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ackground w:color="FFFFFF"/>
  <w:body>
    <w:p w:rsidRPr="00171CD9" w:rsidR="00692375" w:rsidP="4809AA05" w:rsidRDefault="00FB2C93" w14:paraId="38625427" w14:textId="0C09F73E">
      <w:pPr>
        <w:pStyle w:val="papertitle"/>
        <w:spacing w:before="160" w:after="320"/>
        <w:rPr>
          <w:sz w:val="48"/>
          <w:szCs w:val="48"/>
        </w:rPr>
      </w:pPr>
      <w:r>
        <w:rPr>
          <w:noProof/>
        </w:rPr>
        <w:drawing>
          <wp:anchor distT="0" distB="0" distL="114300" distR="114300" simplePos="0" relativeHeight="251658240" behindDoc="0" locked="0" layoutInCell="1" allowOverlap="1" wp14:anchorId="5B04E528" wp14:editId="15DC9770">
            <wp:simplePos x="0" y="0"/>
            <wp:positionH relativeFrom="column">
              <wp:posOffset>-2540</wp:posOffset>
            </wp:positionH>
            <wp:positionV relativeFrom="paragraph">
              <wp:posOffset>-93980</wp:posOffset>
            </wp:positionV>
            <wp:extent cx="6628130" cy="14903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8130" cy="1490345"/>
                    </a:xfrm>
                    <a:prstGeom prst="rect">
                      <a:avLst/>
                    </a:prstGeom>
                    <a:noFill/>
                    <a:ln>
                      <a:noFill/>
                    </a:ln>
                  </pic:spPr>
                </pic:pic>
              </a:graphicData>
            </a:graphic>
            <wp14:sizeRelH relativeFrom="page">
              <wp14:pctWidth>0</wp14:pctWidth>
            </wp14:sizeRelH>
            <wp14:sizeRelV relativeFrom="page">
              <wp14:pctHeight>0</wp14:pctHeight>
            </wp14:sizeRelV>
          </wp:anchor>
        </w:drawing>
      </w:r>
      <w:r w:rsidRPr="4809AA05" w:rsidR="00DE1F84">
        <w:rPr>
          <w:b w:val="1"/>
          <w:bCs w:val="1"/>
          <w:sz w:val="48"/>
          <w:szCs w:val="48"/>
        </w:rPr>
        <w:t>AI POWERED E-LEARNING PLATFORM</w:t>
      </w:r>
    </w:p>
    <w:p w:rsidRPr="00671F08" w:rsidR="00692375" w:rsidP="6B5849C5" w:rsidRDefault="00D26A36" w14:paraId="2F433123" w14:textId="0D704A8B">
      <w:pPr>
        <w:pStyle w:val="Author"/>
        <w:spacing w:before="160" w:after="80"/>
        <w:rPr>
          <w:rFonts w:eastAsia="Times New Roman"/>
          <w:sz w:val="20"/>
          <w:szCs w:val="20"/>
        </w:rPr>
      </w:pPr>
      <w:r w:rsidRPr="6B5849C5" w:rsidR="6B5849C5">
        <w:rPr>
          <w:sz w:val="20"/>
          <w:szCs w:val="20"/>
          <w:vertAlign w:val="superscript"/>
        </w:rPr>
        <w:t>1</w:t>
      </w:r>
      <w:r w:rsidRPr="6B5849C5" w:rsidR="6B5849C5">
        <w:rPr>
          <w:sz w:val="20"/>
          <w:szCs w:val="20"/>
        </w:rPr>
        <w:t>Ms</w:t>
      </w:r>
      <w:r w:rsidRPr="6B5849C5" w:rsidR="6B5849C5">
        <w:rPr>
          <w:sz w:val="20"/>
          <w:szCs w:val="20"/>
        </w:rPr>
        <w:t>. Sakshi Malhotra</w:t>
      </w:r>
      <w:r w:rsidRPr="6B5849C5" w:rsidR="6B5849C5">
        <w:rPr>
          <w:sz w:val="20"/>
          <w:szCs w:val="20"/>
        </w:rPr>
        <w:t>,</w:t>
      </w:r>
      <w:r w:rsidRPr="6B5849C5" w:rsidR="6B5849C5">
        <w:rPr>
          <w:sz w:val="20"/>
          <w:szCs w:val="20"/>
        </w:rPr>
        <w:t xml:space="preserve"> </w:t>
      </w:r>
      <w:r w:rsidRPr="6B5849C5" w:rsidR="6B5849C5">
        <w:rPr>
          <w:sz w:val="20"/>
          <w:szCs w:val="20"/>
          <w:vertAlign w:val="superscript"/>
        </w:rPr>
        <w:t>2</w:t>
      </w:r>
      <w:r w:rsidRPr="6B5849C5" w:rsidR="6B5849C5">
        <w:rPr>
          <w:sz w:val="20"/>
          <w:szCs w:val="20"/>
        </w:rPr>
        <w:t>Priyanshu Raj</w:t>
      </w:r>
      <w:r w:rsidRPr="6B5849C5" w:rsidR="6B5849C5">
        <w:rPr>
          <w:sz w:val="20"/>
          <w:szCs w:val="20"/>
        </w:rPr>
        <w:t>,</w:t>
      </w:r>
      <w:r w:rsidRPr="6B5849C5" w:rsidR="6B5849C5">
        <w:rPr>
          <w:sz w:val="20"/>
          <w:szCs w:val="20"/>
        </w:rPr>
        <w:t xml:space="preserve"> </w:t>
      </w:r>
      <w:r w:rsidRPr="6B5849C5" w:rsidR="6B5849C5">
        <w:rPr>
          <w:sz w:val="20"/>
          <w:szCs w:val="20"/>
          <w:vertAlign w:val="superscript"/>
        </w:rPr>
        <w:t>3</w:t>
      </w:r>
      <w:r w:rsidRPr="6B5849C5" w:rsidR="6B5849C5">
        <w:rPr>
          <w:sz w:val="20"/>
          <w:szCs w:val="20"/>
        </w:rPr>
        <w:t xml:space="preserve">Saurav Tiwari, </w:t>
      </w:r>
      <w:r w:rsidRPr="6B5849C5" w:rsidR="6B5849C5">
        <w:rPr>
          <w:sz w:val="20"/>
          <w:szCs w:val="20"/>
          <w:vertAlign w:val="superscript"/>
        </w:rPr>
        <w:t>4</w:t>
      </w:r>
      <w:r w:rsidRPr="6B5849C5" w:rsidR="6B5849C5">
        <w:rPr>
          <w:sz w:val="20"/>
          <w:szCs w:val="20"/>
        </w:rPr>
        <w:t>Shefali Singh</w:t>
      </w:r>
    </w:p>
    <w:p w:rsidRPr="00171CD9" w:rsidR="003659F6" w:rsidP="6B5849C5" w:rsidRDefault="003659F6" w14:paraId="3FC0E4CE" w14:textId="5EDC8AE8">
      <w:pPr>
        <w:pStyle w:val="Affiliation"/>
        <w:rPr>
          <w:rFonts w:eastAsia="Times New Roman"/>
          <w:sz w:val="20"/>
          <w:szCs w:val="20"/>
        </w:rPr>
      </w:pPr>
      <w:r w:rsidRPr="6B5849C5" w:rsidR="6B5849C5">
        <w:rPr>
          <w:rFonts w:eastAsia="Times New Roman"/>
          <w:sz w:val="20"/>
          <w:szCs w:val="20"/>
          <w:vertAlign w:val="superscript"/>
        </w:rPr>
        <w:t>1</w:t>
      </w:r>
      <w:r w:rsidRPr="6B5849C5" w:rsidR="6B5849C5">
        <w:rPr>
          <w:rFonts w:eastAsia="Times New Roman"/>
          <w:sz w:val="20"/>
          <w:szCs w:val="20"/>
        </w:rPr>
        <w:t>Assistant Professor</w:t>
      </w:r>
      <w:r w:rsidRPr="6B5849C5" w:rsidR="6B5849C5">
        <w:rPr>
          <w:rFonts w:eastAsia="Times New Roman"/>
          <w:sz w:val="20"/>
          <w:szCs w:val="20"/>
        </w:rPr>
        <w:t>,</w:t>
      </w:r>
      <w:r w:rsidRPr="6B5849C5" w:rsidR="6B5849C5">
        <w:rPr>
          <w:rFonts w:eastAsia="Times New Roman"/>
          <w:sz w:val="20"/>
          <w:szCs w:val="20"/>
        </w:rPr>
        <w:t xml:space="preserve"> </w:t>
      </w:r>
      <w:r w:rsidRPr="6B5849C5" w:rsidR="6B5849C5">
        <w:rPr>
          <w:rFonts w:eastAsia="Times New Roman"/>
          <w:sz w:val="20"/>
          <w:szCs w:val="20"/>
          <w:vertAlign w:val="superscript"/>
        </w:rPr>
        <w:t>2</w:t>
      </w:r>
      <w:r w:rsidRPr="6B5849C5" w:rsidR="6B5849C5">
        <w:rPr>
          <w:rFonts w:eastAsia="Times New Roman"/>
          <w:sz w:val="20"/>
          <w:szCs w:val="20"/>
        </w:rPr>
        <w:t>Student</w:t>
      </w:r>
      <w:r w:rsidRPr="6B5849C5" w:rsidR="6B5849C5">
        <w:rPr>
          <w:rFonts w:eastAsia="Times New Roman"/>
          <w:sz w:val="20"/>
          <w:szCs w:val="20"/>
        </w:rPr>
        <w:t>,</w:t>
      </w:r>
      <w:r w:rsidRPr="6B5849C5" w:rsidR="6B5849C5">
        <w:rPr>
          <w:rFonts w:eastAsia="Times New Roman"/>
          <w:sz w:val="20"/>
          <w:szCs w:val="20"/>
        </w:rPr>
        <w:t xml:space="preserve"> </w:t>
      </w:r>
      <w:r w:rsidRPr="6B5849C5" w:rsidR="6B5849C5">
        <w:rPr>
          <w:rFonts w:eastAsia="Times New Roman"/>
          <w:sz w:val="20"/>
          <w:szCs w:val="20"/>
          <w:vertAlign w:val="superscript"/>
        </w:rPr>
        <w:t>3</w:t>
      </w:r>
      <w:r w:rsidRPr="6B5849C5" w:rsidR="6B5849C5">
        <w:rPr>
          <w:rFonts w:eastAsia="Times New Roman"/>
          <w:sz w:val="20"/>
          <w:szCs w:val="20"/>
        </w:rPr>
        <w:t xml:space="preserve">Student, </w:t>
      </w:r>
      <w:r w:rsidRPr="6B5849C5" w:rsidR="6B5849C5">
        <w:rPr>
          <w:rFonts w:eastAsia="Times New Roman"/>
          <w:sz w:val="20"/>
          <w:szCs w:val="20"/>
          <w:vertAlign w:val="superscript"/>
        </w:rPr>
        <w:t>4</w:t>
      </w:r>
      <w:r w:rsidRPr="6B5849C5" w:rsidR="6B5849C5">
        <w:rPr>
          <w:rFonts w:eastAsia="Times New Roman"/>
          <w:sz w:val="20"/>
          <w:szCs w:val="20"/>
        </w:rPr>
        <w:t>Student</w:t>
      </w:r>
    </w:p>
    <w:p w:rsidR="007079C8" w:rsidP="6B5849C5" w:rsidRDefault="008840ED" w14:paraId="66168B8D" w14:textId="7FC879F7">
      <w:pPr>
        <w:pStyle w:val="Affiliation"/>
        <w:rPr>
          <w:rFonts w:eastAsia="Times New Roman"/>
          <w:sz w:val="20"/>
          <w:szCs w:val="20"/>
        </w:rPr>
      </w:pPr>
      <w:r w:rsidRPr="6B5849C5" w:rsidR="6B5849C5">
        <w:rPr>
          <w:rFonts w:eastAsia="Times New Roman"/>
          <w:sz w:val="20"/>
          <w:szCs w:val="20"/>
        </w:rPr>
        <w:t>Information Technology</w:t>
      </w:r>
      <w:r w:rsidRPr="6B5849C5" w:rsidR="6B5849C5">
        <w:rPr>
          <w:rFonts w:eastAsia="Times New Roman"/>
          <w:sz w:val="20"/>
          <w:szCs w:val="20"/>
        </w:rPr>
        <w:t xml:space="preserve">, </w:t>
      </w:r>
    </w:p>
    <w:p w:rsidR="0077664D" w:rsidP="6B5849C5" w:rsidRDefault="0077664D" w14:paraId="2E3A3A16" w14:textId="203F8AA6">
      <w:pPr>
        <w:pStyle w:val="Affiliation"/>
        <w:rPr>
          <w:rFonts w:eastAsia="Times New Roman"/>
          <w:sz w:val="20"/>
          <w:szCs w:val="20"/>
        </w:rPr>
      </w:pPr>
      <w:r w:rsidRPr="6B5849C5" w:rsidR="6B5849C5">
        <w:rPr>
          <w:rFonts w:eastAsia="Times New Roman"/>
          <w:sz w:val="20"/>
          <w:szCs w:val="20"/>
        </w:rPr>
        <w:t>Galgotias</w:t>
      </w:r>
      <w:r w:rsidRPr="6B5849C5" w:rsidR="6B5849C5">
        <w:rPr>
          <w:rFonts w:eastAsia="Times New Roman"/>
          <w:sz w:val="20"/>
          <w:szCs w:val="20"/>
        </w:rPr>
        <w:t xml:space="preserve"> College of Engineering and Technology</w:t>
      </w:r>
      <w:r w:rsidRPr="6B5849C5" w:rsidR="6B5849C5">
        <w:rPr>
          <w:rFonts w:eastAsia="Times New Roman"/>
          <w:sz w:val="20"/>
          <w:szCs w:val="20"/>
        </w:rPr>
        <w:t>, Greater Noida</w:t>
      </w:r>
      <w:r w:rsidRPr="6B5849C5" w:rsidR="6B5849C5">
        <w:rPr>
          <w:rFonts w:eastAsia="Times New Roman"/>
          <w:sz w:val="20"/>
          <w:szCs w:val="20"/>
        </w:rPr>
        <w:t>, India</w:t>
      </w:r>
    </w:p>
    <w:p w:rsidRPr="007079C8" w:rsidR="00692375" w:rsidP="6B5849C5" w:rsidRDefault="007079C8" w14:paraId="0357855A" w14:textId="6AAA62FD">
      <w:pPr>
        <w:jc w:val="both"/>
        <w:rPr>
          <w:sz w:val="20"/>
          <w:szCs w:val="20"/>
        </w:rPr>
      </w:pPr>
      <w:r w:rsidRPr="6B5849C5" w:rsidR="6B5849C5">
        <w:rPr>
          <w:sz w:val="20"/>
          <w:szCs w:val="20"/>
        </w:rPr>
        <w:t>_________________________________________________________________________________________</w:t>
      </w:r>
      <w:r w:rsidRPr="6B5849C5" w:rsidR="6B5849C5">
        <w:rPr>
          <w:sz w:val="20"/>
          <w:szCs w:val="20"/>
        </w:rPr>
        <w:t>_______________</w:t>
      </w:r>
    </w:p>
    <w:p w:rsidR="007079C8" w:rsidP="6B5849C5" w:rsidRDefault="007079C8" w14:paraId="4FA36FF0" w14:textId="77777777">
      <w:pPr>
        <w:pStyle w:val="Abstract"/>
        <w:spacing w:after="0"/>
        <w:ind w:firstLine="0"/>
        <w:rPr>
          <w:i w:val="1"/>
          <w:iCs w:val="1"/>
          <w:sz w:val="20"/>
          <w:szCs w:val="20"/>
        </w:rPr>
      </w:pPr>
    </w:p>
    <w:p w:rsidRPr="007079C8" w:rsidR="00692375" w:rsidP="6B5849C5" w:rsidRDefault="58803D45" w14:paraId="4C0A2467" w14:textId="6B5E8BEB">
      <w:pPr>
        <w:pStyle w:val="Abstract"/>
        <w:spacing w:after="0"/>
        <w:ind w:firstLine="0"/>
        <w:rPr>
          <w:i w:val="1"/>
          <w:iCs w:val="1"/>
          <w:sz w:val="20"/>
          <w:szCs w:val="20"/>
        </w:rPr>
      </w:pPr>
      <w:r w:rsidRPr="6B5849C5" w:rsidR="6B5849C5">
        <w:rPr>
          <w:i w:val="1"/>
          <w:iCs w:val="1"/>
          <w:sz w:val="20"/>
          <w:szCs w:val="20"/>
        </w:rPr>
        <w:t>Abstract:</w:t>
      </w:r>
      <w:r w:rsidRPr="6B5849C5" w:rsidR="6B5849C5">
        <w:rPr>
          <w:i w:val="1"/>
          <w:iCs w:val="1"/>
          <w:sz w:val="20"/>
          <w:szCs w:val="20"/>
        </w:rPr>
        <w:t xml:space="preserve"> </w:t>
      </w:r>
      <w:r w:rsidRPr="6B5849C5" w:rsidR="6B5849C5">
        <w:rPr>
          <w:rFonts w:eastAsia="Calibri"/>
          <w:b w:val="0"/>
          <w:bCs w:val="0"/>
          <w:sz w:val="20"/>
          <w:szCs w:val="20"/>
          <w:lang w:eastAsia="en-US"/>
        </w:rPr>
        <w:t xml:space="preserve"> This research explores the development of an AI-based personalized e-learning platform meant to enhance learning experiences by providing customized courses. Unlike traditional platforms, the system-to-be-proposed generates new courses dynamically by merging content from other available courses using user preferences and keyword queries. Through the application of artificial intelligence methods like knowledge tracing, recommendation systems, and adaptive learning, the system personalizes educational content according to each learner's needs. This article discusses design, challenges, and </w:t>
      </w:r>
      <w:r w:rsidRPr="6B5849C5" w:rsidR="6B5849C5">
        <w:rPr>
          <w:rFonts w:eastAsia="Calibri"/>
          <w:b w:val="0"/>
          <w:bCs w:val="0"/>
          <w:sz w:val="20"/>
          <w:szCs w:val="20"/>
          <w:lang w:eastAsia="en-US"/>
        </w:rPr>
        <w:t>possible lines</w:t>
      </w:r>
      <w:r w:rsidRPr="6B5849C5" w:rsidR="6B5849C5">
        <w:rPr>
          <w:rFonts w:eastAsia="Calibri"/>
          <w:b w:val="0"/>
          <w:bCs w:val="0"/>
          <w:sz w:val="20"/>
          <w:szCs w:val="20"/>
          <w:lang w:eastAsia="en-US"/>
        </w:rPr>
        <w:t xml:space="preserve"> of research into the application of AI-powered customized learning.</w:t>
      </w:r>
    </w:p>
    <w:p w:rsidRPr="007079C8" w:rsidR="007079C8" w:rsidP="007079C8" w:rsidRDefault="007079C8" w14:paraId="54C7F8C0" w14:textId="698CFCEF">
      <w:pPr>
        <w:pStyle w:val="keywords"/>
        <w:spacing w:after="0"/>
        <w:ind w:firstLine="0"/>
        <w:rPr>
          <w:sz w:val="20"/>
          <w:szCs w:val="20"/>
        </w:rPr>
      </w:pPr>
      <w:r w:rsidRPr="6B5849C5" w:rsidR="6B5849C5">
        <w:rPr>
          <w:b w:val="0"/>
          <w:bCs w:val="0"/>
          <w:i w:val="1"/>
          <w:iCs w:val="1"/>
          <w:sz w:val="20"/>
          <w:szCs w:val="20"/>
        </w:rPr>
        <w:t>_____________________________________________________________________________________________________</w:t>
      </w:r>
    </w:p>
    <w:p w:rsidR="00692375" w:rsidP="6B5849C5" w:rsidRDefault="58803D45" w14:paraId="169EBE43" w14:textId="77777777">
      <w:pPr>
        <w:pStyle w:val="Heading1"/>
        <w:numPr>
          <w:ilvl w:val="0"/>
          <w:numId w:val="1"/>
        </w:numPr>
        <w:jc w:val="left"/>
        <w:rPr>
          <w:b w:val="1"/>
          <w:bCs w:val="1"/>
          <w:sz w:val="20"/>
          <w:szCs w:val="20"/>
        </w:rPr>
      </w:pPr>
      <w:r w:rsidRPr="6B5849C5" w:rsidR="6B5849C5">
        <w:rPr>
          <w:b w:val="1"/>
          <w:bCs w:val="1"/>
          <w:sz w:val="20"/>
          <w:szCs w:val="20"/>
        </w:rPr>
        <w:t>Introduction</w:t>
      </w:r>
    </w:p>
    <w:p w:rsidR="58803D45" w:rsidP="6B5849C5" w:rsidRDefault="58803D45" w14:paraId="76193837" w14:textId="571CAE20">
      <w:pPr>
        <w:spacing w:before="240" w:after="240"/>
        <w:jc w:val="left"/>
        <w:rPr>
          <w:sz w:val="20"/>
          <w:szCs w:val="20"/>
        </w:rPr>
      </w:pPr>
      <w:r w:rsidRPr="6B5849C5" w:rsidR="6B5849C5">
        <w:rPr>
          <w:sz w:val="20"/>
          <w:szCs w:val="20"/>
        </w:rPr>
        <w:t>E-learning systems have become the hub of contemporary education because of their flexibility, accessibility, and affordability. Traditional systems, though, tend to be "one-size-fits-all" ignoring the learner's personal preferences, existing knowledge, and learning pace education.[2] Personalized e-learning, supplemented by AI and machine learning (ML), overcomes this deficiency by adapting content, tests, and teaching techniques to individual learners.</w:t>
      </w:r>
    </w:p>
    <w:p w:rsidR="58803D45" w:rsidP="6B5849C5" w:rsidRDefault="58803D45" w14:paraId="75D1EF1A" w14:textId="095DA2E5">
      <w:pPr>
        <w:spacing w:before="240" w:after="240"/>
        <w:jc w:val="left"/>
        <w:rPr>
          <w:sz w:val="20"/>
          <w:szCs w:val="20"/>
        </w:rPr>
      </w:pPr>
      <w:r w:rsidRPr="6B5849C5" w:rsidR="6B5849C5">
        <w:rPr>
          <w:sz w:val="20"/>
          <w:szCs w:val="20"/>
        </w:rPr>
        <w:t>AI powered e-learning systems are based on models like knowledge tracing, adaptive recommender systems, and behavioral analytics to maximize student engagement and learning performance. Through the aggregation and analysis of learner interaction data in real time, these systems can offer customized learning trajectories and instant, contextualized feedback.[3][1].</w:t>
      </w:r>
    </w:p>
    <w:p w:rsidR="58803D45" w:rsidP="6B5849C5" w:rsidRDefault="58803D45" w14:paraId="69370144" w14:textId="1ABC1EA3">
      <w:pPr>
        <w:spacing w:before="240" w:after="240"/>
        <w:jc w:val="left"/>
        <w:rPr>
          <w:sz w:val="20"/>
          <w:szCs w:val="20"/>
        </w:rPr>
      </w:pPr>
      <w:r w:rsidRPr="6B5849C5" w:rsidR="6B5849C5">
        <w:rPr>
          <w:sz w:val="20"/>
          <w:szCs w:val="20"/>
        </w:rPr>
        <w:t>The need for personalization has further gained momentum post-pandemic, with virtual and hybrid learning patterns being the norm. In this scenario, AI is not only enriching the learning experience but is redefining roles in educational institutions—converting teachers into facilitators and systems into smart mentors [1].</w:t>
      </w:r>
    </w:p>
    <w:p w:rsidR="00A9368B" w:rsidP="6B5849C5" w:rsidRDefault="00A9368B" w14:paraId="62F5C204" w14:textId="640DD305">
      <w:pPr>
        <w:spacing w:before="240" w:after="240"/>
        <w:jc w:val="left"/>
        <w:rPr>
          <w:sz w:val="20"/>
          <w:szCs w:val="20"/>
          <w:lang w:eastAsia="en-US"/>
        </w:rPr>
      </w:pPr>
      <w:r w:rsidRPr="6B5849C5" w:rsidR="6B5849C5">
        <w:rPr>
          <w:sz w:val="20"/>
          <w:szCs w:val="20"/>
        </w:rPr>
        <w:t xml:space="preserve">Nonetheless, </w:t>
      </w:r>
      <w:r w:rsidRPr="6B5849C5" w:rsidR="6B5849C5">
        <w:rPr>
          <w:sz w:val="20"/>
          <w:szCs w:val="20"/>
        </w:rPr>
        <w:t>in spite of</w:t>
      </w:r>
      <w:r w:rsidRPr="6B5849C5" w:rsidR="6B5849C5">
        <w:rPr>
          <w:sz w:val="20"/>
          <w:szCs w:val="20"/>
        </w:rPr>
        <w:t xml:space="preserve"> remarkable advances, there are various bottlenecks in implementing it on a large scale. These include data privacy concerns, the difficulty in embedding AI into current infrastructure, and the necessity for high-quality, flexible content education [2][3]. This paper attempts to fill these gaps through the synthesis of current research and the recommendation of an effective framework for AI-based personalized e-learning systems.</w:t>
      </w:r>
    </w:p>
    <w:p w:rsidRPr="002C60BB" w:rsidR="00692375" w:rsidP="6B5849C5" w:rsidRDefault="58803D45" w14:paraId="1062021A" w14:textId="77940A3F">
      <w:pPr>
        <w:pStyle w:val="Heading2"/>
        <w:tabs>
          <w:tab w:val="left" w:pos="6270"/>
        </w:tabs>
        <w:ind w:left="0" w:hanging="0"/>
        <w:rPr>
          <w:b w:val="1"/>
          <w:bCs w:val="1"/>
          <w:sz w:val="20"/>
          <w:szCs w:val="20"/>
        </w:rPr>
      </w:pPr>
      <w:r w:rsidRPr="6B5849C5" w:rsidR="6B5849C5">
        <w:rPr>
          <w:b w:val="1"/>
          <w:bCs w:val="1"/>
          <w:sz w:val="20"/>
          <w:szCs w:val="20"/>
        </w:rPr>
        <w:t xml:space="preserve">Abbreviations </w:t>
      </w:r>
      <w:r w:rsidRPr="6B5849C5" w:rsidR="6B5849C5">
        <w:rPr>
          <w:b w:val="1"/>
          <w:bCs w:val="1"/>
          <w:sz w:val="20"/>
          <w:szCs w:val="20"/>
        </w:rPr>
        <w:t>and Acronyms</w:t>
      </w:r>
      <w:r w:rsidRPr="6B5849C5" w:rsidR="6B5849C5">
        <w:rPr>
          <w:b w:val="1"/>
          <w:bCs w:val="1"/>
          <w:sz w:val="20"/>
          <w:szCs w:val="20"/>
        </w:rPr>
        <w:t xml:space="preserve"> </w:t>
      </w:r>
    </w:p>
    <w:p w:rsidRPr="002C60BB" w:rsidR="00692375" w:rsidP="6B5849C5" w:rsidRDefault="58803D45" w14:paraId="3DE640C5" w14:textId="67476B35">
      <w:pPr>
        <w:pStyle w:val="Heading2"/>
        <w:tabs>
          <w:tab w:val="left" w:pos="6270"/>
        </w:tabs>
        <w:rPr>
          <w:i w:val="0"/>
          <w:iCs w:val="0"/>
          <w:sz w:val="20"/>
          <w:szCs w:val="20"/>
        </w:rPr>
      </w:pPr>
      <w:r w:rsidRPr="6B5849C5" w:rsidR="6B5849C5">
        <w:rPr>
          <w:i w:val="0"/>
          <w:iCs w:val="0"/>
          <w:sz w:val="20"/>
          <w:szCs w:val="20"/>
        </w:rPr>
        <w:t>AI- Artificial Intelligence, ML- Machine Learning, ALS-Adaptive Learning System, LMS- Learning Management System, KT- Knowledge Tracing, RNN- Recurrent Neural Network, ANN- Artificial Neural Network, IRT - Item Response Theory</w:t>
      </w:r>
      <w:r>
        <w:tab/>
      </w:r>
    </w:p>
    <w:p w:rsidRPr="00980AF4" w:rsidR="00C26B91" w:rsidP="6B5849C5" w:rsidRDefault="00C26B91" w14:paraId="3A475A2D" w14:textId="61DD6EE2">
      <w:pPr>
        <w:pStyle w:val="Normal"/>
        <w:tabs>
          <w:tab w:val="left" w:leader="none" w:pos="6270"/>
        </w:tabs>
        <w:rPr>
          <w:b w:val="1"/>
          <w:bCs w:val="1"/>
          <w:sz w:val="20"/>
          <w:szCs w:val="20"/>
        </w:rPr>
      </w:pPr>
    </w:p>
    <w:p w:rsidRPr="00980AF4" w:rsidR="00C26B91" w:rsidP="6B5849C5" w:rsidRDefault="00C26B91" w14:paraId="45A26D47" w14:textId="25CBC036">
      <w:pPr>
        <w:pStyle w:val="Normal"/>
        <w:tabs>
          <w:tab w:val="left" w:leader="none" w:pos="6270"/>
        </w:tabs>
        <w:rPr>
          <w:b w:val="1"/>
          <w:bCs w:val="1"/>
          <w:sz w:val="20"/>
          <w:szCs w:val="20"/>
        </w:rPr>
      </w:pPr>
    </w:p>
    <w:p w:rsidRPr="00980AF4" w:rsidR="00C26B91" w:rsidP="6B5849C5" w:rsidRDefault="00C26B91" w14:paraId="110355EF" w14:textId="4C4F11A8">
      <w:pPr>
        <w:pStyle w:val="Normal"/>
        <w:tabs>
          <w:tab w:val="left" w:leader="none" w:pos="6270"/>
        </w:tabs>
        <w:rPr>
          <w:b w:val="1"/>
          <w:bCs w:val="1"/>
          <w:sz w:val="20"/>
          <w:szCs w:val="20"/>
        </w:rPr>
      </w:pPr>
    </w:p>
    <w:p w:rsidRPr="00980AF4" w:rsidR="00C26B91" w:rsidP="6B5849C5" w:rsidRDefault="00C26B91" w14:paraId="58F06CA7" w14:textId="0CDA8382">
      <w:pPr>
        <w:pStyle w:val="Normal"/>
        <w:tabs>
          <w:tab w:val="left" w:leader="none" w:pos="6270"/>
        </w:tabs>
        <w:rPr>
          <w:b w:val="1"/>
          <w:bCs w:val="1"/>
          <w:sz w:val="20"/>
          <w:szCs w:val="20"/>
        </w:rPr>
      </w:pPr>
    </w:p>
    <w:p w:rsidRPr="00980AF4" w:rsidR="00C26B91" w:rsidP="6B5849C5" w:rsidRDefault="00C26B91" w14:paraId="183A998D" w14:textId="56D49F6A">
      <w:pPr>
        <w:pStyle w:val="Normal"/>
        <w:tabs>
          <w:tab w:val="left" w:leader="none" w:pos="6270"/>
        </w:tabs>
        <w:jc w:val="left"/>
        <w:rPr>
          <w:b w:val="1"/>
          <w:bCs w:val="1"/>
          <w:sz w:val="20"/>
          <w:szCs w:val="20"/>
        </w:rPr>
      </w:pPr>
      <w:r w:rsidRPr="6B5849C5" w:rsidR="6B5849C5">
        <w:rPr>
          <w:b w:val="1"/>
          <w:bCs w:val="1"/>
          <w:sz w:val="20"/>
          <w:szCs w:val="20"/>
        </w:rPr>
        <w:t>II.   RESEARCH METHODOLOGY</w:t>
      </w:r>
    </w:p>
    <w:p w:rsidRPr="00691748" w:rsidR="00C26B91" w:rsidP="6B5849C5" w:rsidRDefault="00C26B91" w14:paraId="672502BF" w14:textId="744908BC">
      <w:pPr>
        <w:pStyle w:val="Normal"/>
        <w:jc w:val="both"/>
        <w:rPr>
          <w:sz w:val="20"/>
          <w:szCs w:val="20"/>
        </w:rPr>
      </w:pPr>
      <w:r w:rsidRPr="4809AA05" w:rsidR="6B5849C5">
        <w:rPr>
          <w:sz w:val="20"/>
          <w:szCs w:val="20"/>
        </w:rPr>
        <w:t>This research explores the incorporation of Artificial Intelligence (AI) into personalized e-learning systems, with particular emphasis on its effect on adaptive learning and content personalization. Our research process is guided by a mixed-methods approach, incorporating qualitative and quantitative research methods to evaluate the efficacy of AI in improving learning outcomes. The research includes the design, implementation, and evaluation of an AI-based personalized learning system. This framework enables an overarching comprehension of the role of AI in e-learning settings, spanning system design through learner interaction.</w:t>
      </w:r>
    </w:p>
    <w:p w:rsidRPr="00691748" w:rsidR="00C26B91" w:rsidP="4809AA05" w:rsidRDefault="00C26B91" w14:paraId="04255BB3" w14:textId="37A5BC4C">
      <w:pPr>
        <w:pStyle w:val="Normal"/>
        <w:jc w:val="both"/>
        <w:rPr>
          <w:sz w:val="20"/>
          <w:szCs w:val="20"/>
        </w:rPr>
      </w:pPr>
    </w:p>
    <w:p w:rsidRPr="00691748" w:rsidR="00C26B91" w:rsidP="4809AA05" w:rsidRDefault="00C26B91" w14:paraId="60B9CF76" w14:textId="5AD87B16">
      <w:pPr>
        <w:pStyle w:val="Normal"/>
        <w:jc w:val="both"/>
        <w:rPr>
          <w:b w:val="1"/>
          <w:bCs w:val="1"/>
          <w:sz w:val="20"/>
          <w:szCs w:val="20"/>
        </w:rPr>
      </w:pPr>
      <w:r w:rsidRPr="4809AA05" w:rsidR="29678799">
        <w:rPr>
          <w:b w:val="1"/>
          <w:bCs w:val="1"/>
          <w:sz w:val="20"/>
          <w:szCs w:val="20"/>
        </w:rPr>
        <w:t xml:space="preserve">Figure 1: </w:t>
      </w:r>
      <w:r w:rsidRPr="4809AA05" w:rsidR="29678799">
        <w:rPr>
          <w:rFonts w:ascii="Times New Roman" w:hAnsi="Times New Roman" w:eastAsia="Times New Roman" w:cs="Times New Roman"/>
          <w:noProof w:val="0"/>
          <w:sz w:val="20"/>
          <w:szCs w:val="20"/>
          <w:lang w:val="en-US"/>
        </w:rPr>
        <w:t>This diagram illustrates the structure of the AI-powered E-Learning Platform, where users (Instructors, Learners, Administrators) access the system through a central E-Learning Gateway. The platform includes f</w:t>
      </w:r>
      <w:r w:rsidRPr="4809AA05" w:rsidR="2336CDA7">
        <w:rPr>
          <w:rFonts w:ascii="Times New Roman" w:hAnsi="Times New Roman" w:eastAsia="Times New Roman" w:cs="Times New Roman"/>
          <w:noProof w:val="0"/>
          <w:sz w:val="20"/>
          <w:szCs w:val="20"/>
          <w:lang w:val="en-US"/>
        </w:rPr>
        <w:t>ive</w:t>
      </w:r>
      <w:r w:rsidRPr="4809AA05" w:rsidR="29678799">
        <w:rPr>
          <w:rFonts w:ascii="Times New Roman" w:hAnsi="Times New Roman" w:eastAsia="Times New Roman" w:cs="Times New Roman"/>
          <w:noProof w:val="0"/>
          <w:sz w:val="20"/>
          <w:szCs w:val="20"/>
          <w:lang w:val="en-US"/>
        </w:rPr>
        <w:t xml:space="preserve"> key modules: AI Generated</w:t>
      </w:r>
      <w:r w:rsidRPr="4809AA05" w:rsidR="29678799">
        <w:rPr>
          <w:rFonts w:ascii="Times New Roman" w:hAnsi="Times New Roman" w:eastAsia="Times New Roman" w:cs="Times New Roman"/>
          <w:b w:val="1"/>
          <w:bCs w:val="1"/>
          <w:noProof w:val="0"/>
          <w:sz w:val="20"/>
          <w:szCs w:val="20"/>
          <w:lang w:val="en-US"/>
        </w:rPr>
        <w:t xml:space="preserve"> Course</w:t>
      </w:r>
      <w:r w:rsidRPr="4809AA05" w:rsidR="29678799">
        <w:rPr>
          <w:rFonts w:ascii="Times New Roman" w:hAnsi="Times New Roman" w:eastAsia="Times New Roman" w:cs="Times New Roman"/>
          <w:noProof w:val="0"/>
          <w:sz w:val="20"/>
          <w:szCs w:val="20"/>
          <w:lang w:val="en-US"/>
        </w:rPr>
        <w:t>, Recorded Lectures, Doubt Resolver Service (DNS),</w:t>
      </w:r>
      <w:r w:rsidRPr="4809AA05" w:rsidR="3BB6CA85">
        <w:rPr>
          <w:rFonts w:ascii="Times New Roman" w:hAnsi="Times New Roman" w:eastAsia="Times New Roman" w:cs="Times New Roman"/>
          <w:noProof w:val="0"/>
          <w:sz w:val="20"/>
          <w:szCs w:val="20"/>
          <w:lang w:val="en-US"/>
        </w:rPr>
        <w:t xml:space="preserve"> Communication Tool</w:t>
      </w:r>
      <w:r w:rsidRPr="4809AA05" w:rsidR="29678799">
        <w:rPr>
          <w:rFonts w:ascii="Times New Roman" w:hAnsi="Times New Roman" w:eastAsia="Times New Roman" w:cs="Times New Roman"/>
          <w:noProof w:val="0"/>
          <w:sz w:val="20"/>
          <w:szCs w:val="20"/>
          <w:lang w:val="en-US"/>
        </w:rPr>
        <w:t xml:space="preserve"> and </w:t>
      </w:r>
      <w:r w:rsidRPr="4809AA05" w:rsidR="29678799">
        <w:rPr>
          <w:rFonts w:ascii="Times New Roman" w:hAnsi="Times New Roman" w:eastAsia="Times New Roman" w:cs="Times New Roman"/>
          <w:b w:val="0"/>
          <w:bCs w:val="0"/>
          <w:noProof w:val="0"/>
          <w:sz w:val="20"/>
          <w:szCs w:val="20"/>
          <w:lang w:val="en-US"/>
        </w:rPr>
        <w:t>Assessment Module</w:t>
      </w:r>
      <w:r w:rsidRPr="4809AA05" w:rsidR="29678799">
        <w:rPr>
          <w:rFonts w:ascii="Times New Roman" w:hAnsi="Times New Roman" w:eastAsia="Times New Roman" w:cs="Times New Roman"/>
          <w:noProof w:val="0"/>
          <w:sz w:val="20"/>
          <w:szCs w:val="20"/>
          <w:lang w:val="en-US"/>
        </w:rPr>
        <w:t>, each providing distinct functionalities to enhance the learning experience.</w:t>
      </w:r>
      <w:r w:rsidRPr="4809AA05" w:rsidR="6B5849C5">
        <w:rPr>
          <w:sz w:val="20"/>
          <w:szCs w:val="20"/>
        </w:rPr>
        <w:t xml:space="preserve"> </w:t>
      </w:r>
    </w:p>
    <w:p w:rsidR="4809AA05" w:rsidP="4809AA05" w:rsidRDefault="4809AA05" w14:paraId="618DF0A2" w14:textId="41698422">
      <w:pPr>
        <w:pStyle w:val="Normal"/>
        <w:jc w:val="both"/>
        <w:rPr>
          <w:sz w:val="20"/>
          <w:szCs w:val="20"/>
        </w:rPr>
      </w:pPr>
    </w:p>
    <w:p w:rsidR="51A2428B" w:rsidP="4809AA05" w:rsidRDefault="51A2428B" w14:paraId="28213261" w14:textId="50167CE9">
      <w:pPr>
        <w:pStyle w:val="Normal"/>
        <w:jc w:val="both"/>
        <w:rPr>
          <w:sz w:val="20"/>
          <w:szCs w:val="20"/>
        </w:rPr>
      </w:pPr>
      <w:r w:rsidRPr="4809AA05" w:rsidR="51A2428B">
        <w:rPr>
          <w:sz w:val="20"/>
          <w:szCs w:val="20"/>
        </w:rPr>
        <w:t xml:space="preserve">                                                                           </w:t>
      </w:r>
      <w:r w:rsidRPr="4809AA05" w:rsidR="51A2428B">
        <w:rPr>
          <w:rFonts w:ascii="Times New Roman" w:hAnsi="Times New Roman" w:eastAsia="Times New Roman" w:cs="Times New Roman"/>
          <w:b w:val="1"/>
          <w:bCs w:val="1"/>
          <w:noProof w:val="0"/>
          <w:sz w:val="20"/>
          <w:szCs w:val="20"/>
          <w:lang w:val="en-US"/>
        </w:rPr>
        <w:t>Figure 1</w:t>
      </w:r>
      <w:r w:rsidRPr="4809AA05" w:rsidR="51A2428B">
        <w:rPr>
          <w:rFonts w:ascii="Times New Roman" w:hAnsi="Times New Roman" w:eastAsia="Times New Roman" w:cs="Times New Roman"/>
          <w:noProof w:val="0"/>
          <w:sz w:val="20"/>
          <w:szCs w:val="20"/>
          <w:lang w:val="en-US"/>
        </w:rPr>
        <w:t>. E-Learning Portal Gateway</w:t>
      </w:r>
    </w:p>
    <w:p w:rsidR="51A2428B" w:rsidP="4809AA05" w:rsidRDefault="51A2428B" w14:paraId="72062835" w14:textId="37F7BAF5">
      <w:pPr>
        <w:jc w:val="both"/>
        <w:rPr>
          <w:rFonts w:ascii="Times New Roman" w:hAnsi="Times New Roman" w:eastAsia="Times New Roman" w:cs="Times New Roman"/>
          <w:noProof w:val="0"/>
          <w:sz w:val="20"/>
          <w:szCs w:val="20"/>
          <w:lang w:val="en-US"/>
        </w:rPr>
      </w:pPr>
      <w:r w:rsidR="51A2428B">
        <w:drawing>
          <wp:inline wp14:editId="68A5AEE4" wp14:anchorId="710C7EDB">
            <wp:extent cx="6638924" cy="1962150"/>
            <wp:effectExtent l="0" t="0" r="0" b="0"/>
            <wp:docPr id="1096881561" name="" title=""/>
            <wp:cNvGraphicFramePr>
              <a:graphicFrameLocks noChangeAspect="1"/>
            </wp:cNvGraphicFramePr>
            <a:graphic>
              <a:graphicData uri="http://schemas.openxmlformats.org/drawingml/2006/picture">
                <pic:pic>
                  <pic:nvPicPr>
                    <pic:cNvPr id="0" name=""/>
                    <pic:cNvPicPr/>
                  </pic:nvPicPr>
                  <pic:blipFill>
                    <a:blip r:embed="R191cde6b5cb140a6">
                      <a:extLst>
                        <a:ext xmlns:a="http://schemas.openxmlformats.org/drawingml/2006/main" uri="{28A0092B-C50C-407E-A947-70E740481C1C}">
                          <a14:useLocalDpi val="0"/>
                        </a:ext>
                      </a:extLst>
                    </a:blip>
                    <a:stretch>
                      <a:fillRect/>
                    </a:stretch>
                  </pic:blipFill>
                  <pic:spPr>
                    <a:xfrm>
                      <a:off x="0" y="0"/>
                      <a:ext cx="6638924" cy="1962150"/>
                    </a:xfrm>
                    <a:prstGeom prst="rect">
                      <a:avLst/>
                    </a:prstGeom>
                  </pic:spPr>
                </pic:pic>
              </a:graphicData>
            </a:graphic>
          </wp:inline>
        </w:drawing>
      </w:r>
    </w:p>
    <w:p w:rsidR="4809AA05" w:rsidP="4809AA05" w:rsidRDefault="4809AA05" w14:paraId="2199AF52" w14:textId="563D2C8C">
      <w:pPr>
        <w:jc w:val="both"/>
        <w:rPr>
          <w:rFonts w:ascii="Times New Roman" w:hAnsi="Times New Roman" w:eastAsia="Times New Roman" w:cs="Times New Roman"/>
          <w:noProof w:val="0"/>
          <w:sz w:val="20"/>
          <w:szCs w:val="20"/>
          <w:lang w:val="en-US"/>
        </w:rPr>
      </w:pPr>
    </w:p>
    <w:p w:rsidRPr="00691748" w:rsidR="00C26B91" w:rsidP="6B5849C5" w:rsidRDefault="00C26B91" w14:paraId="30F39ACB" w14:textId="0918CE97">
      <w:pPr>
        <w:pStyle w:val="Normal"/>
        <w:jc w:val="both"/>
      </w:pPr>
      <w:r w:rsidRPr="6B5849C5" w:rsidR="6B5849C5">
        <w:rPr>
          <w:sz w:val="20"/>
          <w:szCs w:val="20"/>
        </w:rPr>
        <w:t>2.1. Literature Review</w:t>
      </w:r>
    </w:p>
    <w:p w:rsidRPr="00691748" w:rsidR="00C26B91" w:rsidP="6B5849C5" w:rsidRDefault="00C26B91" w14:paraId="13D5AAAB" w14:textId="24C35913">
      <w:pPr>
        <w:pStyle w:val="Normal"/>
        <w:jc w:val="both"/>
      </w:pPr>
      <w:r w:rsidRPr="6B5849C5" w:rsidR="6B5849C5">
        <w:rPr>
          <w:sz w:val="20"/>
          <w:szCs w:val="20"/>
        </w:rPr>
        <w:t>A thorough literature review was also done to survey the state of AI in e-learning systems as of now. The review tried to understand challenges, advantages, and limitations connected with AI-enabled adaptive learning, personalized content dissemination, and cleverly tutoring machines. Research papers from Scopus, Web of Science, and Google Scholar databases were reviewed for context and grounds for the conduct and implementation of our study [6][4].</w:t>
      </w:r>
    </w:p>
    <w:p w:rsidRPr="00691748" w:rsidR="00C26B91" w:rsidP="6B5849C5" w:rsidRDefault="00C26B91" w14:paraId="58761352" w14:textId="3272C6A9">
      <w:pPr>
        <w:pStyle w:val="Normal"/>
        <w:jc w:val="both"/>
      </w:pPr>
      <w:r w:rsidRPr="6B5849C5" w:rsidR="6B5849C5">
        <w:rPr>
          <w:sz w:val="20"/>
          <w:szCs w:val="20"/>
        </w:rPr>
        <w:t xml:space="preserve"> </w:t>
      </w:r>
    </w:p>
    <w:p w:rsidRPr="00691748" w:rsidR="00C26B91" w:rsidP="6B5849C5" w:rsidRDefault="00C26B91" w14:paraId="2660B7B4" w14:textId="725142F8">
      <w:pPr>
        <w:pStyle w:val="Normal"/>
        <w:jc w:val="both"/>
      </w:pPr>
      <w:r w:rsidRPr="6B5849C5" w:rsidR="6B5849C5">
        <w:rPr>
          <w:sz w:val="20"/>
          <w:szCs w:val="20"/>
        </w:rPr>
        <w:t>2.2. Research Questions</w:t>
      </w:r>
    </w:p>
    <w:p w:rsidRPr="00691748" w:rsidR="00C26B91" w:rsidP="6B5849C5" w:rsidRDefault="00C26B91" w14:paraId="50573886" w14:textId="0DD82779">
      <w:pPr>
        <w:pStyle w:val="Normal"/>
        <w:jc w:val="both"/>
      </w:pPr>
      <w:r w:rsidRPr="6B5849C5" w:rsidR="6B5849C5">
        <w:rPr>
          <w:sz w:val="20"/>
          <w:szCs w:val="20"/>
        </w:rPr>
        <w:t>The main research questions informing this study are:</w:t>
      </w:r>
    </w:p>
    <w:p w:rsidRPr="00691748" w:rsidR="00C26B91" w:rsidP="6B5849C5" w:rsidRDefault="00C26B91" w14:paraId="6D37F5E8" w14:textId="3874573C">
      <w:pPr>
        <w:pStyle w:val="Normal"/>
        <w:jc w:val="both"/>
      </w:pPr>
      <w:r w:rsidRPr="6B5849C5" w:rsidR="6B5849C5">
        <w:rPr>
          <w:sz w:val="20"/>
          <w:szCs w:val="20"/>
        </w:rPr>
        <w:t xml:space="preserve"> </w:t>
      </w:r>
    </w:p>
    <w:p w:rsidRPr="00691748" w:rsidR="00C26B91" w:rsidP="6B5849C5" w:rsidRDefault="00C26B91" w14:paraId="059E1088" w14:textId="0063AB2D">
      <w:pPr>
        <w:pStyle w:val="Normal"/>
        <w:jc w:val="both"/>
      </w:pPr>
      <w:r w:rsidRPr="6B5849C5" w:rsidR="6B5849C5">
        <w:rPr>
          <w:sz w:val="20"/>
          <w:szCs w:val="20"/>
        </w:rPr>
        <w:t>How does personalized learning using AI enhance student learning and engagement?</w:t>
      </w:r>
    </w:p>
    <w:p w:rsidRPr="00691748" w:rsidR="00C26B91" w:rsidP="6B5849C5" w:rsidRDefault="00C26B91" w14:paraId="33C7BE60" w14:textId="24CEE420">
      <w:pPr>
        <w:pStyle w:val="Normal"/>
        <w:jc w:val="both"/>
      </w:pPr>
      <w:r w:rsidRPr="6B5849C5" w:rsidR="6B5849C5">
        <w:rPr>
          <w:sz w:val="20"/>
          <w:szCs w:val="20"/>
        </w:rPr>
        <w:t xml:space="preserve"> </w:t>
      </w:r>
    </w:p>
    <w:p w:rsidRPr="00691748" w:rsidR="00C26B91" w:rsidP="6B5849C5" w:rsidRDefault="00C26B91" w14:paraId="0E772265" w14:textId="2F0648A0">
      <w:pPr>
        <w:pStyle w:val="Normal"/>
        <w:jc w:val="both"/>
      </w:pPr>
      <w:r w:rsidRPr="6B5849C5" w:rsidR="6B5849C5">
        <w:rPr>
          <w:sz w:val="20"/>
          <w:szCs w:val="20"/>
        </w:rPr>
        <w:t>What are the challenges of deploying adaptive learning systems in AI-driven e-learning platforms?</w:t>
      </w:r>
    </w:p>
    <w:p w:rsidRPr="00691748" w:rsidR="00C26B91" w:rsidP="6B5849C5" w:rsidRDefault="00C26B91" w14:paraId="1A7F1D43" w14:textId="52C91D71">
      <w:pPr>
        <w:pStyle w:val="Normal"/>
        <w:jc w:val="both"/>
      </w:pPr>
      <w:r w:rsidRPr="6B5849C5" w:rsidR="6B5849C5">
        <w:rPr>
          <w:sz w:val="20"/>
          <w:szCs w:val="20"/>
        </w:rPr>
        <w:t xml:space="preserve"> </w:t>
      </w:r>
    </w:p>
    <w:p w:rsidRPr="00691748" w:rsidR="00C26B91" w:rsidP="6B5849C5" w:rsidRDefault="00C26B91" w14:paraId="65AD07DD" w14:textId="01B2C7B2">
      <w:pPr>
        <w:pStyle w:val="Normal"/>
        <w:jc w:val="both"/>
      </w:pPr>
      <w:r w:rsidRPr="6B5849C5" w:rsidR="6B5849C5">
        <w:rPr>
          <w:sz w:val="20"/>
          <w:szCs w:val="20"/>
        </w:rPr>
        <w:t>How can AI systems be engineered to support multiple learning styles and preferences?</w:t>
      </w:r>
    </w:p>
    <w:p w:rsidRPr="00691748" w:rsidR="00C26B91" w:rsidP="6B5849C5" w:rsidRDefault="00C26B91" w14:paraId="17E09EB8" w14:textId="6A1C1421">
      <w:pPr>
        <w:pStyle w:val="Normal"/>
        <w:jc w:val="both"/>
      </w:pPr>
      <w:r w:rsidRPr="6B5849C5" w:rsidR="6B5849C5">
        <w:rPr>
          <w:sz w:val="20"/>
          <w:szCs w:val="20"/>
        </w:rPr>
        <w:t xml:space="preserve"> </w:t>
      </w:r>
    </w:p>
    <w:p w:rsidRPr="00691748" w:rsidR="00C26B91" w:rsidP="6B5849C5" w:rsidRDefault="00C26B91" w14:paraId="2DAE1355" w14:textId="0D1B324F">
      <w:pPr>
        <w:pStyle w:val="Normal"/>
        <w:jc w:val="both"/>
      </w:pPr>
      <w:r w:rsidRPr="6B5849C5" w:rsidR="6B5849C5">
        <w:rPr>
          <w:sz w:val="20"/>
          <w:szCs w:val="20"/>
        </w:rPr>
        <w:t>What are the ethical issues that need to be addressed when deploying AI in e-learning systems?</w:t>
      </w:r>
    </w:p>
    <w:p w:rsidRPr="00691748" w:rsidR="00C26B91" w:rsidP="6B5849C5" w:rsidRDefault="00C26B91" w14:paraId="72065CF8" w14:textId="444EE47F">
      <w:pPr>
        <w:pStyle w:val="Normal"/>
        <w:jc w:val="both"/>
      </w:pPr>
      <w:r w:rsidRPr="6B5849C5" w:rsidR="6B5849C5">
        <w:rPr>
          <w:sz w:val="20"/>
          <w:szCs w:val="20"/>
        </w:rPr>
        <w:t xml:space="preserve"> </w:t>
      </w:r>
    </w:p>
    <w:p w:rsidRPr="00691748" w:rsidR="00C26B91" w:rsidP="6B5849C5" w:rsidRDefault="00C26B91" w14:paraId="5EBBE7A4" w14:textId="2B77ACDF">
      <w:pPr>
        <w:pStyle w:val="Normal"/>
        <w:jc w:val="both"/>
      </w:pPr>
      <w:r w:rsidRPr="6B5849C5" w:rsidR="6B5849C5">
        <w:rPr>
          <w:sz w:val="20"/>
          <w:szCs w:val="20"/>
        </w:rPr>
        <w:t xml:space="preserve">These queries </w:t>
      </w:r>
      <w:r w:rsidRPr="6B5849C5" w:rsidR="6B5849C5">
        <w:rPr>
          <w:sz w:val="20"/>
          <w:szCs w:val="20"/>
        </w:rPr>
        <w:t>seek</w:t>
      </w:r>
      <w:r w:rsidRPr="6B5849C5" w:rsidR="6B5849C5">
        <w:rPr>
          <w:sz w:val="20"/>
          <w:szCs w:val="20"/>
        </w:rPr>
        <w:t xml:space="preserve"> to inquire about AI's possibility in generating better, more personalized learning and its implications on future educational practice [1][3].</w:t>
      </w:r>
    </w:p>
    <w:p w:rsidRPr="00691748" w:rsidR="00C26B91" w:rsidP="6B5849C5" w:rsidRDefault="00C26B91" w14:paraId="4D867EDC" w14:textId="7EA49933">
      <w:pPr>
        <w:pStyle w:val="Normal"/>
        <w:jc w:val="both"/>
      </w:pPr>
      <w:r w:rsidRPr="6B5849C5" w:rsidR="6B5849C5">
        <w:rPr>
          <w:sz w:val="20"/>
          <w:szCs w:val="20"/>
        </w:rPr>
        <w:t xml:space="preserve"> </w:t>
      </w:r>
    </w:p>
    <w:p w:rsidRPr="00691748" w:rsidR="00C26B91" w:rsidP="6B5849C5" w:rsidRDefault="00C26B91" w14:paraId="70F0107E" w14:textId="78884961">
      <w:pPr>
        <w:pStyle w:val="Normal"/>
        <w:jc w:val="both"/>
      </w:pPr>
      <w:r w:rsidRPr="6B5849C5" w:rsidR="6B5849C5">
        <w:rPr>
          <w:sz w:val="20"/>
          <w:szCs w:val="20"/>
        </w:rPr>
        <w:t>2.3. Participants</w:t>
      </w:r>
    </w:p>
    <w:p w:rsidRPr="00691748" w:rsidR="00C26B91" w:rsidP="6B5849C5" w:rsidRDefault="00C26B91" w14:paraId="3D24572D" w14:textId="6CDBF26B">
      <w:pPr>
        <w:pStyle w:val="Normal"/>
        <w:jc w:val="both"/>
      </w:pPr>
      <w:r w:rsidRPr="6B5849C5" w:rsidR="6B5849C5">
        <w:rPr>
          <w:sz w:val="20"/>
          <w:szCs w:val="20"/>
        </w:rPr>
        <w:t>The research used participants from diverse academic backgrounds to determine the usability and efficacy of AI in personalized learning. Participants were divided into two groups: one working with the AI-based personalized learning system and the other doing so with conventional learning techniques. A total of 100 participants consisting of students and teachers were chosen based on the following factors:</w:t>
      </w:r>
    </w:p>
    <w:p w:rsidRPr="00691748" w:rsidR="00C26B91" w:rsidP="6B5849C5" w:rsidRDefault="00C26B91" w14:paraId="3BF30E97" w14:textId="7918F4D4">
      <w:pPr>
        <w:pStyle w:val="Normal"/>
        <w:jc w:val="both"/>
      </w:pPr>
      <w:r w:rsidRPr="6B5849C5" w:rsidR="6B5849C5">
        <w:rPr>
          <w:sz w:val="20"/>
          <w:szCs w:val="20"/>
        </w:rPr>
        <w:t xml:space="preserve"> </w:t>
      </w:r>
    </w:p>
    <w:p w:rsidRPr="00691748" w:rsidR="00C26B91" w:rsidP="6B5849C5" w:rsidRDefault="00C26B91" w14:paraId="1988ECB1" w14:textId="320E64E5">
      <w:pPr>
        <w:pStyle w:val="Normal"/>
        <w:jc w:val="both"/>
      </w:pPr>
      <w:r w:rsidRPr="6B5849C5" w:rsidR="6B5849C5">
        <w:rPr>
          <w:sz w:val="20"/>
          <w:szCs w:val="20"/>
        </w:rPr>
        <w:t>Group 1: Participants working with an AI-based personalized learning system.</w:t>
      </w:r>
    </w:p>
    <w:p w:rsidRPr="00691748" w:rsidR="00C26B91" w:rsidP="6B5849C5" w:rsidRDefault="00C26B91" w14:paraId="61FEFDB1" w14:textId="0F015805">
      <w:pPr>
        <w:pStyle w:val="Normal"/>
        <w:jc w:val="both"/>
      </w:pPr>
      <w:r w:rsidRPr="6B5849C5" w:rsidR="6B5849C5">
        <w:rPr>
          <w:sz w:val="20"/>
          <w:szCs w:val="20"/>
        </w:rPr>
        <w:t xml:space="preserve"> </w:t>
      </w:r>
    </w:p>
    <w:p w:rsidRPr="00691748" w:rsidR="00C26B91" w:rsidP="6B5849C5" w:rsidRDefault="00C26B91" w14:paraId="49361931" w14:textId="71BBEBE9">
      <w:pPr>
        <w:pStyle w:val="Normal"/>
        <w:jc w:val="both"/>
      </w:pPr>
      <w:r w:rsidRPr="6B5849C5" w:rsidR="6B5849C5">
        <w:rPr>
          <w:sz w:val="20"/>
          <w:szCs w:val="20"/>
        </w:rPr>
        <w:t>Group 2: Members who adopted conventional learning strategies (e.g., lectures, handouts).</w:t>
      </w:r>
    </w:p>
    <w:p w:rsidRPr="00691748" w:rsidR="00C26B91" w:rsidP="6B5849C5" w:rsidRDefault="00C26B91" w14:paraId="63663CF8" w14:textId="511AB3D3">
      <w:pPr>
        <w:pStyle w:val="Normal"/>
        <w:jc w:val="both"/>
      </w:pPr>
      <w:r w:rsidRPr="6B5849C5" w:rsidR="6B5849C5">
        <w:rPr>
          <w:sz w:val="20"/>
          <w:szCs w:val="20"/>
        </w:rPr>
        <w:t xml:space="preserve"> </w:t>
      </w:r>
    </w:p>
    <w:p w:rsidRPr="00691748" w:rsidR="00C26B91" w:rsidP="6B5849C5" w:rsidRDefault="00C26B91" w14:paraId="3F45DD37" w14:textId="71EB156E">
      <w:pPr>
        <w:pStyle w:val="Normal"/>
        <w:jc w:val="both"/>
      </w:pPr>
      <w:r w:rsidRPr="6B5849C5" w:rsidR="6B5849C5">
        <w:rPr>
          <w:sz w:val="20"/>
          <w:szCs w:val="20"/>
        </w:rPr>
        <w:t xml:space="preserve">Purposeful sampling was employed to </w:t>
      </w:r>
      <w:r w:rsidRPr="6B5849C5" w:rsidR="6B5849C5">
        <w:rPr>
          <w:sz w:val="20"/>
          <w:szCs w:val="20"/>
        </w:rPr>
        <w:t>identify</w:t>
      </w:r>
      <w:r w:rsidRPr="6B5849C5" w:rsidR="6B5849C5">
        <w:rPr>
          <w:sz w:val="20"/>
          <w:szCs w:val="20"/>
        </w:rPr>
        <w:t xml:space="preserve"> members with experience or prior knowledge of e-learning systems [2].</w:t>
      </w:r>
    </w:p>
    <w:p w:rsidRPr="00691748" w:rsidR="00C26B91" w:rsidP="6B5849C5" w:rsidRDefault="00C26B91" w14:paraId="5B686B0A" w14:textId="04B8489C">
      <w:pPr>
        <w:pStyle w:val="Normal"/>
        <w:jc w:val="both"/>
      </w:pPr>
      <w:r w:rsidRPr="6B5849C5" w:rsidR="6B5849C5">
        <w:rPr>
          <w:sz w:val="20"/>
          <w:szCs w:val="20"/>
        </w:rPr>
        <w:t xml:space="preserve"> </w:t>
      </w:r>
    </w:p>
    <w:p w:rsidRPr="00691748" w:rsidR="00C26B91" w:rsidP="6B5849C5" w:rsidRDefault="00C26B91" w14:paraId="6A7C0F35" w14:textId="112CE673">
      <w:pPr>
        <w:pStyle w:val="Normal"/>
        <w:jc w:val="both"/>
      </w:pPr>
      <w:r w:rsidRPr="6B5849C5" w:rsidR="6B5849C5">
        <w:rPr>
          <w:sz w:val="20"/>
          <w:szCs w:val="20"/>
        </w:rPr>
        <w:t>2.4 System Development</w:t>
      </w:r>
    </w:p>
    <w:p w:rsidRPr="00691748" w:rsidR="00C26B91" w:rsidP="6B5849C5" w:rsidRDefault="00C26B91" w14:paraId="648A39FE" w14:textId="601538B4">
      <w:pPr>
        <w:pStyle w:val="Normal"/>
        <w:jc w:val="both"/>
      </w:pPr>
      <w:r w:rsidRPr="6B5849C5" w:rsidR="6B5849C5">
        <w:rPr>
          <w:sz w:val="20"/>
          <w:szCs w:val="20"/>
        </w:rPr>
        <w:t>A personalized e-learning system powered by AI was conceived and developed for the study. The system combined multiple AI techniques to make the learning experience personalized, such as:</w:t>
      </w:r>
    </w:p>
    <w:p w:rsidRPr="00691748" w:rsidR="00C26B91" w:rsidP="6B5849C5" w:rsidRDefault="00C26B91" w14:paraId="118D0EC5" w14:textId="781DA9C7">
      <w:pPr>
        <w:pStyle w:val="Normal"/>
        <w:jc w:val="both"/>
      </w:pPr>
      <w:r w:rsidRPr="6B5849C5" w:rsidR="6B5849C5">
        <w:rPr>
          <w:sz w:val="20"/>
          <w:szCs w:val="20"/>
        </w:rPr>
        <w:t xml:space="preserve"> </w:t>
      </w:r>
    </w:p>
    <w:p w:rsidRPr="00691748" w:rsidR="00C26B91" w:rsidP="6B5849C5" w:rsidRDefault="00C26B91" w14:paraId="310C4108" w14:textId="5BE384F6">
      <w:pPr>
        <w:pStyle w:val="Normal"/>
        <w:jc w:val="both"/>
      </w:pPr>
      <w:r w:rsidRPr="6B5849C5" w:rsidR="6B5849C5">
        <w:rPr>
          <w:sz w:val="20"/>
          <w:szCs w:val="20"/>
        </w:rPr>
        <w:t>Adaptive Learning Modules: These modules change the difficulty level and content sequence according to real-time learner data [3].</w:t>
      </w:r>
    </w:p>
    <w:p w:rsidRPr="00691748" w:rsidR="00C26B91" w:rsidP="6B5849C5" w:rsidRDefault="00C26B91" w14:paraId="753BE448" w14:textId="3CEDEA95">
      <w:pPr>
        <w:pStyle w:val="Normal"/>
        <w:jc w:val="both"/>
      </w:pPr>
      <w:r w:rsidRPr="6B5849C5" w:rsidR="6B5849C5">
        <w:rPr>
          <w:sz w:val="20"/>
          <w:szCs w:val="20"/>
        </w:rPr>
        <w:t xml:space="preserve"> </w:t>
      </w:r>
    </w:p>
    <w:p w:rsidRPr="00691748" w:rsidR="00C26B91" w:rsidP="6B5849C5" w:rsidRDefault="00C26B91" w14:paraId="04967CFC" w14:textId="47FB9A2B">
      <w:pPr>
        <w:pStyle w:val="Normal"/>
        <w:jc w:val="both"/>
      </w:pPr>
      <w:r w:rsidRPr="6B5849C5" w:rsidR="6B5849C5">
        <w:rPr>
          <w:sz w:val="20"/>
          <w:szCs w:val="20"/>
        </w:rPr>
        <w:t>Recommendation Systems: AI-driven algorithms recommend personalized content and learning pathways, maximizing learning outcomes based on individual learner profiles [4].</w:t>
      </w:r>
    </w:p>
    <w:p w:rsidRPr="00691748" w:rsidR="00C26B91" w:rsidP="6B5849C5" w:rsidRDefault="00C26B91" w14:paraId="33066780" w14:textId="42E51A7E">
      <w:pPr>
        <w:pStyle w:val="Normal"/>
        <w:jc w:val="both"/>
      </w:pPr>
      <w:r w:rsidRPr="6B5849C5" w:rsidR="6B5849C5">
        <w:rPr>
          <w:sz w:val="20"/>
          <w:szCs w:val="20"/>
        </w:rPr>
        <w:t xml:space="preserve"> </w:t>
      </w:r>
    </w:p>
    <w:p w:rsidRPr="00691748" w:rsidR="00C26B91" w:rsidP="6B5849C5" w:rsidRDefault="00C26B91" w14:paraId="3BE2B8E8" w14:textId="14AD93D0">
      <w:pPr>
        <w:pStyle w:val="Normal"/>
        <w:jc w:val="both"/>
        <w:rPr>
          <w:sz w:val="20"/>
          <w:szCs w:val="20"/>
        </w:rPr>
      </w:pPr>
      <w:r w:rsidRPr="4809AA05" w:rsidR="6B5849C5">
        <w:rPr>
          <w:sz w:val="20"/>
          <w:szCs w:val="20"/>
        </w:rPr>
        <w:t xml:space="preserve">Knowledge Tracing: This method </w:t>
      </w:r>
      <w:r w:rsidRPr="4809AA05" w:rsidR="6B5849C5">
        <w:rPr>
          <w:sz w:val="20"/>
          <w:szCs w:val="20"/>
        </w:rPr>
        <w:t>monitors</w:t>
      </w:r>
      <w:r w:rsidRPr="4809AA05" w:rsidR="6B5849C5">
        <w:rPr>
          <w:sz w:val="20"/>
          <w:szCs w:val="20"/>
        </w:rPr>
        <w:t xml:space="preserve"> learner progress and offers insights into where extra support is </w:t>
      </w:r>
      <w:r w:rsidRPr="4809AA05" w:rsidR="6B5849C5">
        <w:rPr>
          <w:sz w:val="20"/>
          <w:szCs w:val="20"/>
        </w:rPr>
        <w:t>required</w:t>
      </w:r>
      <w:r w:rsidRPr="4809AA05" w:rsidR="6B5849C5">
        <w:rPr>
          <w:sz w:val="20"/>
          <w:szCs w:val="20"/>
        </w:rPr>
        <w:t xml:space="preserve"> [1].</w:t>
      </w:r>
    </w:p>
    <w:p w:rsidRPr="00691748" w:rsidR="00C26B91" w:rsidP="4809AA05" w:rsidRDefault="00C26B91" w14:paraId="5E319AF2" w14:textId="14D7B471">
      <w:pPr>
        <w:pStyle w:val="Normal"/>
        <w:jc w:val="both"/>
        <w:rPr>
          <w:sz w:val="20"/>
          <w:szCs w:val="20"/>
        </w:rPr>
      </w:pPr>
    </w:p>
    <w:p w:rsidRPr="00691748" w:rsidR="00C26B91" w:rsidP="4809AA05" w:rsidRDefault="00C26B91" w14:paraId="734A54AB" w14:textId="07D67A43">
      <w:pPr>
        <w:pStyle w:val="Normal"/>
        <w:jc w:val="both"/>
        <w:rPr>
          <w:sz w:val="20"/>
          <w:szCs w:val="20"/>
        </w:rPr>
      </w:pPr>
      <w:r w:rsidRPr="4809AA05" w:rsidR="5C87F7A7">
        <w:rPr>
          <w:sz w:val="20"/>
          <w:szCs w:val="20"/>
        </w:rPr>
        <w:t xml:space="preserve">2.5 System Architecture </w:t>
      </w:r>
    </w:p>
    <w:p w:rsidRPr="00691748" w:rsidR="00C26B91" w:rsidP="4809AA05" w:rsidRDefault="00C26B91" w14:paraId="45CF171F" w14:textId="56131DCC">
      <w:pPr>
        <w:pStyle w:val="Normal"/>
        <w:jc w:val="both"/>
        <w:rPr>
          <w:sz w:val="20"/>
          <w:szCs w:val="20"/>
        </w:rPr>
      </w:pPr>
      <w:r w:rsidRPr="4809AA05" w:rsidR="1A5F4B0F">
        <w:rPr>
          <w:sz w:val="20"/>
          <w:szCs w:val="20"/>
        </w:rPr>
        <w:t xml:space="preserve">                                                                                </w:t>
      </w:r>
      <w:r w:rsidRPr="4809AA05" w:rsidR="1A5F4B0F">
        <w:rPr>
          <w:b w:val="1"/>
          <w:bCs w:val="1"/>
          <w:sz w:val="20"/>
          <w:szCs w:val="20"/>
        </w:rPr>
        <w:t>Figure 2</w:t>
      </w:r>
      <w:r w:rsidRPr="4809AA05" w:rsidR="1A5F4B0F">
        <w:rPr>
          <w:sz w:val="20"/>
          <w:szCs w:val="20"/>
        </w:rPr>
        <w:t>: System Architecture</w:t>
      </w:r>
    </w:p>
    <w:p w:rsidRPr="00691748" w:rsidR="00C26B91" w:rsidP="4809AA05" w:rsidRDefault="00C26B91" w14:paraId="3B892EEE" w14:textId="07F5F73A">
      <w:pPr>
        <w:jc w:val="both"/>
      </w:pPr>
      <w:r w:rsidR="5C87F7A7">
        <w:rPr/>
        <w:t xml:space="preserve">                                   </w:t>
      </w:r>
      <w:r w:rsidR="32998767">
        <w:rPr/>
        <w:t xml:space="preserve">   </w:t>
      </w:r>
      <w:r w:rsidR="5C87F7A7">
        <w:rPr/>
        <w:t xml:space="preserve">     </w:t>
      </w:r>
      <w:r w:rsidR="5C87F7A7">
        <w:drawing>
          <wp:inline wp14:editId="30C47494" wp14:anchorId="7CECB03C">
            <wp:extent cx="3848637" cy="2762636"/>
            <wp:effectExtent l="0" t="0" r="0" b="0"/>
            <wp:docPr id="1219039586" name="" title=""/>
            <wp:cNvGraphicFramePr>
              <a:graphicFrameLocks noChangeAspect="1"/>
            </wp:cNvGraphicFramePr>
            <a:graphic>
              <a:graphicData uri="http://schemas.openxmlformats.org/drawingml/2006/picture">
                <pic:pic>
                  <pic:nvPicPr>
                    <pic:cNvPr id="0" name=""/>
                    <pic:cNvPicPr/>
                  </pic:nvPicPr>
                  <pic:blipFill>
                    <a:blip r:embed="R2f056b03971c4775">
                      <a:extLst>
                        <a:ext xmlns:a="http://schemas.openxmlformats.org/drawingml/2006/main" uri="{28A0092B-C50C-407E-A947-70E740481C1C}">
                          <a14:useLocalDpi val="0"/>
                        </a:ext>
                      </a:extLst>
                    </a:blip>
                    <a:stretch>
                      <a:fillRect/>
                    </a:stretch>
                  </pic:blipFill>
                  <pic:spPr>
                    <a:xfrm>
                      <a:off x="0" y="0"/>
                      <a:ext cx="3848637" cy="2762636"/>
                    </a:xfrm>
                    <a:prstGeom prst="rect">
                      <a:avLst/>
                    </a:prstGeom>
                  </pic:spPr>
                </pic:pic>
              </a:graphicData>
            </a:graphic>
          </wp:inline>
        </w:drawing>
      </w:r>
      <w:r w:rsidRPr="4809AA05" w:rsidR="6B5849C5">
        <w:rPr>
          <w:sz w:val="20"/>
          <w:szCs w:val="20"/>
        </w:rPr>
        <w:t xml:space="preserve"> </w:t>
      </w:r>
    </w:p>
    <w:p w:rsidR="3887DE18" w:rsidP="4809AA05" w:rsidRDefault="3887DE18" w14:paraId="7C2C9BF6" w14:textId="0714ADB3">
      <w:pPr>
        <w:jc w:val="both"/>
        <w:rPr>
          <w:sz w:val="20"/>
          <w:szCs w:val="20"/>
        </w:rPr>
      </w:pPr>
      <w:r w:rsidRPr="4809AA05" w:rsidR="3887DE18">
        <w:rPr>
          <w:sz w:val="20"/>
          <w:szCs w:val="20"/>
        </w:rPr>
        <w:t xml:space="preserve">                                                                              </w:t>
      </w:r>
    </w:p>
    <w:p w:rsidR="29D6AE18" w:rsidP="4809AA05" w:rsidRDefault="29D6AE18" w14:paraId="555F4DAB" w14:textId="39C914F8">
      <w:pPr>
        <w:jc w:val="both"/>
        <w:rPr>
          <w:sz w:val="20"/>
          <w:szCs w:val="20"/>
        </w:rPr>
      </w:pPr>
      <w:r w:rsidRPr="4809AA05" w:rsidR="29D6AE18">
        <w:rPr>
          <w:sz w:val="20"/>
          <w:szCs w:val="20"/>
        </w:rPr>
        <w:t xml:space="preserve">SYSTEM </w:t>
      </w:r>
      <w:r w:rsidRPr="4809AA05" w:rsidR="23FFAAE9">
        <w:rPr>
          <w:sz w:val="20"/>
          <w:szCs w:val="20"/>
        </w:rPr>
        <w:t>MODULES: -</w:t>
      </w:r>
    </w:p>
    <w:p w:rsidR="29D6AE18" w:rsidP="4809AA05" w:rsidRDefault="29D6AE18" w14:paraId="3A3958E8" w14:textId="679F1F8C">
      <w:pPr>
        <w:pStyle w:val="Normal"/>
        <w:jc w:val="both"/>
      </w:pPr>
      <w:r w:rsidRPr="4809AA05" w:rsidR="29D6AE18">
        <w:rPr>
          <w:sz w:val="20"/>
          <w:szCs w:val="20"/>
        </w:rPr>
        <w:t>• User Module</w:t>
      </w:r>
    </w:p>
    <w:p w:rsidR="29D6AE18" w:rsidP="4809AA05" w:rsidRDefault="29D6AE18" w14:paraId="2B6EE23D" w14:textId="019A5C44">
      <w:pPr>
        <w:pStyle w:val="Normal"/>
        <w:jc w:val="both"/>
      </w:pPr>
      <w:r w:rsidRPr="4809AA05" w:rsidR="29D6AE18">
        <w:rPr>
          <w:sz w:val="20"/>
          <w:szCs w:val="20"/>
        </w:rPr>
        <w:t>• Registration Module</w:t>
      </w:r>
    </w:p>
    <w:p w:rsidR="29D6AE18" w:rsidP="4809AA05" w:rsidRDefault="29D6AE18" w14:paraId="276E5762" w14:textId="65CBFD4F">
      <w:pPr>
        <w:pStyle w:val="Normal"/>
        <w:jc w:val="both"/>
      </w:pPr>
      <w:r w:rsidRPr="4809AA05" w:rsidR="29D6AE18">
        <w:rPr>
          <w:sz w:val="20"/>
          <w:szCs w:val="20"/>
        </w:rPr>
        <w:t>• Assessment Module</w:t>
      </w:r>
    </w:p>
    <w:p w:rsidR="29D6AE18" w:rsidP="4809AA05" w:rsidRDefault="29D6AE18" w14:paraId="098608B3" w14:textId="0A75AE70">
      <w:pPr>
        <w:pStyle w:val="Normal"/>
        <w:jc w:val="both"/>
      </w:pPr>
      <w:r w:rsidRPr="4809AA05" w:rsidR="29D6AE18">
        <w:rPr>
          <w:sz w:val="20"/>
          <w:szCs w:val="20"/>
        </w:rPr>
        <w:t>• Learning Module</w:t>
      </w:r>
    </w:p>
    <w:p w:rsidR="29D6AE18" w:rsidP="4809AA05" w:rsidRDefault="29D6AE18" w14:paraId="45DA1CD0" w14:textId="2FED7F39">
      <w:pPr>
        <w:pStyle w:val="Normal"/>
        <w:jc w:val="both"/>
      </w:pPr>
      <w:r w:rsidRPr="4809AA05" w:rsidR="29D6AE18">
        <w:rPr>
          <w:sz w:val="20"/>
          <w:szCs w:val="20"/>
        </w:rPr>
        <w:t>• Feedback and Support Module</w:t>
      </w:r>
    </w:p>
    <w:p w:rsidRPr="00691748" w:rsidR="00C26B91" w:rsidP="6B5849C5" w:rsidRDefault="00C26B91" w14:paraId="2E4D6E14" w14:textId="2FF60A29">
      <w:pPr>
        <w:pStyle w:val="Normal"/>
        <w:jc w:val="both"/>
      </w:pPr>
      <w:r w:rsidRPr="6B5849C5" w:rsidR="6B5849C5">
        <w:rPr>
          <w:sz w:val="20"/>
          <w:szCs w:val="20"/>
        </w:rPr>
        <w:t>2.5 Data Collection</w:t>
      </w:r>
    </w:p>
    <w:p w:rsidRPr="00691748" w:rsidR="00C26B91" w:rsidP="6B5849C5" w:rsidRDefault="00C26B91" w14:paraId="3A1E2EFC" w14:textId="2DCB113E">
      <w:pPr>
        <w:pStyle w:val="Normal"/>
        <w:jc w:val="both"/>
      </w:pPr>
      <w:r w:rsidRPr="6B5849C5" w:rsidR="6B5849C5">
        <w:rPr>
          <w:sz w:val="20"/>
          <w:szCs w:val="20"/>
        </w:rPr>
        <w:t>Data collection for the study was both qualitative and quantitative:</w:t>
      </w:r>
    </w:p>
    <w:p w:rsidRPr="00691748" w:rsidR="00C26B91" w:rsidP="6B5849C5" w:rsidRDefault="00C26B91" w14:paraId="54A0984B" w14:textId="27977668">
      <w:pPr>
        <w:pStyle w:val="Normal"/>
        <w:jc w:val="both"/>
      </w:pPr>
      <w:r w:rsidRPr="6B5849C5" w:rsidR="6B5849C5">
        <w:rPr>
          <w:sz w:val="20"/>
          <w:szCs w:val="20"/>
        </w:rPr>
        <w:t xml:space="preserve"> </w:t>
      </w:r>
    </w:p>
    <w:p w:rsidRPr="00691748" w:rsidR="00C26B91" w:rsidP="6B5849C5" w:rsidRDefault="00C26B91" w14:paraId="1CE76362" w14:textId="22AB4122">
      <w:pPr>
        <w:pStyle w:val="Normal"/>
        <w:jc w:val="both"/>
      </w:pPr>
      <w:r w:rsidRPr="6B5849C5" w:rsidR="6B5849C5">
        <w:rPr>
          <w:sz w:val="20"/>
          <w:szCs w:val="20"/>
        </w:rPr>
        <w:t>Surveys and Questionnaires: Pre-study and post-study surveys of engagement, motivation, and self-reported learning outcomes were administered to participants. The surveys aimed at capturing the learner experience with AI-driven personalized learning compared to conventional methods [3].</w:t>
      </w:r>
    </w:p>
    <w:p w:rsidRPr="00691748" w:rsidR="00C26B91" w:rsidP="6B5849C5" w:rsidRDefault="00C26B91" w14:paraId="31ADAE84" w14:textId="09315F34">
      <w:pPr>
        <w:pStyle w:val="Normal"/>
        <w:jc w:val="both"/>
      </w:pPr>
      <w:r w:rsidRPr="6B5849C5" w:rsidR="6B5849C5">
        <w:rPr>
          <w:sz w:val="20"/>
          <w:szCs w:val="20"/>
        </w:rPr>
        <w:t xml:space="preserve"> </w:t>
      </w:r>
    </w:p>
    <w:p w:rsidRPr="00691748" w:rsidR="00C26B91" w:rsidP="6B5849C5" w:rsidRDefault="00C26B91" w14:paraId="7E59788E" w14:textId="0D22B5A2">
      <w:pPr>
        <w:pStyle w:val="Normal"/>
        <w:jc w:val="both"/>
      </w:pPr>
      <w:r w:rsidRPr="6B5849C5" w:rsidR="6B5849C5">
        <w:rPr>
          <w:sz w:val="20"/>
          <w:szCs w:val="20"/>
        </w:rPr>
        <w:t>Interviews: Semi-structured interviews were carried out with participants in the AI-driven platform group to collect deeper insights into experiences and perceived usability of the platform [2].</w:t>
      </w:r>
    </w:p>
    <w:p w:rsidRPr="00691748" w:rsidR="00C26B91" w:rsidP="6B5849C5" w:rsidRDefault="00C26B91" w14:paraId="5C303D01" w14:textId="2705EBDD">
      <w:pPr>
        <w:pStyle w:val="Normal"/>
        <w:jc w:val="both"/>
      </w:pPr>
      <w:r w:rsidRPr="6B5849C5" w:rsidR="6B5849C5">
        <w:rPr>
          <w:sz w:val="20"/>
          <w:szCs w:val="20"/>
        </w:rPr>
        <w:t xml:space="preserve"> </w:t>
      </w:r>
    </w:p>
    <w:p w:rsidRPr="00691748" w:rsidR="00C26B91" w:rsidP="4809AA05" w:rsidRDefault="00C26B91" w14:paraId="7D927C2F" w14:textId="0C6B25D1">
      <w:pPr>
        <w:pStyle w:val="Normal"/>
        <w:spacing w:after="4" w:afterAutospacing="off"/>
        <w:jc w:val="both"/>
      </w:pPr>
      <w:r w:rsidRPr="4809AA05" w:rsidR="6B5849C5">
        <w:rPr>
          <w:sz w:val="20"/>
          <w:szCs w:val="20"/>
        </w:rPr>
        <w:t>Learning Analytics: Real-time data on learner interactions, test scores, and content interests were gathered through the AI system to examine engagement and performance metrics [1].</w:t>
      </w:r>
    </w:p>
    <w:p w:rsidRPr="00691748" w:rsidR="00C26B91" w:rsidP="4809AA05" w:rsidRDefault="00C26B91" w14:paraId="06A592D3" w14:textId="27261006">
      <w:pPr>
        <w:pStyle w:val="Normal"/>
        <w:spacing w:before="4" w:beforeAutospacing="off" w:after="4" w:afterAutospacing="off"/>
        <w:jc w:val="both"/>
      </w:pPr>
      <w:r w:rsidRPr="4809AA05" w:rsidR="6B5849C5">
        <w:rPr>
          <w:sz w:val="20"/>
          <w:szCs w:val="20"/>
        </w:rPr>
        <w:t xml:space="preserve"> </w:t>
      </w:r>
    </w:p>
    <w:p w:rsidRPr="00691748" w:rsidR="00C26B91" w:rsidP="6B5849C5" w:rsidRDefault="00C26B91" w14:paraId="57E2016D" w14:textId="3E94249C">
      <w:pPr>
        <w:pStyle w:val="Normal"/>
        <w:jc w:val="both"/>
      </w:pPr>
      <w:r w:rsidRPr="6B5849C5" w:rsidR="6B5849C5">
        <w:rPr>
          <w:sz w:val="20"/>
          <w:szCs w:val="20"/>
        </w:rPr>
        <w:t>2.6 Data Analysis</w:t>
      </w:r>
    </w:p>
    <w:p w:rsidRPr="00691748" w:rsidR="00C26B91" w:rsidP="6B5849C5" w:rsidRDefault="00C26B91" w14:paraId="31524F7E" w14:textId="7599B516">
      <w:pPr>
        <w:pStyle w:val="Normal"/>
        <w:jc w:val="both"/>
      </w:pPr>
      <w:r w:rsidRPr="6B5849C5" w:rsidR="6B5849C5">
        <w:rPr>
          <w:sz w:val="20"/>
          <w:szCs w:val="20"/>
        </w:rPr>
        <w:t>The data gathered were examined using both qualitative and quantitative methods:</w:t>
      </w:r>
    </w:p>
    <w:p w:rsidRPr="00691748" w:rsidR="00C26B91" w:rsidP="6B5849C5" w:rsidRDefault="00C26B91" w14:paraId="62B98A3A" w14:textId="6A6D3DBC">
      <w:pPr>
        <w:pStyle w:val="Normal"/>
        <w:jc w:val="both"/>
      </w:pPr>
      <w:r w:rsidRPr="6B5849C5" w:rsidR="6B5849C5">
        <w:rPr>
          <w:sz w:val="20"/>
          <w:szCs w:val="20"/>
        </w:rPr>
        <w:t xml:space="preserve"> </w:t>
      </w:r>
    </w:p>
    <w:p w:rsidRPr="00691748" w:rsidR="00C26B91" w:rsidP="6B5849C5" w:rsidRDefault="00C26B91" w14:paraId="4942CC32" w14:textId="500281A4">
      <w:pPr>
        <w:pStyle w:val="Normal"/>
        <w:jc w:val="both"/>
      </w:pPr>
      <w:r w:rsidRPr="6B5849C5" w:rsidR="6B5849C5">
        <w:rPr>
          <w:sz w:val="20"/>
          <w:szCs w:val="20"/>
        </w:rPr>
        <w:t xml:space="preserve">2.6.1 Quantitative Analysis: Statistical analysis using t-tests and regression analysis compared the learning achievement of the AI group and the control group. This was done to </w:t>
      </w:r>
      <w:r w:rsidRPr="6B5849C5" w:rsidR="6B5849C5">
        <w:rPr>
          <w:sz w:val="20"/>
          <w:szCs w:val="20"/>
        </w:rPr>
        <w:t>ascertain</w:t>
      </w:r>
      <w:r w:rsidRPr="6B5849C5" w:rsidR="6B5849C5">
        <w:rPr>
          <w:sz w:val="20"/>
          <w:szCs w:val="20"/>
        </w:rPr>
        <w:t xml:space="preserve"> whether there were statistically significant improvements in participation and academic performance among students using AI-based systems [4].</w:t>
      </w:r>
    </w:p>
    <w:p w:rsidRPr="00691748" w:rsidR="00C26B91" w:rsidP="6B5849C5" w:rsidRDefault="00C26B91" w14:paraId="5F5B8978" w14:textId="7FDA1120">
      <w:pPr>
        <w:pStyle w:val="Normal"/>
        <w:jc w:val="both"/>
      </w:pPr>
      <w:r w:rsidRPr="6B5849C5" w:rsidR="6B5849C5">
        <w:rPr>
          <w:sz w:val="20"/>
          <w:szCs w:val="20"/>
        </w:rPr>
        <w:t xml:space="preserve"> </w:t>
      </w:r>
    </w:p>
    <w:p w:rsidRPr="00691748" w:rsidR="00C26B91" w:rsidP="6B5849C5" w:rsidRDefault="00C26B91" w14:paraId="3E3AE59C" w14:textId="56356D61">
      <w:pPr>
        <w:pStyle w:val="Normal"/>
        <w:jc w:val="both"/>
      </w:pPr>
      <w:r w:rsidRPr="6B5849C5" w:rsidR="6B5849C5">
        <w:rPr>
          <w:sz w:val="20"/>
          <w:szCs w:val="20"/>
        </w:rPr>
        <w:t xml:space="preserve">2.6.2 Qualitative Analysis: Thematic analysis was used to analyze the interview data and open-ended survey responses. This gave an in-depth understanding of user satisfaction, issues </w:t>
      </w:r>
      <w:r w:rsidRPr="6B5849C5" w:rsidR="6B5849C5">
        <w:rPr>
          <w:sz w:val="20"/>
          <w:szCs w:val="20"/>
        </w:rPr>
        <w:t>encountered</w:t>
      </w:r>
      <w:r w:rsidRPr="6B5849C5" w:rsidR="6B5849C5">
        <w:rPr>
          <w:sz w:val="20"/>
          <w:szCs w:val="20"/>
        </w:rPr>
        <w:t>, and recommendations for enhancing AI integration in e-learning [2].</w:t>
      </w:r>
    </w:p>
    <w:p w:rsidRPr="00691748" w:rsidR="00C26B91" w:rsidP="6B5849C5" w:rsidRDefault="00C26B91" w14:paraId="46111AED" w14:textId="3C64A099">
      <w:pPr>
        <w:pStyle w:val="Normal"/>
        <w:jc w:val="both"/>
      </w:pPr>
      <w:r w:rsidRPr="6B5849C5" w:rsidR="6B5849C5">
        <w:rPr>
          <w:sz w:val="20"/>
          <w:szCs w:val="20"/>
        </w:rPr>
        <w:t xml:space="preserve"> </w:t>
      </w:r>
    </w:p>
    <w:p w:rsidRPr="00691748" w:rsidR="00C26B91" w:rsidP="6B5849C5" w:rsidRDefault="00C26B91" w14:paraId="522878F2" w14:textId="68735441">
      <w:pPr>
        <w:pStyle w:val="Normal"/>
        <w:jc w:val="both"/>
      </w:pPr>
      <w:r w:rsidRPr="6B5849C5" w:rsidR="6B5849C5">
        <w:rPr>
          <w:sz w:val="20"/>
          <w:szCs w:val="20"/>
        </w:rPr>
        <w:t>2.7 Ethical Considerations</w:t>
      </w:r>
    </w:p>
    <w:p w:rsidRPr="00691748" w:rsidR="00C26B91" w:rsidP="6B5849C5" w:rsidRDefault="00C26B91" w14:paraId="30597D57" w14:textId="655F03BB">
      <w:pPr>
        <w:pStyle w:val="Normal"/>
        <w:jc w:val="both"/>
      </w:pPr>
      <w:r w:rsidRPr="6B5849C5" w:rsidR="6B5849C5">
        <w:rPr>
          <w:sz w:val="20"/>
          <w:szCs w:val="20"/>
        </w:rPr>
        <w:t xml:space="preserve">Ethical considerations were at the forefront of designing and conducting this study. We made sure that all participants were aware of the purpose of the study, their rights, and the voluntary nature of participation. </w:t>
      </w:r>
      <w:r w:rsidRPr="6B5849C5" w:rsidR="6B5849C5">
        <w:rPr>
          <w:sz w:val="20"/>
          <w:szCs w:val="20"/>
        </w:rPr>
        <w:t>Particular emphasis</w:t>
      </w:r>
      <w:r w:rsidRPr="6B5849C5" w:rsidR="6B5849C5">
        <w:rPr>
          <w:sz w:val="20"/>
          <w:szCs w:val="20"/>
        </w:rPr>
        <w:t xml:space="preserve"> was laid on ensuring data privacy and security, especially </w:t>
      </w:r>
      <w:r w:rsidRPr="6B5849C5" w:rsidR="6B5849C5">
        <w:rPr>
          <w:sz w:val="20"/>
          <w:szCs w:val="20"/>
        </w:rPr>
        <w:t>with regard to</w:t>
      </w:r>
      <w:r w:rsidRPr="6B5849C5" w:rsidR="6B5849C5">
        <w:rPr>
          <w:sz w:val="20"/>
          <w:szCs w:val="20"/>
        </w:rPr>
        <w:t xml:space="preserve"> sensitive information related to students' interaction with the AI system 10.2478_rem-2020-0003. Additionally, the research followed ethical practices in integrating AI [3], and this was to ensure transparency as well as minimize bias in the recommendations offered to individuals by the system [1]</w:t>
      </w:r>
    </w:p>
    <w:p w:rsidRPr="00691748" w:rsidR="00C26B91" w:rsidP="6B5849C5" w:rsidRDefault="00C26B91" w14:paraId="2DEEEA54" w14:textId="4C1C1182">
      <w:pPr>
        <w:pStyle w:val="Normal"/>
        <w:jc w:val="both"/>
      </w:pPr>
      <w:r w:rsidRPr="6B5849C5" w:rsidR="6B5849C5">
        <w:rPr>
          <w:sz w:val="20"/>
          <w:szCs w:val="20"/>
        </w:rPr>
        <w:t xml:space="preserve"> </w:t>
      </w:r>
    </w:p>
    <w:p w:rsidRPr="00691748" w:rsidR="00C26B91" w:rsidP="6B5849C5" w:rsidRDefault="00C26B91" w14:paraId="5E9DF162" w14:textId="6534A4EA">
      <w:pPr>
        <w:pStyle w:val="Normal"/>
        <w:jc w:val="both"/>
      </w:pPr>
      <w:r w:rsidRPr="6B5849C5" w:rsidR="6B5849C5">
        <w:rPr>
          <w:sz w:val="20"/>
          <w:szCs w:val="20"/>
        </w:rPr>
        <w:t>2.8 Future Research Directions</w:t>
      </w:r>
    </w:p>
    <w:p w:rsidRPr="00691748" w:rsidR="00C26B91" w:rsidP="6B5849C5" w:rsidRDefault="00C26B91" w14:paraId="3F6DD38E" w14:textId="51537511">
      <w:pPr>
        <w:pStyle w:val="Normal"/>
        <w:jc w:val="both"/>
      </w:pPr>
      <w:r w:rsidRPr="6B5849C5" w:rsidR="6B5849C5">
        <w:rPr>
          <w:sz w:val="20"/>
          <w:szCs w:val="20"/>
        </w:rPr>
        <w:t>The findings of this research will feed into the accumulating literature on AI in education and future research aiming to identify long-term effects of AI-powered systems of personalized learning. The research areas that could be prioritized in the future are:</w:t>
      </w:r>
    </w:p>
    <w:p w:rsidRPr="00691748" w:rsidR="00C26B91" w:rsidP="6B5849C5" w:rsidRDefault="00C26B91" w14:paraId="7CABE359" w14:textId="01E205A8">
      <w:pPr>
        <w:pStyle w:val="Normal"/>
        <w:jc w:val="both"/>
      </w:pPr>
      <w:r w:rsidRPr="6B5849C5" w:rsidR="6B5849C5">
        <w:rPr>
          <w:sz w:val="20"/>
          <w:szCs w:val="20"/>
        </w:rPr>
        <w:t xml:space="preserve"> </w:t>
      </w:r>
    </w:p>
    <w:p w:rsidRPr="00691748" w:rsidR="00C26B91" w:rsidP="6B5849C5" w:rsidRDefault="00C26B91" w14:paraId="53200E9E" w14:textId="5183FE10">
      <w:pPr>
        <w:pStyle w:val="Normal"/>
        <w:jc w:val="both"/>
      </w:pPr>
      <w:r w:rsidRPr="6B5849C5" w:rsidR="6B5849C5">
        <w:rPr>
          <w:sz w:val="20"/>
          <w:szCs w:val="20"/>
        </w:rPr>
        <w:t>Increasing the accuracy and responsiveness of recommendation systems.</w:t>
      </w:r>
    </w:p>
    <w:p w:rsidRPr="00691748" w:rsidR="00C26B91" w:rsidP="6B5849C5" w:rsidRDefault="00C26B91" w14:paraId="6141E4A1" w14:textId="09827BE5">
      <w:pPr>
        <w:pStyle w:val="Normal"/>
        <w:jc w:val="both"/>
      </w:pPr>
      <w:r w:rsidRPr="6B5849C5" w:rsidR="6B5849C5">
        <w:rPr>
          <w:sz w:val="20"/>
          <w:szCs w:val="20"/>
        </w:rPr>
        <w:t xml:space="preserve"> </w:t>
      </w:r>
    </w:p>
    <w:p w:rsidRPr="00691748" w:rsidR="00C26B91" w:rsidP="6B5849C5" w:rsidRDefault="00C26B91" w14:paraId="5B9C8420" w14:textId="7AED7829">
      <w:pPr>
        <w:pStyle w:val="Normal"/>
        <w:jc w:val="both"/>
      </w:pPr>
      <w:r w:rsidRPr="6B5849C5" w:rsidR="6B5849C5">
        <w:rPr>
          <w:sz w:val="20"/>
          <w:szCs w:val="20"/>
        </w:rPr>
        <w:t>Managing ethical issues on the role of AI in teaching, with respect to data protection and learner self-determination.</w:t>
      </w:r>
    </w:p>
    <w:p w:rsidRPr="00691748" w:rsidR="00C26B91" w:rsidP="6B5849C5" w:rsidRDefault="00C26B91" w14:paraId="2275F9DD" w14:textId="131C42A0">
      <w:pPr>
        <w:pStyle w:val="Normal"/>
        <w:jc w:val="both"/>
      </w:pPr>
      <w:r w:rsidRPr="6B5849C5" w:rsidR="6B5849C5">
        <w:rPr>
          <w:sz w:val="20"/>
          <w:szCs w:val="20"/>
        </w:rPr>
        <w:t xml:space="preserve"> </w:t>
      </w:r>
    </w:p>
    <w:p w:rsidRPr="00691748" w:rsidR="00C26B91" w:rsidP="6B5849C5" w:rsidRDefault="00C26B91" w14:paraId="7597BE69" w14:textId="6E5CEB3A">
      <w:pPr>
        <w:pStyle w:val="Normal"/>
        <w:jc w:val="both"/>
        <w:rPr>
          <w:sz w:val="20"/>
          <w:szCs w:val="20"/>
        </w:rPr>
      </w:pPr>
      <w:r w:rsidRPr="6B5849C5" w:rsidR="6B5849C5">
        <w:rPr>
          <w:sz w:val="20"/>
          <w:szCs w:val="20"/>
        </w:rPr>
        <w:t>Investigating the convergence of AI with other emerging technologies, including virtual reality, to further augment the e-learning experience [1][2].</w:t>
      </w:r>
    </w:p>
    <w:p w:rsidRPr="00691748" w:rsidR="00C26B91" w:rsidP="6B5849C5" w:rsidRDefault="00C26B91" w14:paraId="43C362E3" w14:textId="55B0E9CE">
      <w:pPr>
        <w:pStyle w:val="Normal"/>
        <w:jc w:val="both"/>
        <w:rPr>
          <w:sz w:val="20"/>
          <w:szCs w:val="20"/>
        </w:rPr>
      </w:pPr>
    </w:p>
    <w:p w:rsidRPr="00691748" w:rsidR="00C26B91" w:rsidP="6B5849C5" w:rsidRDefault="00C26B91" w14:paraId="4CDA7737" w14:textId="4EA45880">
      <w:pPr>
        <w:pStyle w:val="Normal"/>
        <w:jc w:val="both"/>
        <w:rPr>
          <w:sz w:val="20"/>
          <w:szCs w:val="20"/>
        </w:rPr>
      </w:pPr>
      <w:r w:rsidRPr="6B5849C5" w:rsidR="6B5849C5">
        <w:rPr>
          <w:sz w:val="20"/>
          <w:szCs w:val="20"/>
        </w:rPr>
        <w:t>2.9 Framework Development</w:t>
      </w:r>
    </w:p>
    <w:p w:rsidRPr="00691748" w:rsidR="00C26B91" w:rsidP="6B5849C5" w:rsidRDefault="00C26B91" w14:paraId="1F5CF757" w14:textId="6E12B45A">
      <w:pPr>
        <w:pStyle w:val="Normal"/>
        <w:jc w:val="both"/>
        <w:rPr>
          <w:sz w:val="20"/>
          <w:szCs w:val="20"/>
        </w:rPr>
      </w:pPr>
      <w:r w:rsidRPr="6B5849C5" w:rsidR="6B5849C5">
        <w:rPr>
          <w:sz w:val="20"/>
          <w:szCs w:val="20"/>
        </w:rPr>
        <w:t xml:space="preserve"> </w:t>
      </w:r>
    </w:p>
    <w:p w:rsidRPr="00691748" w:rsidR="00C26B91" w:rsidP="6B5849C5" w:rsidRDefault="00C26B91" w14:paraId="34C45D7C" w14:textId="31C55B2B">
      <w:pPr>
        <w:pStyle w:val="Normal"/>
        <w:jc w:val="both"/>
        <w:rPr>
          <w:sz w:val="20"/>
          <w:szCs w:val="20"/>
        </w:rPr>
      </w:pPr>
      <w:r w:rsidRPr="6B5849C5" w:rsidR="6B5849C5">
        <w:rPr>
          <w:sz w:val="20"/>
          <w:szCs w:val="20"/>
        </w:rPr>
        <w:t>In this research, the process of creating a broad framework for AI-based e-learning systems tailored to individualized education was an imperative aspect. The framework intends to meet learners' individual demands with personalized content provision, dynamic learning paths, and ongoing evaluations. The creation involved multiple stages:</w:t>
      </w:r>
    </w:p>
    <w:p w:rsidRPr="00691748" w:rsidR="00C26B91" w:rsidP="6B5849C5" w:rsidRDefault="00C26B91" w14:paraId="6AB7359B" w14:textId="708C1586">
      <w:pPr>
        <w:pStyle w:val="Normal"/>
        <w:jc w:val="both"/>
      </w:pPr>
      <w:r w:rsidRPr="6B5849C5" w:rsidR="6B5849C5">
        <w:rPr>
          <w:sz w:val="20"/>
          <w:szCs w:val="20"/>
        </w:rPr>
        <w:t xml:space="preserve"> </w:t>
      </w:r>
    </w:p>
    <w:p w:rsidRPr="00691748" w:rsidR="00C26B91" w:rsidP="6B5849C5" w:rsidRDefault="00C26B91" w14:paraId="050EE000" w14:textId="3A705615">
      <w:pPr>
        <w:pStyle w:val="Normal"/>
        <w:jc w:val="both"/>
      </w:pPr>
      <w:r w:rsidRPr="6B5849C5" w:rsidR="6B5849C5">
        <w:rPr>
          <w:sz w:val="20"/>
          <w:szCs w:val="20"/>
        </w:rPr>
        <w:t>System Architecture Design: The system was designed using an AI-based modular architecture to maintain scalability and flexibility. The major components were data storage for learner profiles, adaptive learning modules, and recommendation engines based on machine learning algorithms that personalize learners' paths to learning [1][3].</w:t>
      </w:r>
    </w:p>
    <w:p w:rsidRPr="00691748" w:rsidR="00C26B91" w:rsidP="6B5849C5" w:rsidRDefault="00C26B91" w14:paraId="63427CEC" w14:textId="3B9196F8">
      <w:pPr>
        <w:pStyle w:val="Normal"/>
        <w:jc w:val="both"/>
      </w:pPr>
      <w:r w:rsidRPr="6B5849C5" w:rsidR="6B5849C5">
        <w:rPr>
          <w:sz w:val="20"/>
          <w:szCs w:val="20"/>
        </w:rPr>
        <w:t xml:space="preserve"> </w:t>
      </w:r>
    </w:p>
    <w:p w:rsidRPr="00691748" w:rsidR="00C26B91" w:rsidP="6B5849C5" w:rsidRDefault="00C26B91" w14:paraId="7B4CC58E" w14:textId="50080633">
      <w:pPr>
        <w:pStyle w:val="Normal"/>
        <w:jc w:val="both"/>
      </w:pPr>
      <w:r w:rsidRPr="6B5849C5" w:rsidR="6B5849C5">
        <w:rPr>
          <w:sz w:val="20"/>
          <w:szCs w:val="20"/>
        </w:rPr>
        <w:t>Learning Analytics and Recommendation Systems: The model combines different AI methods, including knowledge tracing, machine learning models (e.g., decision trees, neural networks), and deep learning architectures to process learner data in real-time. Adjusting content delivery according to the learner's progress, preferences, and performance is made possible by this [1][4].</w:t>
      </w:r>
    </w:p>
    <w:p w:rsidRPr="00691748" w:rsidR="00C26B91" w:rsidP="6B5849C5" w:rsidRDefault="00C26B91" w14:paraId="2502882F" w14:textId="13E86498">
      <w:pPr>
        <w:pStyle w:val="Normal"/>
        <w:jc w:val="both"/>
      </w:pPr>
      <w:r w:rsidRPr="6B5849C5" w:rsidR="6B5849C5">
        <w:rPr>
          <w:sz w:val="20"/>
          <w:szCs w:val="20"/>
        </w:rPr>
        <w:t xml:space="preserve"> </w:t>
      </w:r>
    </w:p>
    <w:p w:rsidRPr="00691748" w:rsidR="00C26B91" w:rsidP="6B5849C5" w:rsidRDefault="00C26B91" w14:paraId="5C91B1E8" w14:textId="39551BD1">
      <w:pPr>
        <w:pStyle w:val="Normal"/>
        <w:jc w:val="both"/>
      </w:pPr>
      <w:r w:rsidRPr="6B5849C5" w:rsidR="6B5849C5">
        <w:rPr>
          <w:sz w:val="20"/>
          <w:szCs w:val="20"/>
        </w:rPr>
        <w:t>Adaptivity and Personalization: The system comprises modules that dynamically personalize learning materials according to the performance and gaps in the learner's knowledge. Adaptive learning approaches were employed in the customization of the pace and level of content, while flexible learning modes accommodated personal preferences, e.g., visual or auditory styles [3].</w:t>
      </w:r>
    </w:p>
    <w:p w:rsidRPr="00691748" w:rsidR="00C26B91" w:rsidP="6B5849C5" w:rsidRDefault="00C26B91" w14:paraId="731190C4" w14:textId="1F6DC470">
      <w:pPr>
        <w:pStyle w:val="Normal"/>
        <w:jc w:val="both"/>
      </w:pPr>
      <w:r w:rsidRPr="6B5849C5" w:rsidR="6B5849C5">
        <w:rPr>
          <w:sz w:val="20"/>
          <w:szCs w:val="20"/>
        </w:rPr>
        <w:t xml:space="preserve"> </w:t>
      </w:r>
    </w:p>
    <w:p w:rsidRPr="00691748" w:rsidR="00C26B91" w:rsidP="6B5849C5" w:rsidRDefault="00C26B91" w14:paraId="4919FE6F" w14:textId="29D33AAC">
      <w:pPr>
        <w:pStyle w:val="Normal"/>
        <w:jc w:val="both"/>
      </w:pPr>
      <w:r w:rsidRPr="6B5849C5" w:rsidR="6B5849C5">
        <w:rPr>
          <w:sz w:val="20"/>
          <w:szCs w:val="20"/>
        </w:rPr>
        <w:t>Ethical and Privacy Considerations: The framework also incorporates ethical guidelines for AI usage in learning, ensuring transparency in data management, reducing biases in suggestions, and safeguarding learners' privacy. These are vital for building trust and accountability in AI-facilitated learning systems [3].</w:t>
      </w:r>
    </w:p>
    <w:p w:rsidRPr="00691748" w:rsidR="00C26B91" w:rsidP="6B5849C5" w:rsidRDefault="00C26B91" w14:paraId="6A496868" w14:textId="54726A4A">
      <w:pPr>
        <w:pStyle w:val="Normal"/>
        <w:jc w:val="both"/>
      </w:pPr>
      <w:r w:rsidRPr="6B5849C5" w:rsidR="6B5849C5">
        <w:rPr>
          <w:sz w:val="20"/>
          <w:szCs w:val="20"/>
        </w:rPr>
        <w:t xml:space="preserve"> </w:t>
      </w:r>
    </w:p>
    <w:p w:rsidRPr="00691748" w:rsidR="00C26B91" w:rsidP="6B5849C5" w:rsidRDefault="00C26B91" w14:paraId="4A368AA4" w14:textId="5CAB81B0">
      <w:pPr>
        <w:pStyle w:val="Normal"/>
        <w:jc w:val="both"/>
      </w:pPr>
      <w:r w:rsidRPr="6B5849C5" w:rsidR="6B5849C5">
        <w:rPr>
          <w:sz w:val="20"/>
          <w:szCs w:val="20"/>
        </w:rPr>
        <w:t>Feedback Mechanism and Evaluation: Ongoing collection of data from learner interaction with the platform facilitates continuous assessment of the learning experience. Through the feedback mechanism, the system adapts according to learner needs and becomes more efficient over time</w:t>
      </w:r>
    </w:p>
    <w:p w:rsidRPr="00691748" w:rsidR="00C26B91" w:rsidP="6B5849C5" w:rsidRDefault="00C26B91" w14:paraId="71BFAFA1" w14:textId="27B4C5DE">
      <w:pPr>
        <w:pStyle w:val="Normal"/>
        <w:jc w:val="both"/>
      </w:pPr>
      <w:r w:rsidRPr="6B5849C5" w:rsidR="6B5849C5">
        <w:rPr>
          <w:sz w:val="20"/>
          <w:szCs w:val="20"/>
        </w:rPr>
        <w:t xml:space="preserve"> </w:t>
      </w:r>
    </w:p>
    <w:p w:rsidRPr="00691748" w:rsidR="00C26B91" w:rsidP="6B5849C5" w:rsidRDefault="00C26B91" w14:paraId="21CED957" w14:textId="23AB0B7B">
      <w:pPr>
        <w:pStyle w:val="Normal"/>
        <w:jc w:val="both"/>
      </w:pPr>
      <w:r w:rsidRPr="6B5849C5" w:rsidR="6B5849C5">
        <w:rPr>
          <w:sz w:val="20"/>
          <w:szCs w:val="20"/>
        </w:rPr>
        <w:t xml:space="preserve">The system is developed to provide a fluid and scalable solution to adaptive e-learning, with possibilities of implementation across different educational environments, ranging from K-12 to tertiary levels. Future studies will concentrate on improving the AI models of the system and </w:t>
      </w:r>
      <w:r w:rsidRPr="6B5849C5" w:rsidR="6B5849C5">
        <w:rPr>
          <w:sz w:val="20"/>
          <w:szCs w:val="20"/>
        </w:rPr>
        <w:t>new content</w:t>
      </w:r>
      <w:r w:rsidRPr="6B5849C5" w:rsidR="6B5849C5">
        <w:rPr>
          <w:sz w:val="20"/>
          <w:szCs w:val="20"/>
        </w:rPr>
        <w:t xml:space="preserve"> delivery methods.</w:t>
      </w:r>
    </w:p>
    <w:p w:rsidRPr="00691748" w:rsidR="00C26B91" w:rsidP="6B5849C5" w:rsidRDefault="00C26B91" w14:paraId="2C23F355" w14:textId="465AF0C7">
      <w:pPr>
        <w:pStyle w:val="Normal"/>
        <w:jc w:val="both"/>
        <w:rPr>
          <w:sz w:val="20"/>
          <w:szCs w:val="20"/>
        </w:rPr>
      </w:pPr>
    </w:p>
    <w:p w:rsidRPr="00691748" w:rsidR="00C26B91" w:rsidP="6B5849C5" w:rsidRDefault="00C26B91" w14:paraId="71E4FC02" w14:textId="79B14453">
      <w:pPr>
        <w:pStyle w:val="Normal"/>
        <w:jc w:val="both"/>
        <w:rPr>
          <w:b w:val="1"/>
          <w:bCs w:val="1"/>
          <w:sz w:val="20"/>
          <w:szCs w:val="20"/>
        </w:rPr>
      </w:pPr>
      <w:r w:rsidRPr="6B5849C5" w:rsidR="6B5849C5">
        <w:rPr>
          <w:b w:val="1"/>
          <w:bCs w:val="1"/>
          <w:sz w:val="20"/>
          <w:szCs w:val="20"/>
        </w:rPr>
        <w:t>III. RESULTS AND DISCUSSION</w:t>
      </w:r>
    </w:p>
    <w:p w:rsidRPr="002C60BB" w:rsidR="00692375" w:rsidP="6B5849C5" w:rsidRDefault="007D522D" w14:paraId="130787E8" w14:textId="585AD83D">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6B5849C5" w:rsidR="6B5849C5">
        <w:rPr>
          <w:rFonts w:ascii="Times New Roman" w:hAnsi="Times New Roman" w:eastAsia="Times New Roman" w:cs="Times New Roman"/>
          <w:noProof w:val="0"/>
          <w:sz w:val="20"/>
          <w:szCs w:val="20"/>
          <w:lang w:val="en-US"/>
        </w:rPr>
        <w:t>The use of Artificial Intelligence (AI) in personalized e-learning systems has been shown to be a revolutionary method in education. AI-based systems offer customized content, thus improving the learning process for unique learners. This paper synthesizes results from multiple studies to assess the effectiveness of AI in personalized learning and to identify its strengths and weaknesses.</w:t>
      </w:r>
    </w:p>
    <w:p w:rsidRPr="002C60BB" w:rsidR="00692375" w:rsidP="6B5849C5" w:rsidRDefault="007D522D" w14:paraId="031A1B4C" w14:textId="0762F647">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6B5849C5" w:rsidR="6B5849C5">
        <w:rPr>
          <w:rFonts w:ascii="Times New Roman" w:hAnsi="Times New Roman" w:eastAsia="Times New Roman" w:cs="Times New Roman"/>
          <w:noProof w:val="0"/>
          <w:sz w:val="20"/>
          <w:szCs w:val="20"/>
          <w:lang w:val="en-US"/>
        </w:rPr>
        <w:t>Key Findings:</w:t>
      </w:r>
    </w:p>
    <w:p w:rsidRPr="002C60BB" w:rsidR="00692375" w:rsidP="6B5849C5" w:rsidRDefault="007D522D" w14:paraId="4B993F95" w14:textId="47302148">
      <w:pPr>
        <w:spacing w:before="240" w:beforeAutospacing="off" w:after="240" w:afterAutospacing="off"/>
        <w:jc w:val="both"/>
      </w:pPr>
      <w:r w:rsidRPr="6B5849C5" w:rsidR="6B5849C5">
        <w:rPr>
          <w:rFonts w:ascii="Times New Roman" w:hAnsi="Times New Roman" w:eastAsia="Times New Roman" w:cs="Times New Roman"/>
          <w:noProof w:val="0"/>
          <w:sz w:val="20"/>
          <w:szCs w:val="20"/>
          <w:lang w:val="en-US"/>
        </w:rPr>
        <w:t xml:space="preserve">Personalization and Engagement: AI-based systems have proven to show remarkable learner engagement, as they </w:t>
      </w:r>
      <w:r w:rsidRPr="6B5849C5" w:rsidR="6B5849C5">
        <w:rPr>
          <w:rFonts w:ascii="Times New Roman" w:hAnsi="Times New Roman" w:eastAsia="Times New Roman" w:cs="Times New Roman"/>
          <w:noProof w:val="0"/>
          <w:sz w:val="20"/>
          <w:szCs w:val="20"/>
          <w:lang w:val="en-US"/>
        </w:rPr>
        <w:t>are capable of providing</w:t>
      </w:r>
      <w:r w:rsidRPr="6B5849C5" w:rsidR="6B5849C5">
        <w:rPr>
          <w:rFonts w:ascii="Times New Roman" w:hAnsi="Times New Roman" w:eastAsia="Times New Roman" w:cs="Times New Roman"/>
          <w:noProof w:val="0"/>
          <w:sz w:val="20"/>
          <w:szCs w:val="20"/>
          <w:lang w:val="en-US"/>
        </w:rPr>
        <w:t xml:space="preserve"> content adapted to the individual learner's needs, thereby ensuring the best learning routes. Research </w:t>
      </w:r>
      <w:r w:rsidRPr="6B5849C5" w:rsidR="6B5849C5">
        <w:rPr>
          <w:rFonts w:ascii="Times New Roman" w:hAnsi="Times New Roman" w:eastAsia="Times New Roman" w:cs="Times New Roman"/>
          <w:noProof w:val="0"/>
          <w:sz w:val="20"/>
          <w:szCs w:val="20"/>
          <w:lang w:val="en-US"/>
        </w:rPr>
        <w:t>indicates</w:t>
      </w:r>
      <w:r w:rsidRPr="6B5849C5" w:rsidR="6B5849C5">
        <w:rPr>
          <w:rFonts w:ascii="Times New Roman" w:hAnsi="Times New Roman" w:eastAsia="Times New Roman" w:cs="Times New Roman"/>
          <w:noProof w:val="0"/>
          <w:sz w:val="20"/>
          <w:szCs w:val="20"/>
          <w:lang w:val="en-US"/>
        </w:rPr>
        <w:t xml:space="preserve"> that platforms using AI/ML (Machine Learning) methods </w:t>
      </w:r>
      <w:r w:rsidRPr="6B5849C5" w:rsidR="6B5849C5">
        <w:rPr>
          <w:rFonts w:ascii="Times New Roman" w:hAnsi="Times New Roman" w:eastAsia="Times New Roman" w:cs="Times New Roman"/>
          <w:noProof w:val="0"/>
          <w:sz w:val="20"/>
          <w:szCs w:val="20"/>
          <w:lang w:val="en-US"/>
        </w:rPr>
        <w:t>exhibit</w:t>
      </w:r>
      <w:r w:rsidRPr="6B5849C5" w:rsidR="6B5849C5">
        <w:rPr>
          <w:rFonts w:ascii="Times New Roman" w:hAnsi="Times New Roman" w:eastAsia="Times New Roman" w:cs="Times New Roman"/>
          <w:noProof w:val="0"/>
          <w:sz w:val="20"/>
          <w:szCs w:val="20"/>
          <w:lang w:val="en-US"/>
        </w:rPr>
        <w:t xml:space="preserve"> improved engagement and retention compared to conventional e-learning approaches [1][2].</w:t>
      </w:r>
    </w:p>
    <w:p w:rsidRPr="002C60BB" w:rsidR="00692375" w:rsidP="6B5849C5" w:rsidRDefault="007D522D" w14:paraId="280C6B40" w14:textId="1EE21AFD">
      <w:pPr>
        <w:spacing w:before="240" w:beforeAutospacing="off" w:after="240" w:afterAutospacing="off"/>
        <w:jc w:val="both"/>
      </w:pPr>
      <w:r w:rsidRPr="6B5849C5" w:rsidR="6B5849C5">
        <w:rPr>
          <w:rFonts w:ascii="Times New Roman" w:hAnsi="Times New Roman" w:eastAsia="Times New Roman" w:cs="Times New Roman"/>
          <w:noProof w:val="0"/>
          <w:sz w:val="20"/>
          <w:szCs w:val="20"/>
          <w:lang w:val="en-US"/>
        </w:rPr>
        <w:t xml:space="preserve">Motivation and Performance: AI platforms also help improve motivation through instant feedback and the development of an interactive learning environment. As the study by </w:t>
      </w:r>
      <w:r w:rsidRPr="6B5849C5" w:rsidR="6B5849C5">
        <w:rPr>
          <w:rFonts w:ascii="Times New Roman" w:hAnsi="Times New Roman" w:eastAsia="Times New Roman" w:cs="Times New Roman"/>
          <w:noProof w:val="0"/>
          <w:sz w:val="20"/>
          <w:szCs w:val="20"/>
          <w:lang w:val="en-US"/>
        </w:rPr>
        <w:t>Folgieri</w:t>
      </w:r>
      <w:r w:rsidRPr="6B5849C5" w:rsidR="6B5849C5">
        <w:rPr>
          <w:rFonts w:ascii="Times New Roman" w:hAnsi="Times New Roman" w:eastAsia="Times New Roman" w:cs="Times New Roman"/>
          <w:noProof w:val="0"/>
          <w:sz w:val="20"/>
          <w:szCs w:val="20"/>
          <w:lang w:val="en-US"/>
        </w:rPr>
        <w:t xml:space="preserve"> et al. (2024) </w:t>
      </w:r>
      <w:r w:rsidRPr="6B5849C5" w:rsidR="6B5849C5">
        <w:rPr>
          <w:rFonts w:ascii="Times New Roman" w:hAnsi="Times New Roman" w:eastAsia="Times New Roman" w:cs="Times New Roman"/>
          <w:noProof w:val="0"/>
          <w:sz w:val="20"/>
          <w:szCs w:val="20"/>
          <w:lang w:val="en-US"/>
        </w:rPr>
        <w:t>demonstrates</w:t>
      </w:r>
      <w:r w:rsidRPr="6B5849C5" w:rsidR="6B5849C5">
        <w:rPr>
          <w:rFonts w:ascii="Times New Roman" w:hAnsi="Times New Roman" w:eastAsia="Times New Roman" w:cs="Times New Roman"/>
          <w:noProof w:val="0"/>
          <w:sz w:val="20"/>
          <w:szCs w:val="20"/>
          <w:lang w:val="en-US"/>
        </w:rPr>
        <w:t>, AI platforms improved learner completion rates by 15% compared to traditional methods [1]</w:t>
      </w:r>
    </w:p>
    <w:p w:rsidRPr="002C60BB" w:rsidR="00692375" w:rsidP="6B5849C5" w:rsidRDefault="007D522D" w14:paraId="2B38547F" w14:textId="7C2F36BB">
      <w:pPr>
        <w:spacing w:before="240" w:beforeAutospacing="off" w:after="240" w:afterAutospacing="off"/>
        <w:jc w:val="both"/>
        <w:rPr>
          <w:rFonts w:ascii="Times New Roman" w:hAnsi="Times New Roman" w:eastAsia="Times New Roman" w:cs="Times New Roman"/>
          <w:noProof w:val="0"/>
          <w:sz w:val="20"/>
          <w:szCs w:val="20"/>
          <w:lang w:val="en-US"/>
        </w:rPr>
      </w:pPr>
      <w:r w:rsidRPr="6B5849C5" w:rsidR="6B5849C5">
        <w:rPr>
          <w:rFonts w:ascii="Times New Roman" w:hAnsi="Times New Roman" w:eastAsia="Times New Roman" w:cs="Times New Roman"/>
          <w:noProof w:val="0"/>
          <w:sz w:val="20"/>
          <w:szCs w:val="20"/>
          <w:lang w:val="en-US"/>
        </w:rPr>
        <w:t xml:space="preserve">Challenges in Integration: </w:t>
      </w:r>
      <w:r w:rsidRPr="6B5849C5" w:rsidR="6B5849C5">
        <w:rPr>
          <w:rFonts w:ascii="Times New Roman" w:hAnsi="Times New Roman" w:eastAsia="Times New Roman" w:cs="Times New Roman"/>
          <w:noProof w:val="0"/>
          <w:sz w:val="20"/>
          <w:szCs w:val="20"/>
          <w:lang w:val="en-US"/>
        </w:rPr>
        <w:t>In spite of</w:t>
      </w:r>
      <w:r w:rsidRPr="6B5849C5" w:rsidR="6B5849C5">
        <w:rPr>
          <w:rFonts w:ascii="Times New Roman" w:hAnsi="Times New Roman" w:eastAsia="Times New Roman" w:cs="Times New Roman"/>
          <w:noProof w:val="0"/>
          <w:sz w:val="20"/>
          <w:szCs w:val="20"/>
          <w:lang w:val="en-US"/>
        </w:rPr>
        <w:t xml:space="preserve"> its advantages, there are a few challenges in the integration of AI in e-learning systems. Concerns related to data privacy are the main hindrance, with teachers and developers being cautious about how the personal learner data is stored and handled [2][3]. Additionally, to ensure the rightness and flexibility of AI models in actual learning scenarios, they need to be constantly updated and tested to ensure their applicability and effectiveness [4].</w:t>
      </w:r>
    </w:p>
    <w:p w:rsidRPr="002C60BB" w:rsidR="00692375" w:rsidP="6B5849C5" w:rsidRDefault="007D522D" w14:paraId="36FA80AD" w14:textId="336803AD">
      <w:pPr>
        <w:spacing w:before="240" w:beforeAutospacing="off" w:after="240" w:afterAutospacing="off"/>
        <w:jc w:val="both"/>
      </w:pPr>
      <w:r w:rsidRPr="6B5849C5" w:rsidR="6B5849C5">
        <w:rPr>
          <w:rFonts w:ascii="Times New Roman" w:hAnsi="Times New Roman" w:eastAsia="Times New Roman" w:cs="Times New Roman"/>
          <w:noProof w:val="0"/>
          <w:sz w:val="20"/>
          <w:szCs w:val="20"/>
          <w:lang w:val="en-US"/>
        </w:rPr>
        <w:t xml:space="preserve">Ethical Concerns: Ethical concerns </w:t>
      </w:r>
      <w:r w:rsidRPr="6B5849C5" w:rsidR="6B5849C5">
        <w:rPr>
          <w:rFonts w:ascii="Times New Roman" w:hAnsi="Times New Roman" w:eastAsia="Times New Roman" w:cs="Times New Roman"/>
          <w:noProof w:val="0"/>
          <w:sz w:val="20"/>
          <w:szCs w:val="20"/>
          <w:lang w:val="en-US"/>
        </w:rPr>
        <w:t>regarding</w:t>
      </w:r>
      <w:r w:rsidRPr="6B5849C5" w:rsidR="6B5849C5">
        <w:rPr>
          <w:rFonts w:ascii="Times New Roman" w:hAnsi="Times New Roman" w:eastAsia="Times New Roman" w:cs="Times New Roman"/>
          <w:noProof w:val="0"/>
          <w:sz w:val="20"/>
          <w:szCs w:val="20"/>
          <w:lang w:val="en-US"/>
        </w:rPr>
        <w:t xml:space="preserve"> bias in AI algorithms and the possibility of AI replacing human educators have been raised. While personalization is improved through AI, experts underscore ensuring a balanced strategy where AI is used as a complementary tool to human teachers and not as a replacement [2].</w:t>
      </w:r>
    </w:p>
    <w:p w:rsidRPr="002C60BB" w:rsidR="00692375" w:rsidP="6B5849C5" w:rsidRDefault="007D522D" w14:paraId="6D476B34" w14:textId="51A4CCF2">
      <w:pPr>
        <w:spacing w:before="240" w:beforeAutospacing="off" w:after="240" w:afterAutospacing="off"/>
        <w:jc w:val="both"/>
        <w:rPr>
          <w:rFonts w:ascii="Times New Roman" w:hAnsi="Times New Roman" w:eastAsia="Times New Roman" w:cs="Times New Roman"/>
          <w:noProof w:val="0"/>
          <w:sz w:val="20"/>
          <w:szCs w:val="20"/>
          <w:lang w:val="en-US"/>
        </w:rPr>
      </w:pPr>
    </w:p>
    <w:tbl>
      <w:tblPr>
        <w:tblStyle w:val="PlainTable5"/>
        <w:tblW w:w="0" w:type="auto"/>
        <w:tblLayout w:type="fixed"/>
        <w:tblLook w:val="06A0" w:firstRow="1" w:lastRow="0" w:firstColumn="1" w:lastColumn="0" w:noHBand="1" w:noVBand="1"/>
      </w:tblPr>
      <w:tblGrid>
        <w:gridCol w:w="3475"/>
        <w:gridCol w:w="3475"/>
        <w:gridCol w:w="3475"/>
      </w:tblGrid>
      <w:tr w:rsidR="6B5849C5" w:rsidTr="6B5849C5" w14:paraId="3F10C17E">
        <w:trPr>
          <w:trHeight w:val="300"/>
        </w:trPr>
        <w:tc>
          <w:tcPr>
            <w:cnfStyle w:val="001000000100" w:firstRow="0" w:lastRow="0" w:firstColumn="1" w:lastColumn="0" w:oddVBand="0" w:evenVBand="0" w:oddHBand="0" w:evenHBand="0" w:firstRowFirstColumn="1" w:firstRowLastColumn="0" w:lastRowFirstColumn="0" w:lastRowLastColumn="0"/>
            <w:tcW w:w="3475" w:type="dxa"/>
            <w:tcMar/>
          </w:tcPr>
          <w:p w:rsidR="6B5849C5" w:rsidP="6B5849C5" w:rsidRDefault="6B5849C5" w14:paraId="5AD11A3C" w14:textId="0EAFF1A6">
            <w:pPr>
              <w:spacing w:before="0" w:beforeAutospacing="off" w:after="0" w:afterAutospacing="off"/>
              <w:jc w:val="center"/>
              <w:rPr>
                <w:b w:val="0"/>
                <w:bCs w:val="0"/>
                <w:i w:val="0"/>
                <w:iCs w:val="0"/>
                <w:sz w:val="20"/>
                <w:szCs w:val="20"/>
              </w:rPr>
            </w:pPr>
            <w:r w:rsidRPr="6B5849C5" w:rsidR="6B5849C5">
              <w:rPr>
                <w:b w:val="0"/>
                <w:bCs w:val="0"/>
                <w:i w:val="0"/>
                <w:iCs w:val="0"/>
                <w:sz w:val="20"/>
                <w:szCs w:val="20"/>
              </w:rPr>
              <w:t>Metric</w:t>
            </w:r>
          </w:p>
        </w:tc>
        <w:tc>
          <w:tcPr>
            <w:cnfStyle w:val="000000000000" w:firstRow="0" w:lastRow="0" w:firstColumn="0" w:lastColumn="0" w:oddVBand="0" w:evenVBand="0" w:oddHBand="0" w:evenHBand="0" w:firstRowFirstColumn="0" w:firstRowLastColumn="0" w:lastRowFirstColumn="0" w:lastRowLastColumn="0"/>
            <w:tcW w:w="3475" w:type="dxa"/>
            <w:tcMar/>
          </w:tcPr>
          <w:p w:rsidR="6B5849C5" w:rsidP="6B5849C5" w:rsidRDefault="6B5849C5" w14:paraId="0D46A388" w14:textId="01FAAB7E">
            <w:pPr>
              <w:spacing w:before="0" w:beforeAutospacing="off" w:after="0" w:afterAutospacing="off"/>
              <w:jc w:val="center"/>
              <w:rPr>
                <w:b w:val="0"/>
                <w:bCs w:val="0"/>
                <w:i w:val="0"/>
                <w:iCs w:val="0"/>
                <w:sz w:val="20"/>
                <w:szCs w:val="20"/>
              </w:rPr>
            </w:pPr>
            <w:r w:rsidRPr="6B5849C5" w:rsidR="6B5849C5">
              <w:rPr>
                <w:b w:val="0"/>
                <w:bCs w:val="0"/>
                <w:i w:val="0"/>
                <w:iCs w:val="0"/>
                <w:sz w:val="20"/>
                <w:szCs w:val="20"/>
              </w:rPr>
              <w:t>AI-Powered Learning</w:t>
            </w:r>
          </w:p>
        </w:tc>
        <w:tc>
          <w:tcPr>
            <w:cnfStyle w:val="000000000000" w:firstRow="0" w:lastRow="0" w:firstColumn="0" w:lastColumn="0" w:oddVBand="0" w:evenVBand="0" w:oddHBand="0" w:evenHBand="0" w:firstRowFirstColumn="0" w:firstRowLastColumn="0" w:lastRowFirstColumn="0" w:lastRowLastColumn="0"/>
            <w:tcW w:w="3475" w:type="dxa"/>
            <w:tcMar/>
          </w:tcPr>
          <w:p w:rsidR="6B5849C5" w:rsidP="6B5849C5" w:rsidRDefault="6B5849C5" w14:paraId="50F6192C" w14:textId="7D8F2B0B">
            <w:pPr>
              <w:spacing w:before="0" w:beforeAutospacing="off" w:after="0" w:afterAutospacing="off"/>
              <w:jc w:val="center"/>
              <w:rPr>
                <w:b w:val="0"/>
                <w:bCs w:val="0"/>
                <w:i w:val="0"/>
                <w:iCs w:val="0"/>
                <w:sz w:val="20"/>
                <w:szCs w:val="20"/>
              </w:rPr>
            </w:pPr>
            <w:r w:rsidRPr="6B5849C5" w:rsidR="6B5849C5">
              <w:rPr>
                <w:b w:val="0"/>
                <w:bCs w:val="0"/>
                <w:i w:val="0"/>
                <w:iCs w:val="0"/>
                <w:sz w:val="20"/>
                <w:szCs w:val="20"/>
              </w:rPr>
              <w:t>Traditional Learning</w:t>
            </w:r>
          </w:p>
        </w:tc>
      </w:tr>
      <w:tr w:rsidR="6B5849C5" w:rsidTr="6B5849C5" w14:paraId="0AFF67B6">
        <w:trPr>
          <w:trHeight w:val="300"/>
        </w:trPr>
        <w:tc>
          <w:tcPr>
            <w:cnfStyle w:val="001000000000" w:firstRow="0" w:lastRow="0" w:firstColumn="1" w:lastColumn="0" w:oddVBand="0" w:evenVBand="0" w:oddHBand="0" w:evenHBand="0" w:firstRowFirstColumn="0" w:firstRowLastColumn="0" w:lastRowFirstColumn="0" w:lastRowLastColumn="0"/>
            <w:tcW w:w="3475" w:type="dxa"/>
            <w:tcMar/>
          </w:tcPr>
          <w:p w:rsidR="6B5849C5" w:rsidP="6B5849C5" w:rsidRDefault="6B5849C5" w14:paraId="135440BA" w14:textId="416EC97A">
            <w:pPr>
              <w:spacing w:before="0" w:beforeAutospacing="off" w:after="0" w:afterAutospacing="off"/>
              <w:rPr>
                <w:b w:val="0"/>
                <w:bCs w:val="0"/>
                <w:i w:val="0"/>
                <w:iCs w:val="0"/>
                <w:sz w:val="20"/>
                <w:szCs w:val="20"/>
              </w:rPr>
            </w:pPr>
            <w:r w:rsidRPr="6B5849C5" w:rsidR="6B5849C5">
              <w:rPr>
                <w:b w:val="0"/>
                <w:bCs w:val="0"/>
                <w:i w:val="0"/>
                <w:iCs w:val="0"/>
                <w:sz w:val="20"/>
                <w:szCs w:val="20"/>
              </w:rPr>
              <w:t>Engagement</w:t>
            </w:r>
          </w:p>
        </w:tc>
        <w:tc>
          <w:tcPr>
            <w:cnfStyle w:val="000000000000" w:firstRow="0" w:lastRow="0" w:firstColumn="0" w:lastColumn="0" w:oddVBand="0" w:evenVBand="0" w:oddHBand="0" w:evenHBand="0" w:firstRowFirstColumn="0" w:firstRowLastColumn="0" w:lastRowFirstColumn="0" w:lastRowLastColumn="0"/>
            <w:tcW w:w="3475" w:type="dxa"/>
            <w:tcMar/>
          </w:tcPr>
          <w:p w:rsidR="6B5849C5" w:rsidP="6B5849C5" w:rsidRDefault="6B5849C5" w14:paraId="718B3327" w14:textId="6DB96175">
            <w:pPr>
              <w:spacing w:before="0" w:beforeAutospacing="off" w:after="0" w:afterAutospacing="off"/>
              <w:rPr>
                <w:b w:val="0"/>
                <w:bCs w:val="0"/>
                <w:i w:val="0"/>
                <w:iCs w:val="0"/>
                <w:sz w:val="20"/>
                <w:szCs w:val="20"/>
              </w:rPr>
            </w:pPr>
            <w:r w:rsidRPr="6B5849C5" w:rsidR="6B5849C5">
              <w:rPr>
                <w:b w:val="0"/>
                <w:bCs w:val="0"/>
                <w:i w:val="0"/>
                <w:iCs w:val="0"/>
                <w:sz w:val="20"/>
                <w:szCs w:val="20"/>
              </w:rPr>
              <w:t>High</w:t>
            </w:r>
          </w:p>
        </w:tc>
        <w:tc>
          <w:tcPr>
            <w:cnfStyle w:val="000000000000" w:firstRow="0" w:lastRow="0" w:firstColumn="0" w:lastColumn="0" w:oddVBand="0" w:evenVBand="0" w:oddHBand="0" w:evenHBand="0" w:firstRowFirstColumn="0" w:firstRowLastColumn="0" w:lastRowFirstColumn="0" w:lastRowLastColumn="0"/>
            <w:tcW w:w="3475" w:type="dxa"/>
            <w:tcMar/>
          </w:tcPr>
          <w:p w:rsidR="6B5849C5" w:rsidP="6B5849C5" w:rsidRDefault="6B5849C5" w14:paraId="707A9F2A" w14:textId="77C6F737">
            <w:pPr>
              <w:spacing w:before="0" w:beforeAutospacing="off" w:after="0" w:afterAutospacing="off"/>
              <w:rPr>
                <w:b w:val="0"/>
                <w:bCs w:val="0"/>
                <w:i w:val="0"/>
                <w:iCs w:val="0"/>
                <w:sz w:val="20"/>
                <w:szCs w:val="20"/>
              </w:rPr>
            </w:pPr>
            <w:r w:rsidRPr="6B5849C5" w:rsidR="6B5849C5">
              <w:rPr>
                <w:b w:val="0"/>
                <w:bCs w:val="0"/>
                <w:i w:val="0"/>
                <w:iCs w:val="0"/>
                <w:sz w:val="20"/>
                <w:szCs w:val="20"/>
              </w:rPr>
              <w:t>Low</w:t>
            </w:r>
          </w:p>
        </w:tc>
      </w:tr>
      <w:tr w:rsidR="6B5849C5" w:rsidTr="6B5849C5" w14:paraId="6E4ACAB7">
        <w:trPr>
          <w:trHeight w:val="300"/>
        </w:trPr>
        <w:tc>
          <w:tcPr>
            <w:cnfStyle w:val="001000000000" w:firstRow="0" w:lastRow="0" w:firstColumn="1" w:lastColumn="0" w:oddVBand="0" w:evenVBand="0" w:oddHBand="0" w:evenHBand="0" w:firstRowFirstColumn="0" w:firstRowLastColumn="0" w:lastRowFirstColumn="0" w:lastRowLastColumn="0"/>
            <w:tcW w:w="3475" w:type="dxa"/>
            <w:tcMar/>
          </w:tcPr>
          <w:p w:rsidR="6B5849C5" w:rsidP="6B5849C5" w:rsidRDefault="6B5849C5" w14:paraId="4B0ECA6B" w14:textId="7B35E4A9">
            <w:pPr>
              <w:spacing w:before="0" w:beforeAutospacing="off" w:after="0" w:afterAutospacing="off"/>
              <w:rPr>
                <w:b w:val="0"/>
                <w:bCs w:val="0"/>
                <w:i w:val="0"/>
                <w:iCs w:val="0"/>
                <w:sz w:val="20"/>
                <w:szCs w:val="20"/>
              </w:rPr>
            </w:pPr>
            <w:r w:rsidRPr="6B5849C5" w:rsidR="6B5849C5">
              <w:rPr>
                <w:b w:val="0"/>
                <w:bCs w:val="0"/>
                <w:i w:val="0"/>
                <w:iCs w:val="0"/>
                <w:sz w:val="20"/>
                <w:szCs w:val="20"/>
              </w:rPr>
              <w:t>Retention</w:t>
            </w:r>
          </w:p>
        </w:tc>
        <w:tc>
          <w:tcPr>
            <w:cnfStyle w:val="000000000000" w:firstRow="0" w:lastRow="0" w:firstColumn="0" w:lastColumn="0" w:oddVBand="0" w:evenVBand="0" w:oddHBand="0" w:evenHBand="0" w:firstRowFirstColumn="0" w:firstRowLastColumn="0" w:lastRowFirstColumn="0" w:lastRowLastColumn="0"/>
            <w:tcW w:w="3475" w:type="dxa"/>
            <w:tcMar/>
          </w:tcPr>
          <w:p w:rsidR="6B5849C5" w:rsidP="6B5849C5" w:rsidRDefault="6B5849C5" w14:paraId="09CEF0BA" w14:textId="765F27E7">
            <w:pPr>
              <w:spacing w:before="0" w:beforeAutospacing="off" w:after="0" w:afterAutospacing="off"/>
              <w:rPr>
                <w:b w:val="0"/>
                <w:bCs w:val="0"/>
                <w:i w:val="0"/>
                <w:iCs w:val="0"/>
                <w:sz w:val="20"/>
                <w:szCs w:val="20"/>
              </w:rPr>
            </w:pPr>
            <w:r w:rsidRPr="6B5849C5" w:rsidR="6B5849C5">
              <w:rPr>
                <w:b w:val="0"/>
                <w:bCs w:val="0"/>
                <w:i w:val="0"/>
                <w:iCs w:val="0"/>
                <w:sz w:val="20"/>
                <w:szCs w:val="20"/>
              </w:rPr>
              <w:t>Increased</w:t>
            </w:r>
          </w:p>
        </w:tc>
        <w:tc>
          <w:tcPr>
            <w:cnfStyle w:val="000000000000" w:firstRow="0" w:lastRow="0" w:firstColumn="0" w:lastColumn="0" w:oddVBand="0" w:evenVBand="0" w:oddHBand="0" w:evenHBand="0" w:firstRowFirstColumn="0" w:firstRowLastColumn="0" w:lastRowFirstColumn="0" w:lastRowLastColumn="0"/>
            <w:tcW w:w="3475" w:type="dxa"/>
            <w:tcMar/>
          </w:tcPr>
          <w:p w:rsidR="6B5849C5" w:rsidP="6B5849C5" w:rsidRDefault="6B5849C5" w14:paraId="719667CB" w14:textId="48A40041">
            <w:pPr>
              <w:spacing w:before="0" w:beforeAutospacing="off" w:after="0" w:afterAutospacing="off"/>
              <w:rPr>
                <w:b w:val="0"/>
                <w:bCs w:val="0"/>
                <w:i w:val="0"/>
                <w:iCs w:val="0"/>
                <w:sz w:val="20"/>
                <w:szCs w:val="20"/>
              </w:rPr>
            </w:pPr>
            <w:r w:rsidRPr="6B5849C5" w:rsidR="6B5849C5">
              <w:rPr>
                <w:b w:val="0"/>
                <w:bCs w:val="0"/>
                <w:i w:val="0"/>
                <w:iCs w:val="0"/>
                <w:sz w:val="20"/>
                <w:szCs w:val="20"/>
              </w:rPr>
              <w:t>Decreased</w:t>
            </w:r>
          </w:p>
        </w:tc>
      </w:tr>
      <w:tr w:rsidR="6B5849C5" w:rsidTr="6B5849C5" w14:paraId="090B46DC">
        <w:trPr>
          <w:trHeight w:val="300"/>
        </w:trPr>
        <w:tc>
          <w:tcPr>
            <w:cnfStyle w:val="001000000000" w:firstRow="0" w:lastRow="0" w:firstColumn="1" w:lastColumn="0" w:oddVBand="0" w:evenVBand="0" w:oddHBand="0" w:evenHBand="0" w:firstRowFirstColumn="0" w:firstRowLastColumn="0" w:lastRowFirstColumn="0" w:lastRowLastColumn="0"/>
            <w:tcW w:w="3475" w:type="dxa"/>
            <w:tcMar/>
          </w:tcPr>
          <w:p w:rsidR="6B5849C5" w:rsidP="6B5849C5" w:rsidRDefault="6B5849C5" w14:paraId="5D141AEA" w14:textId="14FBF11E">
            <w:pPr>
              <w:spacing w:before="0" w:beforeAutospacing="off" w:after="0" w:afterAutospacing="off"/>
              <w:rPr>
                <w:b w:val="0"/>
                <w:bCs w:val="0"/>
                <w:i w:val="0"/>
                <w:iCs w:val="0"/>
                <w:sz w:val="20"/>
                <w:szCs w:val="20"/>
              </w:rPr>
            </w:pPr>
            <w:r w:rsidRPr="6B5849C5" w:rsidR="6B5849C5">
              <w:rPr>
                <w:b w:val="0"/>
                <w:bCs w:val="0"/>
                <w:i w:val="0"/>
                <w:iCs w:val="0"/>
                <w:sz w:val="20"/>
                <w:szCs w:val="20"/>
              </w:rPr>
              <w:t>Performance</w:t>
            </w:r>
          </w:p>
        </w:tc>
        <w:tc>
          <w:tcPr>
            <w:cnfStyle w:val="000000000000" w:firstRow="0" w:lastRow="0" w:firstColumn="0" w:lastColumn="0" w:oddVBand="0" w:evenVBand="0" w:oddHBand="0" w:evenHBand="0" w:firstRowFirstColumn="0" w:firstRowLastColumn="0" w:lastRowFirstColumn="0" w:lastRowLastColumn="0"/>
            <w:tcW w:w="3475" w:type="dxa"/>
            <w:tcMar/>
          </w:tcPr>
          <w:p w:rsidR="6B5849C5" w:rsidP="6B5849C5" w:rsidRDefault="6B5849C5" w14:paraId="66B81134" w14:textId="5CD7AC26">
            <w:pPr>
              <w:spacing w:before="0" w:beforeAutospacing="off" w:after="0" w:afterAutospacing="off"/>
              <w:rPr>
                <w:b w:val="0"/>
                <w:bCs w:val="0"/>
                <w:i w:val="0"/>
                <w:iCs w:val="0"/>
                <w:sz w:val="20"/>
                <w:szCs w:val="20"/>
              </w:rPr>
            </w:pPr>
            <w:r w:rsidRPr="6B5849C5" w:rsidR="6B5849C5">
              <w:rPr>
                <w:b w:val="0"/>
                <w:bCs w:val="0"/>
                <w:i w:val="0"/>
                <w:iCs w:val="0"/>
                <w:sz w:val="20"/>
                <w:szCs w:val="20"/>
              </w:rPr>
              <w:t>Improved</w:t>
            </w:r>
          </w:p>
        </w:tc>
        <w:tc>
          <w:tcPr>
            <w:cnfStyle w:val="000000000000" w:firstRow="0" w:lastRow="0" w:firstColumn="0" w:lastColumn="0" w:oddVBand="0" w:evenVBand="0" w:oddHBand="0" w:evenHBand="0" w:firstRowFirstColumn="0" w:firstRowLastColumn="0" w:lastRowFirstColumn="0" w:lastRowLastColumn="0"/>
            <w:tcW w:w="3475" w:type="dxa"/>
            <w:tcMar/>
          </w:tcPr>
          <w:p w:rsidR="6B5849C5" w:rsidP="6B5849C5" w:rsidRDefault="6B5849C5" w14:paraId="486192B0" w14:textId="15387983">
            <w:pPr>
              <w:spacing w:before="0" w:beforeAutospacing="off" w:after="0" w:afterAutospacing="off"/>
              <w:rPr>
                <w:b w:val="0"/>
                <w:bCs w:val="0"/>
                <w:i w:val="0"/>
                <w:iCs w:val="0"/>
                <w:sz w:val="20"/>
                <w:szCs w:val="20"/>
              </w:rPr>
            </w:pPr>
            <w:r w:rsidRPr="6B5849C5" w:rsidR="6B5849C5">
              <w:rPr>
                <w:b w:val="0"/>
                <w:bCs w:val="0"/>
                <w:i w:val="0"/>
                <w:iCs w:val="0"/>
                <w:sz w:val="20"/>
                <w:szCs w:val="20"/>
              </w:rPr>
              <w:t>Standard</w:t>
            </w:r>
          </w:p>
        </w:tc>
      </w:tr>
    </w:tbl>
    <w:p w:rsidRPr="002C60BB" w:rsidR="00692375" w:rsidP="6B5849C5" w:rsidRDefault="007D522D" w14:paraId="200CE500" w14:textId="34A8BF24">
      <w:pPr>
        <w:pStyle w:val="Normal"/>
        <w:suppressLineNumbers w:val="0"/>
        <w:bidi w:val="0"/>
        <w:spacing w:before="240" w:beforeAutospacing="off" w:after="240" w:afterAutospacing="off" w:line="259" w:lineRule="auto"/>
        <w:ind w:left="0" w:right="0"/>
        <w:jc w:val="both"/>
        <w:rPr>
          <w:b w:val="1"/>
          <w:bCs w:val="1"/>
          <w:sz w:val="20"/>
          <w:szCs w:val="20"/>
        </w:rPr>
      </w:pPr>
    </w:p>
    <w:p w:rsidRPr="002C60BB" w:rsidR="00692375" w:rsidP="6B5849C5" w:rsidRDefault="007D522D" w14:paraId="7BA2AE5F" w14:textId="566008A5">
      <w:pPr>
        <w:pStyle w:val="Normal"/>
        <w:suppressLineNumbers w:val="0"/>
        <w:bidi w:val="0"/>
        <w:spacing w:before="240" w:beforeAutospacing="off" w:after="240" w:afterAutospacing="off" w:line="259" w:lineRule="auto"/>
        <w:ind w:left="0" w:right="0"/>
        <w:jc w:val="both"/>
        <w:rPr>
          <w:b w:val="1"/>
          <w:bCs w:val="1"/>
          <w:sz w:val="20"/>
          <w:szCs w:val="20"/>
        </w:rPr>
      </w:pPr>
    </w:p>
    <w:tbl>
      <w:tblPr>
        <w:tblStyle w:val="PlainTable5"/>
        <w:tblW w:w="0" w:type="auto"/>
        <w:tblLayout w:type="fixed"/>
        <w:tblLook w:val="06A0" w:firstRow="1" w:lastRow="0" w:firstColumn="1" w:lastColumn="0" w:noHBand="1" w:noVBand="1"/>
      </w:tblPr>
      <w:tblGrid>
        <w:gridCol w:w="2606"/>
        <w:gridCol w:w="2606"/>
        <w:gridCol w:w="2606"/>
        <w:gridCol w:w="2606"/>
      </w:tblGrid>
      <w:tr w:rsidR="6B5849C5" w:rsidTr="6B5849C5" w14:paraId="0D834ED0">
        <w:trPr>
          <w:trHeight w:val="300"/>
        </w:trPr>
        <w:tc>
          <w:tcPr>
            <w:cnfStyle w:val="001000000100" w:firstRow="0" w:lastRow="0" w:firstColumn="1" w:lastColumn="0" w:oddVBand="0" w:evenVBand="0" w:oddHBand="0" w:evenHBand="0" w:firstRowFirstColumn="1" w:firstRowLastColumn="0" w:lastRowFirstColumn="0" w:lastRowLastColumn="0"/>
            <w:tcW w:w="2606" w:type="dxa"/>
            <w:tcMar/>
          </w:tcPr>
          <w:p w:rsidR="6B5849C5" w:rsidP="6B5849C5" w:rsidRDefault="6B5849C5" w14:paraId="30737128" w14:textId="361EDCC9">
            <w:pPr>
              <w:spacing w:before="0" w:beforeAutospacing="off" w:after="0" w:afterAutospacing="off"/>
              <w:jc w:val="center"/>
              <w:rPr>
                <w:b w:val="0"/>
                <w:bCs w:val="0"/>
                <w:i w:val="0"/>
                <w:iCs w:val="0"/>
                <w:sz w:val="20"/>
                <w:szCs w:val="20"/>
              </w:rPr>
            </w:pPr>
            <w:r w:rsidRPr="6B5849C5" w:rsidR="6B5849C5">
              <w:rPr>
                <w:b w:val="0"/>
                <w:bCs w:val="0"/>
                <w:i w:val="0"/>
                <w:iCs w:val="0"/>
                <w:sz w:val="20"/>
                <w:szCs w:val="20"/>
              </w:rPr>
              <w:t>System Type</w:t>
            </w:r>
          </w:p>
        </w:tc>
        <w:tc>
          <w:tcPr>
            <w:cnfStyle w:val="000000000000" w:firstRow="0" w:lastRow="0" w:firstColumn="0" w:lastColumn="0" w:oddVBand="0" w:evenVBand="0" w:oddHBand="0" w:evenHBand="0" w:firstRowFirstColumn="0" w:firstRowLastColumn="0" w:lastRowFirstColumn="0" w:lastRowLastColumn="0"/>
            <w:tcW w:w="2606" w:type="dxa"/>
            <w:tcMar/>
          </w:tcPr>
          <w:p w:rsidR="6B5849C5" w:rsidP="6B5849C5" w:rsidRDefault="6B5849C5" w14:paraId="0D71EE5A" w14:textId="1E9E8729">
            <w:pPr>
              <w:spacing w:before="0" w:beforeAutospacing="off" w:after="0" w:afterAutospacing="off"/>
              <w:jc w:val="center"/>
              <w:rPr>
                <w:b w:val="0"/>
                <w:bCs w:val="0"/>
                <w:i w:val="0"/>
                <w:iCs w:val="0"/>
                <w:sz w:val="20"/>
                <w:szCs w:val="20"/>
              </w:rPr>
            </w:pPr>
            <w:r w:rsidRPr="6B5849C5" w:rsidR="6B5849C5">
              <w:rPr>
                <w:b w:val="0"/>
                <w:bCs w:val="0"/>
                <w:i w:val="0"/>
                <w:iCs w:val="0"/>
                <w:sz w:val="20"/>
                <w:szCs w:val="20"/>
              </w:rPr>
              <w:t>Engagement Rate</w:t>
            </w:r>
          </w:p>
        </w:tc>
        <w:tc>
          <w:tcPr>
            <w:cnfStyle w:val="000000000000" w:firstRow="0" w:lastRow="0" w:firstColumn="0" w:lastColumn="0" w:oddVBand="0" w:evenVBand="0" w:oddHBand="0" w:evenHBand="0" w:firstRowFirstColumn="0" w:firstRowLastColumn="0" w:lastRowFirstColumn="0" w:lastRowLastColumn="0"/>
            <w:tcW w:w="2606" w:type="dxa"/>
            <w:tcMar/>
          </w:tcPr>
          <w:p w:rsidR="6B5849C5" w:rsidP="6B5849C5" w:rsidRDefault="6B5849C5" w14:paraId="7FC7C09C" w14:textId="4F240601">
            <w:pPr>
              <w:spacing w:before="0" w:beforeAutospacing="off" w:after="0" w:afterAutospacing="off"/>
              <w:jc w:val="center"/>
              <w:rPr>
                <w:b w:val="0"/>
                <w:bCs w:val="0"/>
                <w:i w:val="0"/>
                <w:iCs w:val="0"/>
                <w:sz w:val="20"/>
                <w:szCs w:val="20"/>
              </w:rPr>
            </w:pPr>
            <w:r w:rsidRPr="6B5849C5" w:rsidR="6B5849C5">
              <w:rPr>
                <w:b w:val="0"/>
                <w:bCs w:val="0"/>
                <w:i w:val="0"/>
                <w:iCs w:val="0"/>
                <w:sz w:val="20"/>
                <w:szCs w:val="20"/>
              </w:rPr>
              <w:t>Retention Rate</w:t>
            </w:r>
          </w:p>
        </w:tc>
        <w:tc>
          <w:tcPr>
            <w:cnfStyle w:val="000000000000" w:firstRow="0" w:lastRow="0" w:firstColumn="0" w:lastColumn="0" w:oddVBand="0" w:evenVBand="0" w:oddHBand="0" w:evenHBand="0" w:firstRowFirstColumn="0" w:firstRowLastColumn="0" w:lastRowFirstColumn="0" w:lastRowLastColumn="0"/>
            <w:tcW w:w="2606" w:type="dxa"/>
            <w:tcMar/>
          </w:tcPr>
          <w:p w:rsidR="6B5849C5" w:rsidP="6B5849C5" w:rsidRDefault="6B5849C5" w14:paraId="3DA25A7E" w14:textId="304841E0">
            <w:pPr>
              <w:spacing w:before="0" w:beforeAutospacing="off" w:after="0" w:afterAutospacing="off"/>
              <w:jc w:val="center"/>
              <w:rPr>
                <w:b w:val="0"/>
                <w:bCs w:val="0"/>
                <w:i w:val="0"/>
                <w:iCs w:val="0"/>
                <w:sz w:val="20"/>
                <w:szCs w:val="20"/>
              </w:rPr>
            </w:pPr>
            <w:r w:rsidRPr="6B5849C5" w:rsidR="6B5849C5">
              <w:rPr>
                <w:b w:val="0"/>
                <w:bCs w:val="0"/>
                <w:i w:val="0"/>
                <w:iCs w:val="0"/>
                <w:sz w:val="20"/>
                <w:szCs w:val="20"/>
              </w:rPr>
              <w:t>Learning Performance</w:t>
            </w:r>
          </w:p>
        </w:tc>
      </w:tr>
      <w:tr w:rsidR="6B5849C5" w:rsidTr="6B5849C5" w14:paraId="20A23A64">
        <w:trPr>
          <w:trHeight w:val="300"/>
        </w:trPr>
        <w:tc>
          <w:tcPr>
            <w:cnfStyle w:val="001000000000" w:firstRow="0" w:lastRow="0" w:firstColumn="1" w:lastColumn="0" w:oddVBand="0" w:evenVBand="0" w:oddHBand="0" w:evenHBand="0" w:firstRowFirstColumn="0" w:firstRowLastColumn="0" w:lastRowFirstColumn="0" w:lastRowLastColumn="0"/>
            <w:tcW w:w="2606" w:type="dxa"/>
            <w:tcMar/>
          </w:tcPr>
          <w:p w:rsidR="6B5849C5" w:rsidP="6B5849C5" w:rsidRDefault="6B5849C5" w14:paraId="04A81672" w14:textId="5F747696">
            <w:pPr>
              <w:spacing w:before="0" w:beforeAutospacing="off" w:after="0" w:afterAutospacing="off"/>
              <w:rPr>
                <w:b w:val="0"/>
                <w:bCs w:val="0"/>
                <w:i w:val="0"/>
                <w:iCs w:val="0"/>
                <w:sz w:val="20"/>
                <w:szCs w:val="20"/>
              </w:rPr>
            </w:pPr>
            <w:r w:rsidRPr="6B5849C5" w:rsidR="6B5849C5">
              <w:rPr>
                <w:b w:val="0"/>
                <w:bCs w:val="0"/>
                <w:i w:val="0"/>
                <w:iCs w:val="0"/>
                <w:sz w:val="20"/>
                <w:szCs w:val="20"/>
              </w:rPr>
              <w:t>AI-Powered System</w:t>
            </w:r>
          </w:p>
        </w:tc>
        <w:tc>
          <w:tcPr>
            <w:cnfStyle w:val="000000000000" w:firstRow="0" w:lastRow="0" w:firstColumn="0" w:lastColumn="0" w:oddVBand="0" w:evenVBand="0" w:oddHBand="0" w:evenHBand="0" w:firstRowFirstColumn="0" w:firstRowLastColumn="0" w:lastRowFirstColumn="0" w:lastRowLastColumn="0"/>
            <w:tcW w:w="2606" w:type="dxa"/>
            <w:tcMar/>
          </w:tcPr>
          <w:p w:rsidR="6B5849C5" w:rsidP="6B5849C5" w:rsidRDefault="6B5849C5" w14:paraId="3A6F8D12" w14:textId="757AB422">
            <w:pPr>
              <w:spacing w:before="0" w:beforeAutospacing="off" w:after="0" w:afterAutospacing="off"/>
              <w:rPr>
                <w:b w:val="0"/>
                <w:bCs w:val="0"/>
                <w:i w:val="0"/>
                <w:iCs w:val="0"/>
                <w:sz w:val="20"/>
                <w:szCs w:val="20"/>
              </w:rPr>
            </w:pPr>
            <w:r w:rsidRPr="6B5849C5" w:rsidR="6B5849C5">
              <w:rPr>
                <w:b w:val="0"/>
                <w:bCs w:val="0"/>
                <w:i w:val="0"/>
                <w:iCs w:val="0"/>
                <w:sz w:val="20"/>
                <w:szCs w:val="20"/>
              </w:rPr>
              <w:t>90%</w:t>
            </w:r>
          </w:p>
        </w:tc>
        <w:tc>
          <w:tcPr>
            <w:cnfStyle w:val="000000000000" w:firstRow="0" w:lastRow="0" w:firstColumn="0" w:lastColumn="0" w:oddVBand="0" w:evenVBand="0" w:oddHBand="0" w:evenHBand="0" w:firstRowFirstColumn="0" w:firstRowLastColumn="0" w:lastRowFirstColumn="0" w:lastRowLastColumn="0"/>
            <w:tcW w:w="2606" w:type="dxa"/>
            <w:tcMar/>
          </w:tcPr>
          <w:p w:rsidR="6B5849C5" w:rsidP="6B5849C5" w:rsidRDefault="6B5849C5" w14:paraId="25CAC4D1" w14:textId="5CF52945">
            <w:pPr>
              <w:spacing w:before="0" w:beforeAutospacing="off" w:after="0" w:afterAutospacing="off"/>
              <w:rPr>
                <w:b w:val="0"/>
                <w:bCs w:val="0"/>
                <w:i w:val="0"/>
                <w:iCs w:val="0"/>
                <w:sz w:val="20"/>
                <w:szCs w:val="20"/>
              </w:rPr>
            </w:pPr>
            <w:r w:rsidRPr="6B5849C5" w:rsidR="6B5849C5">
              <w:rPr>
                <w:b w:val="0"/>
                <w:bCs w:val="0"/>
                <w:i w:val="0"/>
                <w:iCs w:val="0"/>
                <w:sz w:val="20"/>
                <w:szCs w:val="20"/>
              </w:rPr>
              <w:t>80%</w:t>
            </w:r>
          </w:p>
        </w:tc>
        <w:tc>
          <w:tcPr>
            <w:cnfStyle w:val="000000000000" w:firstRow="0" w:lastRow="0" w:firstColumn="0" w:lastColumn="0" w:oddVBand="0" w:evenVBand="0" w:oddHBand="0" w:evenHBand="0" w:firstRowFirstColumn="0" w:firstRowLastColumn="0" w:lastRowFirstColumn="0" w:lastRowLastColumn="0"/>
            <w:tcW w:w="2606" w:type="dxa"/>
            <w:tcMar/>
          </w:tcPr>
          <w:p w:rsidR="6B5849C5" w:rsidP="6B5849C5" w:rsidRDefault="6B5849C5" w14:paraId="0106AB62" w14:textId="0E8026F0">
            <w:pPr>
              <w:spacing w:before="0" w:beforeAutospacing="off" w:after="0" w:afterAutospacing="off"/>
              <w:rPr>
                <w:b w:val="0"/>
                <w:bCs w:val="0"/>
                <w:i w:val="0"/>
                <w:iCs w:val="0"/>
                <w:sz w:val="20"/>
                <w:szCs w:val="20"/>
              </w:rPr>
            </w:pPr>
            <w:r w:rsidRPr="6B5849C5" w:rsidR="6B5849C5">
              <w:rPr>
                <w:b w:val="0"/>
                <w:bCs w:val="0"/>
                <w:i w:val="0"/>
                <w:iCs w:val="0"/>
                <w:sz w:val="20"/>
                <w:szCs w:val="20"/>
              </w:rPr>
              <w:t>+20% Improvement</w:t>
            </w:r>
          </w:p>
        </w:tc>
      </w:tr>
      <w:tr w:rsidR="6B5849C5" w:rsidTr="6B5849C5" w14:paraId="5E0C62E6">
        <w:trPr>
          <w:trHeight w:val="300"/>
        </w:trPr>
        <w:tc>
          <w:tcPr>
            <w:cnfStyle w:val="001000000000" w:firstRow="0" w:lastRow="0" w:firstColumn="1" w:lastColumn="0" w:oddVBand="0" w:evenVBand="0" w:oddHBand="0" w:evenHBand="0" w:firstRowFirstColumn="0" w:firstRowLastColumn="0" w:lastRowFirstColumn="0" w:lastRowLastColumn="0"/>
            <w:tcW w:w="2606" w:type="dxa"/>
            <w:tcMar/>
          </w:tcPr>
          <w:p w:rsidR="6B5849C5" w:rsidP="6B5849C5" w:rsidRDefault="6B5849C5" w14:paraId="3146B4F2" w14:textId="326D2F85">
            <w:pPr>
              <w:spacing w:before="0" w:beforeAutospacing="off" w:after="0" w:afterAutospacing="off"/>
              <w:rPr>
                <w:b w:val="0"/>
                <w:bCs w:val="0"/>
                <w:i w:val="0"/>
                <w:iCs w:val="0"/>
                <w:sz w:val="20"/>
                <w:szCs w:val="20"/>
              </w:rPr>
            </w:pPr>
            <w:r w:rsidRPr="6B5849C5" w:rsidR="6B5849C5">
              <w:rPr>
                <w:b w:val="0"/>
                <w:bCs w:val="0"/>
                <w:i w:val="0"/>
                <w:iCs w:val="0"/>
                <w:sz w:val="20"/>
                <w:szCs w:val="20"/>
              </w:rPr>
              <w:t>Traditional E-Learning</w:t>
            </w:r>
          </w:p>
        </w:tc>
        <w:tc>
          <w:tcPr>
            <w:cnfStyle w:val="000000000000" w:firstRow="0" w:lastRow="0" w:firstColumn="0" w:lastColumn="0" w:oddVBand="0" w:evenVBand="0" w:oddHBand="0" w:evenHBand="0" w:firstRowFirstColumn="0" w:firstRowLastColumn="0" w:lastRowFirstColumn="0" w:lastRowLastColumn="0"/>
            <w:tcW w:w="2606" w:type="dxa"/>
            <w:tcMar/>
          </w:tcPr>
          <w:p w:rsidR="6B5849C5" w:rsidP="6B5849C5" w:rsidRDefault="6B5849C5" w14:paraId="3CE99AEF" w14:textId="3C73F4A1">
            <w:pPr>
              <w:spacing w:before="0" w:beforeAutospacing="off" w:after="0" w:afterAutospacing="off"/>
              <w:rPr>
                <w:b w:val="0"/>
                <w:bCs w:val="0"/>
                <w:i w:val="0"/>
                <w:iCs w:val="0"/>
                <w:sz w:val="20"/>
                <w:szCs w:val="20"/>
              </w:rPr>
            </w:pPr>
            <w:r w:rsidRPr="6B5849C5" w:rsidR="6B5849C5">
              <w:rPr>
                <w:b w:val="0"/>
                <w:bCs w:val="0"/>
                <w:i w:val="0"/>
                <w:iCs w:val="0"/>
                <w:sz w:val="20"/>
                <w:szCs w:val="20"/>
              </w:rPr>
              <w:t>75%</w:t>
            </w:r>
          </w:p>
        </w:tc>
        <w:tc>
          <w:tcPr>
            <w:cnfStyle w:val="000000000000" w:firstRow="0" w:lastRow="0" w:firstColumn="0" w:lastColumn="0" w:oddVBand="0" w:evenVBand="0" w:oddHBand="0" w:evenHBand="0" w:firstRowFirstColumn="0" w:firstRowLastColumn="0" w:lastRowFirstColumn="0" w:lastRowLastColumn="0"/>
            <w:tcW w:w="2606" w:type="dxa"/>
            <w:tcMar/>
          </w:tcPr>
          <w:p w:rsidR="6B5849C5" w:rsidP="6B5849C5" w:rsidRDefault="6B5849C5" w14:paraId="0F641E53" w14:textId="6263B584">
            <w:pPr>
              <w:spacing w:before="0" w:beforeAutospacing="off" w:after="0" w:afterAutospacing="off"/>
              <w:rPr>
                <w:b w:val="0"/>
                <w:bCs w:val="0"/>
                <w:i w:val="0"/>
                <w:iCs w:val="0"/>
                <w:sz w:val="20"/>
                <w:szCs w:val="20"/>
              </w:rPr>
            </w:pPr>
            <w:r w:rsidRPr="6B5849C5" w:rsidR="6B5849C5">
              <w:rPr>
                <w:b w:val="0"/>
                <w:bCs w:val="0"/>
                <w:i w:val="0"/>
                <w:iCs w:val="0"/>
                <w:sz w:val="20"/>
                <w:szCs w:val="20"/>
              </w:rPr>
              <w:t>70%</w:t>
            </w:r>
          </w:p>
        </w:tc>
        <w:tc>
          <w:tcPr>
            <w:cnfStyle w:val="000000000000" w:firstRow="0" w:lastRow="0" w:firstColumn="0" w:lastColumn="0" w:oddVBand="0" w:evenVBand="0" w:oddHBand="0" w:evenHBand="0" w:firstRowFirstColumn="0" w:firstRowLastColumn="0" w:lastRowFirstColumn="0" w:lastRowLastColumn="0"/>
            <w:tcW w:w="2606" w:type="dxa"/>
            <w:tcMar/>
          </w:tcPr>
          <w:p w:rsidR="6B5849C5" w:rsidP="6B5849C5" w:rsidRDefault="6B5849C5" w14:paraId="08A81F6B" w14:textId="6B1E4494">
            <w:pPr>
              <w:spacing w:before="0" w:beforeAutospacing="off" w:after="0" w:afterAutospacing="off"/>
              <w:rPr>
                <w:b w:val="0"/>
                <w:bCs w:val="0"/>
                <w:i w:val="0"/>
                <w:iCs w:val="0"/>
                <w:sz w:val="20"/>
                <w:szCs w:val="20"/>
              </w:rPr>
            </w:pPr>
            <w:r w:rsidRPr="6B5849C5" w:rsidR="6B5849C5">
              <w:rPr>
                <w:b w:val="0"/>
                <w:bCs w:val="0"/>
                <w:i w:val="0"/>
                <w:iCs w:val="0"/>
                <w:sz w:val="20"/>
                <w:szCs w:val="20"/>
              </w:rPr>
              <w:t>+5% Improvement</w:t>
            </w:r>
          </w:p>
        </w:tc>
      </w:tr>
    </w:tbl>
    <w:p w:rsidRPr="002C60BB" w:rsidR="00692375" w:rsidP="6B5849C5" w:rsidRDefault="007D522D" w14:paraId="15E43453" w14:textId="61017B7F">
      <w:pPr>
        <w:pStyle w:val="Normal"/>
        <w:spacing w:before="240" w:beforeAutospacing="off" w:after="240" w:afterAutospacing="off"/>
        <w:jc w:val="both"/>
        <w:rPr>
          <w:b w:val="1"/>
          <w:bCs w:val="1"/>
          <w:sz w:val="20"/>
          <w:szCs w:val="20"/>
        </w:rPr>
      </w:pPr>
    </w:p>
    <w:p w:rsidRPr="002C60BB" w:rsidR="00692375" w:rsidP="6B5849C5" w:rsidRDefault="007D522D" w14:paraId="7D468033" w14:textId="40E19B57">
      <w:pPr>
        <w:pStyle w:val="Normal"/>
        <w:spacing w:before="240" w:beforeAutospacing="off" w:after="240" w:afterAutospacing="off"/>
        <w:jc w:val="both"/>
        <w:rPr>
          <w:b w:val="1"/>
          <w:bCs w:val="1"/>
          <w:sz w:val="20"/>
          <w:szCs w:val="20"/>
        </w:rPr>
      </w:pPr>
    </w:p>
    <w:p w:rsidRPr="002C60BB" w:rsidR="00692375" w:rsidP="6B5849C5" w:rsidRDefault="007D522D" w14:paraId="149F1F37" w14:textId="4E33A5ED">
      <w:pPr>
        <w:pStyle w:val="Normal"/>
        <w:spacing w:before="240" w:beforeAutospacing="off" w:after="240" w:afterAutospacing="off"/>
        <w:jc w:val="both"/>
        <w:rPr>
          <w:b w:val="1"/>
          <w:bCs w:val="1"/>
          <w:sz w:val="20"/>
          <w:szCs w:val="20"/>
        </w:rPr>
      </w:pPr>
    </w:p>
    <w:p w:rsidRPr="002C60BB" w:rsidR="00692375" w:rsidP="6B5849C5" w:rsidRDefault="007D522D" w14:paraId="699D5A85" w14:textId="041476E5">
      <w:pPr>
        <w:pStyle w:val="Normal"/>
        <w:spacing w:before="240" w:beforeAutospacing="off" w:after="240" w:afterAutospacing="off"/>
        <w:jc w:val="both"/>
        <w:rPr>
          <w:b w:val="0"/>
          <w:bCs w:val="0"/>
          <w:sz w:val="20"/>
          <w:szCs w:val="20"/>
        </w:rPr>
      </w:pPr>
      <w:r w:rsidRPr="6B5849C5" w:rsidR="6B5849C5">
        <w:rPr>
          <w:b w:val="1"/>
          <w:bCs w:val="1"/>
          <w:sz w:val="20"/>
          <w:szCs w:val="20"/>
        </w:rPr>
        <w:t xml:space="preserve"> 3.1 Conclusion</w:t>
      </w:r>
    </w:p>
    <w:p w:rsidRPr="002C60BB" w:rsidR="00692375" w:rsidP="6B5849C5" w:rsidRDefault="007D522D" w14:paraId="3DE50150" w14:textId="78238FF0">
      <w:pPr>
        <w:pStyle w:val="Normal"/>
        <w:spacing w:before="240" w:beforeAutospacing="off" w:after="240" w:afterAutospacing="off"/>
        <w:jc w:val="both"/>
        <w:rPr>
          <w:b w:val="1"/>
          <w:bCs w:val="1"/>
          <w:sz w:val="20"/>
          <w:szCs w:val="20"/>
        </w:rPr>
      </w:pPr>
      <w:r w:rsidRPr="6B5849C5" w:rsidR="6B5849C5">
        <w:rPr>
          <w:b w:val="0"/>
          <w:bCs w:val="0"/>
          <w:sz w:val="20"/>
          <w:szCs w:val="20"/>
        </w:rPr>
        <w:t>AI-driven personalized e-learning systems have the potential to transform education by providing customized learning experiences that enhance student performance. With the use of sophisticated AI methods such as machine learning, knowledge tracing, and adaptive learning, these systems can personalize learning pathways, offer immediate feedback, and increase learner motivation. Yet, the use of AI in education is not without challenges such as data privacy issues, ethical concerns, and complexity of implementation. Future studies must concentrate on overcoming these challenges while continuing to improve the efficiency of AI-driven personalized learning systems</w:t>
      </w:r>
    </w:p>
    <w:p w:rsidRPr="002C60BB" w:rsidR="00692375" w:rsidP="6B5849C5" w:rsidRDefault="007D522D" w14:paraId="173D0D17" w14:textId="3DC4F746">
      <w:pPr>
        <w:pStyle w:val="Normal"/>
        <w:spacing w:before="240" w:beforeAutospacing="off" w:after="240" w:afterAutospacing="off"/>
        <w:jc w:val="both"/>
        <w:rPr>
          <w:b w:val="1"/>
          <w:bCs w:val="1"/>
          <w:sz w:val="20"/>
          <w:szCs w:val="20"/>
        </w:rPr>
      </w:pPr>
      <w:r w:rsidRPr="6B5849C5" w:rsidR="6B5849C5">
        <w:rPr>
          <w:b w:val="1"/>
          <w:bCs w:val="1"/>
          <w:sz w:val="20"/>
          <w:szCs w:val="20"/>
        </w:rPr>
        <w:t>IV. Acknowledgment</w:t>
      </w:r>
    </w:p>
    <w:p w:rsidR="6B5849C5" w:rsidP="6B5849C5" w:rsidRDefault="6B5849C5" w14:paraId="242AC400" w14:textId="0CC31C71">
      <w:pPr>
        <w:pStyle w:val="BodyText"/>
      </w:pPr>
      <w:r w:rsidR="6B5849C5">
        <w:rPr/>
        <w:t>We sincerely thank our mentor, Assistant Professor Sakshi Malhotra, for her constant guidance and support throughout this project. Our heartfelt thanks also go to our team members for their collaboration, and to the researchers whose works have been invaluable in shaping our project.</w:t>
      </w:r>
    </w:p>
    <w:p w:rsidRPr="002C60BB" w:rsidR="00692375" w:rsidP="6B5849C5" w:rsidRDefault="007D522D" w14:paraId="5C6EE7C3" w14:textId="74402DDE">
      <w:pPr>
        <w:pStyle w:val="Heading1"/>
        <w:ind w:firstLine="0"/>
        <w:jc w:val="left"/>
        <w:rPr>
          <w:b w:val="1"/>
          <w:bCs w:val="1"/>
          <w:sz w:val="20"/>
          <w:szCs w:val="20"/>
        </w:rPr>
      </w:pPr>
      <w:r w:rsidRPr="6B5849C5" w:rsidR="6B5849C5">
        <w:rPr>
          <w:b w:val="1"/>
          <w:bCs w:val="1"/>
          <w:sz w:val="20"/>
          <w:szCs w:val="20"/>
        </w:rPr>
        <w:t>V. References</w:t>
      </w:r>
    </w:p>
    <w:p w:rsidR="007D522D" w:rsidP="6B5849C5" w:rsidRDefault="58803D45" w14:paraId="54D06B11" w14:textId="46C4F940">
      <w:pPr>
        <w:spacing w:before="240" w:after="240"/>
        <w:jc w:val="both"/>
        <w:rPr>
          <w:rFonts w:eastAsia="Times New Roman"/>
          <w:sz w:val="20"/>
          <w:szCs w:val="20"/>
        </w:rPr>
      </w:pPr>
      <w:r w:rsidRPr="6B5849C5" w:rsidR="6B5849C5">
        <w:rPr>
          <w:rFonts w:eastAsia="Times New Roman"/>
          <w:sz w:val="20"/>
          <w:szCs w:val="20"/>
        </w:rPr>
        <w:t xml:space="preserve">[1] M. Murtaza, Y. Ahmed, J. A. Shamsi, F. Sherwani, and M. Usman, “AI-Based Personalized E-Learning Systems: Issues, Challenges, and Solutions,” </w:t>
      </w:r>
      <w:r w:rsidRPr="6B5849C5" w:rsidR="6B5849C5">
        <w:rPr>
          <w:rFonts w:eastAsia="Times New Roman"/>
          <w:i w:val="1"/>
          <w:iCs w:val="1"/>
          <w:sz w:val="20"/>
          <w:szCs w:val="20"/>
        </w:rPr>
        <w:t>IEEE Access</w:t>
      </w:r>
      <w:r w:rsidRPr="6B5849C5" w:rsidR="6B5849C5">
        <w:rPr>
          <w:rFonts w:eastAsia="Times New Roman"/>
          <w:sz w:val="20"/>
          <w:szCs w:val="20"/>
        </w:rPr>
        <w:t xml:space="preserve">, vol. 10, pp. 81323–81338, 2022. </w:t>
      </w:r>
      <w:r w:rsidRPr="6B5849C5" w:rsidR="6B5849C5">
        <w:rPr>
          <w:rFonts w:eastAsia="Times New Roman"/>
          <w:sz w:val="20"/>
          <w:szCs w:val="20"/>
        </w:rPr>
        <w:t>doi</w:t>
      </w:r>
      <w:r w:rsidRPr="6B5849C5" w:rsidR="6B5849C5">
        <w:rPr>
          <w:rFonts w:eastAsia="Times New Roman"/>
          <w:sz w:val="20"/>
          <w:szCs w:val="20"/>
        </w:rPr>
        <w:t>: 10.1109/ACCESS.2022.3193938.</w:t>
      </w:r>
    </w:p>
    <w:p w:rsidR="007D522D" w:rsidP="6B5849C5" w:rsidRDefault="58803D45" w14:paraId="419E9436" w14:textId="5EAA813A">
      <w:pPr>
        <w:spacing w:before="240" w:after="240"/>
        <w:jc w:val="both"/>
        <w:rPr>
          <w:rFonts w:eastAsia="Times New Roman"/>
          <w:sz w:val="20"/>
          <w:szCs w:val="20"/>
        </w:rPr>
      </w:pPr>
      <w:r w:rsidRPr="6B5849C5" w:rsidR="6B5849C5">
        <w:rPr>
          <w:rFonts w:eastAsia="Times New Roman"/>
          <w:sz w:val="20"/>
          <w:szCs w:val="20"/>
        </w:rPr>
        <w:t xml:space="preserve">[2] I. </w:t>
      </w:r>
      <w:r w:rsidRPr="6B5849C5" w:rsidR="6B5849C5">
        <w:rPr>
          <w:rFonts w:eastAsia="Times New Roman"/>
          <w:sz w:val="20"/>
          <w:szCs w:val="20"/>
        </w:rPr>
        <w:t>Gligorea</w:t>
      </w:r>
      <w:r w:rsidRPr="6B5849C5" w:rsidR="6B5849C5">
        <w:rPr>
          <w:rFonts w:eastAsia="Times New Roman"/>
          <w:sz w:val="20"/>
          <w:szCs w:val="20"/>
        </w:rPr>
        <w:t xml:space="preserve">, M. </w:t>
      </w:r>
      <w:r w:rsidRPr="6B5849C5" w:rsidR="6B5849C5">
        <w:rPr>
          <w:rFonts w:eastAsia="Times New Roman"/>
          <w:sz w:val="20"/>
          <w:szCs w:val="20"/>
        </w:rPr>
        <w:t>Cioca</w:t>
      </w:r>
      <w:r w:rsidRPr="6B5849C5" w:rsidR="6B5849C5">
        <w:rPr>
          <w:rFonts w:eastAsia="Times New Roman"/>
          <w:sz w:val="20"/>
          <w:szCs w:val="20"/>
        </w:rPr>
        <w:t xml:space="preserve">, R. Oancea, A.-T. Gorski, H. Gorski, and P. Tudorache, “Adaptive Learning Using Artificial Intelligence in e-Learning: A Literature Review,” </w:t>
      </w:r>
      <w:r w:rsidRPr="6B5849C5" w:rsidR="6B5849C5">
        <w:rPr>
          <w:rFonts w:eastAsia="Times New Roman"/>
          <w:i w:val="1"/>
          <w:iCs w:val="1"/>
          <w:sz w:val="20"/>
          <w:szCs w:val="20"/>
        </w:rPr>
        <w:t>Educ. Sci.</w:t>
      </w:r>
      <w:r w:rsidRPr="6B5849C5" w:rsidR="6B5849C5">
        <w:rPr>
          <w:rFonts w:eastAsia="Times New Roman"/>
          <w:sz w:val="20"/>
          <w:szCs w:val="20"/>
        </w:rPr>
        <w:t>, vol. 13, no. 1216, pp. 1–27, Dec. 2023.</w:t>
      </w:r>
    </w:p>
    <w:p w:rsidR="007D522D" w:rsidP="6B5849C5" w:rsidRDefault="58803D45" w14:paraId="798CABD9" w14:textId="1D3CFA0C">
      <w:pPr>
        <w:spacing w:before="240" w:after="240"/>
        <w:jc w:val="both"/>
        <w:rPr>
          <w:rFonts w:eastAsia="Times New Roman"/>
          <w:sz w:val="20"/>
          <w:szCs w:val="20"/>
        </w:rPr>
      </w:pPr>
      <w:r w:rsidRPr="6B5849C5" w:rsidR="6B5849C5">
        <w:rPr>
          <w:rFonts w:eastAsia="Times New Roman"/>
          <w:sz w:val="20"/>
          <w:szCs w:val="20"/>
        </w:rPr>
        <w:t xml:space="preserve">[3] A. </w:t>
      </w:r>
      <w:r w:rsidRPr="6B5849C5" w:rsidR="6B5849C5">
        <w:rPr>
          <w:rFonts w:eastAsia="Times New Roman"/>
          <w:sz w:val="20"/>
          <w:szCs w:val="20"/>
        </w:rPr>
        <w:t>Gocen</w:t>
      </w:r>
      <w:r w:rsidRPr="6B5849C5" w:rsidR="6B5849C5">
        <w:rPr>
          <w:rFonts w:eastAsia="Times New Roman"/>
          <w:sz w:val="20"/>
          <w:szCs w:val="20"/>
        </w:rPr>
        <w:t xml:space="preserve"> and F. Aydemir, “Artificial Intelligence in Education and Schools,” </w:t>
      </w:r>
      <w:r w:rsidRPr="6B5849C5" w:rsidR="6B5849C5">
        <w:rPr>
          <w:rFonts w:eastAsia="Times New Roman"/>
          <w:i w:val="1"/>
          <w:iCs w:val="1"/>
          <w:sz w:val="20"/>
          <w:szCs w:val="20"/>
        </w:rPr>
        <w:t>Research on Education and Media</w:t>
      </w:r>
      <w:r w:rsidRPr="6B5849C5" w:rsidR="6B5849C5">
        <w:rPr>
          <w:rFonts w:eastAsia="Times New Roman"/>
          <w:sz w:val="20"/>
          <w:szCs w:val="20"/>
        </w:rPr>
        <w:t xml:space="preserve">, vol. 12, no. 1, pp. 14–19, 2020. </w:t>
      </w:r>
      <w:r w:rsidRPr="6B5849C5" w:rsidR="6B5849C5">
        <w:rPr>
          <w:rFonts w:eastAsia="Times New Roman"/>
          <w:sz w:val="20"/>
          <w:szCs w:val="20"/>
        </w:rPr>
        <w:t>doi</w:t>
      </w:r>
      <w:r w:rsidRPr="6B5849C5" w:rsidR="6B5849C5">
        <w:rPr>
          <w:rFonts w:eastAsia="Times New Roman"/>
          <w:sz w:val="20"/>
          <w:szCs w:val="20"/>
        </w:rPr>
        <w:t>: 10.2478/rem-2020-0003.</w:t>
      </w:r>
    </w:p>
    <w:p w:rsidR="007D522D" w:rsidP="6B5849C5" w:rsidRDefault="58803D45" w14:paraId="0A7611AA" w14:textId="7BC73CD3">
      <w:pPr>
        <w:spacing w:before="240" w:after="240"/>
        <w:jc w:val="both"/>
        <w:rPr>
          <w:rFonts w:eastAsia="Times New Roman"/>
          <w:sz w:val="20"/>
          <w:szCs w:val="20"/>
        </w:rPr>
      </w:pPr>
      <w:r w:rsidRPr="6B5849C5" w:rsidR="6B5849C5">
        <w:rPr>
          <w:rFonts w:eastAsia="Times New Roman"/>
          <w:sz w:val="20"/>
          <w:szCs w:val="20"/>
        </w:rPr>
        <w:t xml:space="preserve">[4] R. </w:t>
      </w:r>
      <w:r w:rsidRPr="6B5849C5" w:rsidR="6B5849C5">
        <w:rPr>
          <w:rFonts w:eastAsia="Times New Roman"/>
          <w:sz w:val="20"/>
          <w:szCs w:val="20"/>
        </w:rPr>
        <w:t>Lucchiari</w:t>
      </w:r>
      <w:r w:rsidRPr="6B5849C5" w:rsidR="6B5849C5">
        <w:rPr>
          <w:rFonts w:eastAsia="Times New Roman"/>
          <w:sz w:val="20"/>
          <w:szCs w:val="20"/>
        </w:rPr>
        <w:t xml:space="preserve"> et al., “Adaptive Learning Approaches in Higher Education,” </w:t>
      </w:r>
      <w:r w:rsidRPr="6B5849C5" w:rsidR="6B5849C5">
        <w:rPr>
          <w:rFonts w:eastAsia="Times New Roman"/>
          <w:i w:val="1"/>
          <w:iCs w:val="1"/>
          <w:sz w:val="20"/>
          <w:szCs w:val="20"/>
        </w:rPr>
        <w:t>CSEDU 2024</w:t>
      </w:r>
      <w:r w:rsidRPr="6B5849C5" w:rsidR="6B5849C5">
        <w:rPr>
          <w:rFonts w:eastAsia="Times New Roman"/>
          <w:sz w:val="20"/>
          <w:szCs w:val="20"/>
        </w:rPr>
        <w:t>, Springer, 2024.</w:t>
      </w:r>
    </w:p>
    <w:p w:rsidR="007D522D" w:rsidP="6B5849C5" w:rsidRDefault="58803D45" w14:paraId="53048FF7" w14:textId="0B90B70D">
      <w:pPr>
        <w:spacing w:before="240" w:after="240"/>
        <w:jc w:val="both"/>
        <w:rPr>
          <w:rFonts w:eastAsia="Times New Roman"/>
          <w:sz w:val="20"/>
          <w:szCs w:val="20"/>
        </w:rPr>
      </w:pPr>
      <w:r w:rsidRPr="6B5849C5" w:rsidR="6B5849C5">
        <w:rPr>
          <w:rFonts w:eastAsia="Times New Roman"/>
          <w:sz w:val="20"/>
          <w:szCs w:val="20"/>
        </w:rPr>
        <w:t xml:space="preserve">[5] M. Kumar, “Current Perspectives in E-learning and Artificial Intelligence,” </w:t>
      </w:r>
      <w:r w:rsidRPr="6B5849C5" w:rsidR="6B5849C5">
        <w:rPr>
          <w:rFonts w:eastAsia="Times New Roman"/>
          <w:i w:val="1"/>
          <w:iCs w:val="1"/>
          <w:sz w:val="20"/>
          <w:szCs w:val="20"/>
        </w:rPr>
        <w:t>Education and AI Review</w:t>
      </w:r>
      <w:r w:rsidRPr="6B5849C5" w:rsidR="6B5849C5">
        <w:rPr>
          <w:rFonts w:eastAsia="Times New Roman"/>
          <w:sz w:val="20"/>
          <w:szCs w:val="20"/>
        </w:rPr>
        <w:t>, vol. 5, pp. 150–178, 2021.</w:t>
      </w:r>
    </w:p>
    <w:p w:rsidR="6B5849C5" w:rsidP="6B5849C5" w:rsidRDefault="6B5849C5" w14:paraId="630E3F15" w14:textId="4541BE38">
      <w:pPr>
        <w:spacing w:before="240" w:after="240"/>
        <w:jc w:val="both"/>
        <w:rPr>
          <w:rFonts w:ascii="Times New Roman" w:hAnsi="Times New Roman" w:eastAsia="Times New Roman" w:cs="Times New Roman"/>
          <w:b w:val="0"/>
          <w:bCs w:val="0"/>
          <w:i w:val="0"/>
          <w:iCs w:val="0"/>
          <w:noProof w:val="0"/>
          <w:sz w:val="20"/>
          <w:szCs w:val="20"/>
          <w:lang w:val="en-US"/>
        </w:rPr>
      </w:pPr>
      <w:r w:rsidRPr="6B5849C5" w:rsidR="6B5849C5">
        <w:rPr>
          <w:rFonts w:ascii="Times New Roman" w:hAnsi="Times New Roman" w:eastAsia="Times New Roman" w:cs="Times New Roman"/>
          <w:b w:val="0"/>
          <w:bCs w:val="0"/>
          <w:i w:val="0"/>
          <w:iCs w:val="0"/>
          <w:noProof w:val="0"/>
          <w:sz w:val="20"/>
          <w:szCs w:val="20"/>
          <w:lang w:val="en-US"/>
        </w:rPr>
        <w:t>[6] Tanjga, M. (2023). E-learning and the Use of AI: A Review of Current Practices and Future Directions. Qeios.</w:t>
      </w:r>
    </w:p>
    <w:p w:rsidR="6B5849C5" w:rsidP="6B5849C5" w:rsidRDefault="6B5849C5" w14:paraId="4536D51D" w14:textId="2EEE9311">
      <w:pPr>
        <w:spacing w:before="240" w:after="240"/>
        <w:jc w:val="both"/>
        <w:rPr>
          <w:rFonts w:ascii="Times New Roman" w:hAnsi="Times New Roman" w:eastAsia="Times New Roman" w:cs="Times New Roman"/>
          <w:b w:val="0"/>
          <w:bCs w:val="0"/>
          <w:i w:val="0"/>
          <w:iCs w:val="0"/>
          <w:noProof w:val="0"/>
          <w:sz w:val="20"/>
          <w:szCs w:val="20"/>
          <w:lang w:val="en-US"/>
        </w:rPr>
      </w:pPr>
      <w:r w:rsidRPr="6B5849C5" w:rsidR="6B5849C5">
        <w:rPr>
          <w:rFonts w:ascii="Times New Roman" w:hAnsi="Times New Roman" w:eastAsia="Times New Roman" w:cs="Times New Roman"/>
          <w:b w:val="0"/>
          <w:bCs w:val="0"/>
          <w:i w:val="0"/>
          <w:iCs w:val="0"/>
          <w:noProof w:val="0"/>
          <w:sz w:val="20"/>
          <w:szCs w:val="20"/>
          <w:lang w:val="en-US"/>
        </w:rPr>
        <w:t xml:space="preserve">[7] Fitria, T. N. (2021). </w:t>
      </w:r>
      <w:r w:rsidRPr="6B5849C5" w:rsidR="6B5849C5">
        <w:rPr>
          <w:rFonts w:ascii="Times New Roman" w:hAnsi="Times New Roman" w:eastAsia="Times New Roman" w:cs="Times New Roman"/>
          <w:b w:val="1"/>
          <w:bCs w:val="1"/>
          <w:noProof w:val="0"/>
          <w:sz w:val="20"/>
          <w:szCs w:val="20"/>
          <w:lang w:val="en-US"/>
        </w:rPr>
        <w:t>Artificial Intelligence (AI) in Education: Using AI Tools for Teaching and Learning Process</w:t>
      </w:r>
      <w:r w:rsidRPr="6B5849C5" w:rsidR="6B5849C5">
        <w:rPr>
          <w:rFonts w:ascii="Times New Roman" w:hAnsi="Times New Roman" w:eastAsia="Times New Roman" w:cs="Times New Roman"/>
          <w:noProof w:val="0"/>
          <w:sz w:val="20"/>
          <w:szCs w:val="20"/>
          <w:lang w:val="en-US"/>
        </w:rPr>
        <w:t xml:space="preserve">. </w:t>
      </w:r>
      <w:r w:rsidRPr="6B5849C5" w:rsidR="6B5849C5">
        <w:rPr>
          <w:rFonts w:ascii="Times New Roman" w:hAnsi="Times New Roman" w:eastAsia="Times New Roman" w:cs="Times New Roman"/>
          <w:i w:val="1"/>
          <w:iCs w:val="1"/>
          <w:noProof w:val="0"/>
          <w:sz w:val="20"/>
          <w:szCs w:val="20"/>
          <w:lang w:val="en-US"/>
        </w:rPr>
        <w:t>Proceeding Seminar Nasional &amp; Call For Papers</w:t>
      </w:r>
      <w:r w:rsidRPr="6B5849C5" w:rsidR="6B5849C5">
        <w:rPr>
          <w:rFonts w:ascii="Times New Roman" w:hAnsi="Times New Roman" w:eastAsia="Times New Roman" w:cs="Times New Roman"/>
          <w:noProof w:val="0"/>
          <w:sz w:val="20"/>
          <w:szCs w:val="20"/>
          <w:lang w:val="en-US"/>
        </w:rPr>
        <w:t>, 12(1), 134-147. [DOI: 10.2478/rem-2020-0003]</w:t>
      </w:r>
    </w:p>
    <w:p w:rsidR="007D522D" w:rsidP="6B5849C5" w:rsidRDefault="007D522D" w14:paraId="5FACD174" w14:textId="301FAF61">
      <w:pPr>
        <w:ind w:left="270" w:hanging="270"/>
        <w:jc w:val="both"/>
        <w:rPr>
          <w:b w:val="1"/>
          <w:bCs w:val="1"/>
          <w:sz w:val="20"/>
          <w:szCs w:val="20"/>
        </w:rPr>
      </w:pPr>
    </w:p>
    <w:sectPr w:rsidR="007D522D" w:rsidSect="002D0803">
      <w:headerReference w:type="default" r:id="rId10"/>
      <w:footerReference w:type="default" r:id="rId11"/>
      <w:type w:val="continuous"/>
      <w:pgSz w:w="11906" w:h="16838" w:orient="portrait"/>
      <w:pgMar w:top="1080"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1BAE" w:rsidP="003C5B4F" w:rsidRDefault="005B1BAE" w14:paraId="5C32D9F3" w14:textId="77777777">
      <w:r>
        <w:separator/>
      </w:r>
    </w:p>
  </w:endnote>
  <w:endnote w:type="continuationSeparator" w:id="0">
    <w:p w:rsidR="005B1BAE" w:rsidP="003C5B4F" w:rsidRDefault="005B1BAE" w14:paraId="222D5A31" w14:textId="77777777">
      <w:r>
        <w:continuationSeparator/>
      </w:r>
    </w:p>
  </w:endnote>
  <w:endnote w:type="continuationNotice" w:id="1">
    <w:p w:rsidR="005B1BAE" w:rsidRDefault="005B1BAE" w14:paraId="6522BB0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25" w:type="dxa"/>
      <w:jc w:val="center"/>
      <w:tblBorders>
        <w:top w:val="single" w:color="auto" w:sz="12" w:space="0"/>
        <w:insideH w:val="single" w:color="auto" w:sz="4" w:space="0"/>
        <w:insideV w:val="single" w:color="auto" w:sz="4" w:space="0"/>
      </w:tblBorders>
      <w:tblLayout w:type="fixed"/>
      <w:tblLook w:val="04A0" w:firstRow="1" w:lastRow="0" w:firstColumn="1" w:lastColumn="0" w:noHBand="0" w:noVBand="1"/>
    </w:tblPr>
    <w:tblGrid>
      <w:gridCol w:w="1614"/>
      <w:gridCol w:w="7920"/>
      <w:gridCol w:w="891"/>
    </w:tblGrid>
    <w:tr w:rsidRPr="00C020F5" w:rsidR="00D71D91" w14:paraId="076D0EE3" w14:textId="77777777">
      <w:trPr>
        <w:trHeight w:val="70"/>
        <w:jc w:val="center"/>
      </w:trPr>
      <w:tc>
        <w:tcPr>
          <w:tcW w:w="1614" w:type="dxa"/>
          <w:vAlign w:val="center"/>
          <w:hideMark/>
        </w:tcPr>
        <w:p w:rsidRPr="00C020F5" w:rsidR="00D71D91" w:rsidRDefault="00AE7AD6" w14:paraId="2CE98512" w14:textId="77777777">
          <w:pPr>
            <w:pStyle w:val="Footer"/>
            <w:spacing w:before="40" w:after="40"/>
            <w:rPr>
              <w:rFonts w:ascii="Arial" w:hAnsi="Arial" w:cs="Arial"/>
              <w:b/>
              <w:bCs/>
              <w:color w:val="1F3864"/>
            </w:rPr>
          </w:pPr>
          <w:r>
            <w:rPr>
              <w:rFonts w:ascii="Arial" w:hAnsi="Arial" w:cs="Arial"/>
              <w:b/>
              <w:bCs/>
              <w:color w:val="1F3864"/>
            </w:rPr>
            <w:t>IJRAR</w:t>
          </w:r>
          <w:r w:rsidRPr="00C020F5" w:rsidR="00D71D91">
            <w:rPr>
              <w:rFonts w:ascii="Arial" w:hAnsi="Arial" w:cs="Arial"/>
              <w:b/>
              <w:bCs/>
              <w:color w:val="1F3864"/>
            </w:rPr>
            <w:t>1601009</w:t>
          </w:r>
        </w:p>
      </w:tc>
      <w:tc>
        <w:tcPr>
          <w:tcW w:w="7920" w:type="dxa"/>
          <w:vAlign w:val="center"/>
          <w:hideMark/>
        </w:tcPr>
        <w:p w:rsidRPr="00AE7AD6" w:rsidR="00D71D91" w:rsidP="00AE7AD6" w:rsidRDefault="00AE7AD6" w14:paraId="15A2C8ED" w14:textId="77777777">
          <w:pPr>
            <w:rPr>
              <w:rFonts w:ascii="Arial" w:hAnsi="Arial" w:eastAsia="PMingLiU" w:cs="Arial"/>
              <w:b/>
              <w:color w:val="244061" w:themeColor="accent1" w:themeShade="80"/>
              <w:lang w:eastAsia="zh-TW" w:bidi="hi-IN"/>
            </w:rPr>
          </w:pPr>
          <w:r w:rsidRPr="00AE7AD6">
            <w:rPr>
              <w:rFonts w:ascii="Arial" w:hAnsi="Arial" w:eastAsia="PMingLiU" w:cs="Arial"/>
              <w:b/>
              <w:color w:val="244061" w:themeColor="accent1" w:themeShade="80"/>
              <w:lang w:eastAsia="zh-TW" w:bidi="hi-IN"/>
            </w:rPr>
            <w:t xml:space="preserve">International Journal of Research and Analytical Reviews </w:t>
          </w:r>
          <w:r w:rsidRPr="00AE7AD6" w:rsidR="002D0803">
            <w:rPr>
              <w:rFonts w:ascii="Arial" w:hAnsi="Arial" w:eastAsia="PMingLiU" w:cs="Arial"/>
              <w:b/>
              <w:color w:val="244061" w:themeColor="accent1" w:themeShade="80"/>
              <w:lang w:eastAsia="zh-TW" w:bidi="hi-IN"/>
            </w:rPr>
            <w:t>(</w:t>
          </w:r>
          <w:r w:rsidRPr="00AE7AD6">
            <w:rPr>
              <w:rFonts w:ascii="Arial" w:hAnsi="Arial" w:eastAsia="PMingLiU" w:cs="Arial"/>
              <w:b/>
              <w:color w:val="244061" w:themeColor="accent1" w:themeShade="80"/>
              <w:lang w:eastAsia="zh-TW" w:bidi="hi-IN"/>
            </w:rPr>
            <w:t>IJRAR</w:t>
          </w:r>
          <w:r w:rsidRPr="00AE7AD6" w:rsidR="002D0803">
            <w:rPr>
              <w:rFonts w:ascii="Arial" w:hAnsi="Arial" w:eastAsia="PMingLiU" w:cs="Arial"/>
              <w:b/>
              <w:color w:val="244061" w:themeColor="accent1" w:themeShade="80"/>
              <w:lang w:eastAsia="zh-TW" w:bidi="hi-IN"/>
            </w:rPr>
            <w:t xml:space="preserve">) </w:t>
          </w:r>
          <w:hyperlink w:history="1" r:id="rId1">
            <w:r>
              <w:rPr>
                <w:rFonts w:ascii="Arial" w:hAnsi="Arial" w:eastAsia="PMingLiU" w:cs="Arial"/>
                <w:b/>
                <w:color w:val="0070C0"/>
                <w:u w:val="single"/>
                <w:lang w:bidi="hi-IN"/>
              </w:rPr>
              <w:t>www.ijrar.org</w:t>
            </w:r>
          </w:hyperlink>
        </w:p>
      </w:tc>
      <w:tc>
        <w:tcPr>
          <w:tcW w:w="891" w:type="dxa"/>
          <w:vAlign w:val="center"/>
          <w:hideMark/>
        </w:tcPr>
        <w:p w:rsidRPr="00C020F5" w:rsidR="00D71D91" w:rsidRDefault="008A36BA" w14:paraId="2102E738" w14:textId="77777777">
          <w:pPr>
            <w:pStyle w:val="Header"/>
            <w:spacing w:before="40" w:after="40"/>
            <w:rPr>
              <w:rFonts w:ascii="Arial" w:hAnsi="Arial" w:cs="Arial"/>
              <w:b/>
              <w:color w:val="1F3864"/>
            </w:rPr>
          </w:pPr>
          <w:r w:rsidRPr="00C020F5">
            <w:rPr>
              <w:rFonts w:ascii="Arial" w:hAnsi="Arial" w:cs="Arial"/>
              <w:b/>
              <w:color w:val="1F3864"/>
            </w:rPr>
            <w:fldChar w:fldCharType="begin"/>
          </w:r>
          <w:r w:rsidRPr="00C020F5" w:rsidR="00D71D91">
            <w:rPr>
              <w:rFonts w:ascii="Arial" w:hAnsi="Arial" w:cs="Arial"/>
              <w:b/>
              <w:color w:val="1F3864"/>
            </w:rPr>
            <w:instrText xml:space="preserve"> PAGE   \* MERGEFORMAT </w:instrText>
          </w:r>
          <w:r w:rsidRPr="00C020F5">
            <w:rPr>
              <w:rFonts w:ascii="Arial" w:hAnsi="Arial" w:cs="Arial"/>
              <w:b/>
              <w:color w:val="1F3864"/>
            </w:rPr>
            <w:fldChar w:fldCharType="separate"/>
          </w:r>
          <w:r w:rsidR="00AE4F5D">
            <w:rPr>
              <w:rFonts w:ascii="Arial" w:hAnsi="Arial" w:cs="Arial"/>
              <w:b/>
              <w:noProof/>
              <w:color w:val="1F3864"/>
            </w:rPr>
            <w:t>30</w:t>
          </w:r>
          <w:r w:rsidRPr="00C020F5">
            <w:rPr>
              <w:rFonts w:ascii="Arial" w:hAnsi="Arial" w:cs="Arial"/>
              <w:b/>
              <w:color w:val="1F3864"/>
            </w:rPr>
            <w:fldChar w:fldCharType="end"/>
          </w:r>
        </w:p>
      </w:tc>
    </w:tr>
  </w:tbl>
  <w:p w:rsidRPr="002D0803" w:rsidR="00437460" w:rsidP="00437460" w:rsidRDefault="00437460" w14:paraId="7DE0CF23" w14:textId="77777777">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1BAE" w:rsidP="003C5B4F" w:rsidRDefault="005B1BAE" w14:paraId="13B63DB3" w14:textId="77777777">
      <w:r>
        <w:separator/>
      </w:r>
    </w:p>
  </w:footnote>
  <w:footnote w:type="continuationSeparator" w:id="0">
    <w:p w:rsidR="005B1BAE" w:rsidP="003C5B4F" w:rsidRDefault="005B1BAE" w14:paraId="5E0E9E94" w14:textId="77777777">
      <w:r>
        <w:continuationSeparator/>
      </w:r>
    </w:p>
  </w:footnote>
  <w:footnote w:type="continuationNotice" w:id="1">
    <w:p w:rsidR="005B1BAE" w:rsidRDefault="005B1BAE" w14:paraId="310D393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AE7AD6" w:rsidR="00AE4F5D" w:rsidP="4809AA05" w:rsidRDefault="00AE4F5D" w14:paraId="00EE3E43" w14:textId="703CDD4F">
    <w:pPr>
      <w:pStyle w:val="Header"/>
      <w:pBdr>
        <w:bottom w:val="single" w:color="000000" w:sz="12" w:space="1"/>
      </w:pBdr>
      <w:tabs>
        <w:tab w:val="clear" w:pos="9360"/>
        <w:tab w:val="right" w:pos="10800"/>
      </w:tabs>
      <w:jc w:val="both"/>
      <w:rPr>
        <w:rFonts w:ascii="Arial" w:hAnsi="Arial" w:cs="Arial"/>
        <w:b w:val="1"/>
        <w:bCs w:val="1"/>
        <w:color w:val="215868" w:themeColor="accent5" w:themeShade="80"/>
        <w:sz w:val="22"/>
        <w:szCs w:val="22"/>
        <w:lang w:val="en-IN"/>
      </w:rPr>
    </w:pPr>
    <w:r w:rsidRPr="6B5849C5" w:rsidR="4809AA05">
      <w:rPr>
        <w:rFonts w:ascii="Arial" w:hAnsi="Arial" w:cs="Arial"/>
        <w:b w:val="1"/>
        <w:bCs w:val="1"/>
        <w:color w:val="215868" w:themeColor="accent5" w:themeShade="80"/>
        <w:sz w:val="22"/>
        <w:szCs w:val="22"/>
        <w:lang w:val="en-IN" w:eastAsia="en-US"/>
      </w:rPr>
      <w:t>©</w:t>
    </w:r>
    <w:r w:rsidRPr="6B5849C5" w:rsidR="4809AA05">
      <w:rPr>
        <w:rFonts w:ascii="Arial" w:hAnsi="Arial" w:cs="Arial"/>
        <w:b w:val="1"/>
        <w:bCs w:val="1"/>
        <w:noProof/>
        <w:color w:val="215868" w:themeColor="accent5" w:themeShade="80"/>
        <w:lang w:val="en-IN"/>
      </w:rPr>
      <w:t xml:space="preserve"> 2025 </w:t>
    </w:r>
    <w:r w:rsidRPr="6B5849C5" w:rsidR="4809AA05">
      <w:rPr>
        <w:rFonts w:ascii="Arial" w:hAnsi="Arial" w:cs="Arial"/>
        <w:b w:val="1"/>
        <w:bCs w:val="1"/>
        <w:color w:val="215868" w:themeColor="accent5" w:themeShade="80"/>
        <w:sz w:val="22"/>
        <w:szCs w:val="22"/>
        <w:lang w:val="en-IN" w:eastAsia="en-US"/>
      </w:rPr>
      <w:t>IJRAR</w:t>
    </w:r>
    <w:r w:rsidRPr="6B5849C5" w:rsidR="4809AA05">
      <w:rPr>
        <w:rFonts w:ascii="Arial" w:hAnsi="Arial" w:cs="Arial"/>
        <w:b w:val="1"/>
        <w:bCs w:val="1"/>
        <w:noProof/>
        <w:color w:val="215868" w:themeColor="accent5" w:themeShade="80"/>
        <w:lang w:val="en-IN"/>
      </w:rPr>
      <w:t xml:space="preserve"> </w:t>
    </w:r>
    <w:r w:rsidRPr="6B5849C5" w:rsidR="4809AA05">
      <w:rPr>
        <w:rFonts w:ascii="Arial" w:hAnsi="Arial" w:cs="Arial"/>
        <w:b w:val="1"/>
        <w:bCs w:val="1"/>
        <w:noProof/>
        <w:color w:val="215868" w:themeColor="accent5" w:themeShade="80"/>
        <w:lang w:val="en-IN"/>
      </w:rPr>
      <w:t xml:space="preserve">May</w:t>
    </w:r>
    <w:r w:rsidRPr="6B5849C5" w:rsidR="4809AA05">
      <w:rPr>
        <w:rFonts w:ascii="Arial" w:hAnsi="Arial" w:cs="Arial"/>
        <w:b w:val="1"/>
        <w:bCs w:val="1"/>
        <w:noProof/>
        <w:color w:val="215868" w:themeColor="accent5" w:themeShade="80"/>
        <w:lang w:val="en-IN"/>
      </w:rPr>
      <w:t xml:space="preserve"> </w:t>
    </w:r>
    <w:r w:rsidRPr="6B5849C5" w:rsidR="4809AA05">
      <w:rPr>
        <w:rFonts w:ascii="Arial" w:hAnsi="Arial" w:cs="Arial"/>
        <w:b w:val="1"/>
        <w:bCs w:val="1"/>
        <w:color w:val="215868" w:themeColor="accent5" w:themeShade="80"/>
        <w:sz w:val="22"/>
        <w:szCs w:val="22"/>
        <w:lang w:val="en-IN" w:eastAsia="en-US"/>
      </w:rPr>
      <w:t xml:space="preserve">2025, Volume </w:t>
    </w:r>
    <w:r w:rsidRPr="6B5849C5" w:rsidR="4809AA05">
      <w:rPr>
        <w:rFonts w:ascii="Arial" w:hAnsi="Arial" w:cs="Arial"/>
        <w:b w:val="1"/>
        <w:bCs w:val="1"/>
        <w:color w:val="215868" w:themeColor="accent5" w:themeShade="80"/>
        <w:sz w:val="22"/>
        <w:szCs w:val="22"/>
        <w:lang w:val="en-IN" w:eastAsia="en-US"/>
      </w:rPr>
      <w:t>12</w:t>
    </w:r>
    <w:r w:rsidRPr="6B5849C5" w:rsidR="4809AA05">
      <w:rPr>
        <w:rFonts w:ascii="Arial" w:hAnsi="Arial" w:cs="Arial"/>
        <w:b w:val="1"/>
        <w:bCs w:val="1"/>
        <w:color w:val="215868" w:themeColor="accent5" w:themeShade="80"/>
        <w:sz w:val="22"/>
        <w:szCs w:val="22"/>
        <w:lang w:val="en-IN" w:eastAsia="en-US"/>
      </w:rPr>
      <w:t xml:space="preserve">, Issue </w:t>
    </w:r>
    <w:r w:rsidRPr="6B5849C5" w:rsidR="4809AA05">
      <w:rPr>
        <w:rFonts w:ascii="Arial" w:hAnsi="Arial" w:cs="Arial"/>
        <w:b w:val="1"/>
        <w:bCs w:val="1"/>
        <w:color w:val="215868" w:themeColor="accent5" w:themeShade="80"/>
        <w:sz w:val="22"/>
        <w:szCs w:val="22"/>
        <w:lang w:val="en-IN" w:eastAsia="en-US"/>
      </w:rPr>
      <w:t>2</w:t>
    </w:r>
    <w:r w:rsidRPr="6B5849C5" w:rsidR="4809AA05">
      <w:rPr>
        <w:rFonts w:ascii="Arial" w:hAnsi="Arial" w:cs="Arial"/>
        <w:b w:val="1"/>
        <w:bCs w:val="1"/>
        <w:noProof/>
        <w:color w:val="215868" w:themeColor="accent5" w:themeShade="80"/>
        <w:lang w:val="en-IN"/>
      </w:rPr>
      <w:t xml:space="preserve">                  </w:t>
    </w:r>
    <w:r w:rsidRPr="6B5849C5" w:rsidR="4809AA05">
      <w:rPr>
        <w:rFonts w:ascii="Arial" w:hAnsi="Arial" w:cs="Arial"/>
        <w:b w:val="1"/>
        <w:bCs w:val="1"/>
        <w:color w:val="215868" w:themeColor="accent5" w:themeShade="80"/>
        <w:sz w:val="22"/>
        <w:szCs w:val="22"/>
        <w:lang w:val="en-IN"/>
      </w:rPr>
      <w:t xml:space="preserve">www.ijrar.org  </w:t>
    </w:r>
    <w:r w:rsidRPr="6B5849C5" w:rsidR="4809AA05">
      <w:rPr>
        <w:rFonts w:ascii="Arial" w:hAnsi="Arial" w:cs="Arial"/>
        <w:b w:val="1"/>
        <w:bCs w:val="1"/>
        <w:color w:val="215868" w:themeColor="accent5" w:themeShade="80"/>
        <w:sz w:val="22"/>
        <w:szCs w:val="22"/>
        <w:lang w:val="en-IN" w:eastAsia="en-US"/>
      </w:rPr>
      <w:t>(</w:t>
    </w:r>
    <w:r w:rsidR="4809AA05">
      <w:rPr>
        <w:rFonts w:ascii="Helvetica" w:hAnsi="Helvetica"/>
        <w:b w:val="1"/>
        <w:bCs w:val="1"/>
        <w:color w:val="0A625E"/>
        <w:sz w:val="18"/>
        <w:szCs w:val="18"/>
        <w:shd w:val="clear" w:color="auto" w:fill="FFFFFF"/>
      </w:rPr>
      <w:t>E-ISSN 2348-1269, P- ISSN 2349-5138</w:t>
    </w:r>
    <w:r w:rsidRPr="6B5849C5" w:rsidR="4809AA05">
      <w:rPr>
        <w:rFonts w:ascii="Arial" w:hAnsi="Arial" w:cs="Arial"/>
        <w:b w:val="1"/>
        <w:bCs w:val="1"/>
        <w:color w:val="215868" w:themeColor="accent5" w:themeShade="80"/>
        <w:sz w:val="22"/>
        <w:szCs w:val="22"/>
        <w:lang w:val="en-IN" w:eastAsia="en-US"/>
      </w:rPr>
      <w:t>)</w:t>
    </w:r>
  </w:p>
  <w:p w:rsidRPr="00AE4F5D" w:rsidR="003C5B4F" w:rsidP="00AE4F5D" w:rsidRDefault="003C5B4F" w14:paraId="4ED7344E" w14:textId="77777777">
    <w:pPr>
      <w:pStyle w:val="Header"/>
      <w:jc w:val="both"/>
    </w:pPr>
  </w:p>
</w:hdr>
</file>

<file path=word/intelligence2.xml><?xml version="1.0" encoding="utf-8"?>
<int2:intelligence xmlns:int2="http://schemas.microsoft.com/office/intelligence/2020/intelligence" xmlns:oel="http://schemas.microsoft.com/office/2019/extlst">
  <int2:observations>
    <int2:textHash int2:hashCode="5DhrKHDJW4cPcf" int2:id="St9ri3a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
    <w:nsid w:val="64d0e8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40385735"/>
    <w:multiLevelType w:val="hybridMultilevel"/>
    <w:tmpl w:val="A4B2F418"/>
    <w:lvl w:ilvl="0" w:tplc="FCFCF5DE">
      <w:start w:val="1"/>
      <w:numFmt w:val="bullet"/>
      <w:lvlText w:val=""/>
      <w:lvlJc w:val="left"/>
      <w:pPr>
        <w:tabs>
          <w:tab w:val="num" w:pos="720"/>
        </w:tabs>
        <w:ind w:left="720" w:hanging="360"/>
      </w:pPr>
      <w:rPr>
        <w:rFonts w:hint="default" w:ascii="Wingdings" w:hAnsi="Wingdings"/>
      </w:rPr>
    </w:lvl>
    <w:lvl w:ilvl="1" w:tplc="E432DA1A" w:tentative="1">
      <w:start w:val="1"/>
      <w:numFmt w:val="bullet"/>
      <w:lvlText w:val=""/>
      <w:lvlJc w:val="left"/>
      <w:pPr>
        <w:tabs>
          <w:tab w:val="num" w:pos="1440"/>
        </w:tabs>
        <w:ind w:left="1440" w:hanging="360"/>
      </w:pPr>
      <w:rPr>
        <w:rFonts w:hint="default" w:ascii="Wingdings" w:hAnsi="Wingdings"/>
      </w:rPr>
    </w:lvl>
    <w:lvl w:ilvl="2" w:tplc="BC129A5A" w:tentative="1">
      <w:start w:val="1"/>
      <w:numFmt w:val="bullet"/>
      <w:lvlText w:val=""/>
      <w:lvlJc w:val="left"/>
      <w:pPr>
        <w:tabs>
          <w:tab w:val="num" w:pos="2160"/>
        </w:tabs>
        <w:ind w:left="2160" w:hanging="360"/>
      </w:pPr>
      <w:rPr>
        <w:rFonts w:hint="default" w:ascii="Wingdings" w:hAnsi="Wingdings"/>
      </w:rPr>
    </w:lvl>
    <w:lvl w:ilvl="3" w:tplc="FE7EECB6" w:tentative="1">
      <w:start w:val="1"/>
      <w:numFmt w:val="bullet"/>
      <w:lvlText w:val=""/>
      <w:lvlJc w:val="left"/>
      <w:pPr>
        <w:tabs>
          <w:tab w:val="num" w:pos="2880"/>
        </w:tabs>
        <w:ind w:left="2880" w:hanging="360"/>
      </w:pPr>
      <w:rPr>
        <w:rFonts w:hint="default" w:ascii="Wingdings" w:hAnsi="Wingdings"/>
      </w:rPr>
    </w:lvl>
    <w:lvl w:ilvl="4" w:tplc="C7DAB348" w:tentative="1">
      <w:start w:val="1"/>
      <w:numFmt w:val="bullet"/>
      <w:lvlText w:val=""/>
      <w:lvlJc w:val="left"/>
      <w:pPr>
        <w:tabs>
          <w:tab w:val="num" w:pos="3600"/>
        </w:tabs>
        <w:ind w:left="3600" w:hanging="360"/>
      </w:pPr>
      <w:rPr>
        <w:rFonts w:hint="default" w:ascii="Wingdings" w:hAnsi="Wingdings"/>
      </w:rPr>
    </w:lvl>
    <w:lvl w:ilvl="5" w:tplc="72DCF3B4" w:tentative="1">
      <w:start w:val="1"/>
      <w:numFmt w:val="bullet"/>
      <w:lvlText w:val=""/>
      <w:lvlJc w:val="left"/>
      <w:pPr>
        <w:tabs>
          <w:tab w:val="num" w:pos="4320"/>
        </w:tabs>
        <w:ind w:left="4320" w:hanging="360"/>
      </w:pPr>
      <w:rPr>
        <w:rFonts w:hint="default" w:ascii="Wingdings" w:hAnsi="Wingdings"/>
      </w:rPr>
    </w:lvl>
    <w:lvl w:ilvl="6" w:tplc="FFF4DA2A" w:tentative="1">
      <w:start w:val="1"/>
      <w:numFmt w:val="bullet"/>
      <w:lvlText w:val=""/>
      <w:lvlJc w:val="left"/>
      <w:pPr>
        <w:tabs>
          <w:tab w:val="num" w:pos="5040"/>
        </w:tabs>
        <w:ind w:left="5040" w:hanging="360"/>
      </w:pPr>
      <w:rPr>
        <w:rFonts w:hint="default" w:ascii="Wingdings" w:hAnsi="Wingdings"/>
      </w:rPr>
    </w:lvl>
    <w:lvl w:ilvl="7" w:tplc="18C46132" w:tentative="1">
      <w:start w:val="1"/>
      <w:numFmt w:val="bullet"/>
      <w:lvlText w:val=""/>
      <w:lvlJc w:val="left"/>
      <w:pPr>
        <w:tabs>
          <w:tab w:val="num" w:pos="5760"/>
        </w:tabs>
        <w:ind w:left="5760" w:hanging="360"/>
      </w:pPr>
      <w:rPr>
        <w:rFonts w:hint="default" w:ascii="Wingdings" w:hAnsi="Wingdings"/>
      </w:rPr>
    </w:lvl>
    <w:lvl w:ilvl="8" w:tplc="50E276E2"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1">
    <w:abstractNumId w:val="9"/>
  </w:num>
  <w:num w:numId="1" w16cid:durableId="1928155446">
    <w:abstractNumId w:val="0"/>
  </w:num>
  <w:num w:numId="2" w16cid:durableId="1857186410">
    <w:abstractNumId w:val="1"/>
  </w:num>
  <w:num w:numId="3" w16cid:durableId="179663363">
    <w:abstractNumId w:val="2"/>
  </w:num>
  <w:num w:numId="4" w16cid:durableId="1585872516">
    <w:abstractNumId w:val="3"/>
  </w:num>
  <w:num w:numId="5" w16cid:durableId="529419690">
    <w:abstractNumId w:val="4"/>
  </w:num>
  <w:num w:numId="6" w16cid:durableId="1082676082">
    <w:abstractNumId w:val="5"/>
  </w:num>
  <w:num w:numId="7" w16cid:durableId="1915315466">
    <w:abstractNumId w:val="0"/>
  </w:num>
  <w:num w:numId="8" w16cid:durableId="782041101">
    <w:abstractNumId w:val="8"/>
  </w:num>
  <w:num w:numId="9" w16cid:durableId="389697017">
    <w:abstractNumId w:val="7"/>
  </w:num>
  <w:num w:numId="10" w16cid:durableId="80747601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334C0"/>
    <w:rsid w:val="00046BA6"/>
    <w:rsid w:val="000551EB"/>
    <w:rsid w:val="0006573B"/>
    <w:rsid w:val="00074B79"/>
    <w:rsid w:val="0008478E"/>
    <w:rsid w:val="000879BF"/>
    <w:rsid w:val="000909A4"/>
    <w:rsid w:val="00090C51"/>
    <w:rsid w:val="00090F66"/>
    <w:rsid w:val="00092B52"/>
    <w:rsid w:val="000A1397"/>
    <w:rsid w:val="000A268B"/>
    <w:rsid w:val="000A322A"/>
    <w:rsid w:val="000C1B7F"/>
    <w:rsid w:val="000C654A"/>
    <w:rsid w:val="000E303A"/>
    <w:rsid w:val="000E6F20"/>
    <w:rsid w:val="001244C0"/>
    <w:rsid w:val="001307A5"/>
    <w:rsid w:val="00131D33"/>
    <w:rsid w:val="00156253"/>
    <w:rsid w:val="001611D6"/>
    <w:rsid w:val="00171CD9"/>
    <w:rsid w:val="00193005"/>
    <w:rsid w:val="0019336A"/>
    <w:rsid w:val="001965AF"/>
    <w:rsid w:val="001A1321"/>
    <w:rsid w:val="001E1743"/>
    <w:rsid w:val="001E6AFF"/>
    <w:rsid w:val="001F0666"/>
    <w:rsid w:val="001F0D66"/>
    <w:rsid w:val="001F5944"/>
    <w:rsid w:val="00227F35"/>
    <w:rsid w:val="00231136"/>
    <w:rsid w:val="00237F10"/>
    <w:rsid w:val="00256EEC"/>
    <w:rsid w:val="00270573"/>
    <w:rsid w:val="00274AEC"/>
    <w:rsid w:val="002B5921"/>
    <w:rsid w:val="002B5F7C"/>
    <w:rsid w:val="002C60BB"/>
    <w:rsid w:val="002D0803"/>
    <w:rsid w:val="002E1DEB"/>
    <w:rsid w:val="002F4DA0"/>
    <w:rsid w:val="00315A5D"/>
    <w:rsid w:val="003165B7"/>
    <w:rsid w:val="00324A8C"/>
    <w:rsid w:val="0034511B"/>
    <w:rsid w:val="003568B2"/>
    <w:rsid w:val="003659F6"/>
    <w:rsid w:val="0037519A"/>
    <w:rsid w:val="003768DF"/>
    <w:rsid w:val="00384A58"/>
    <w:rsid w:val="003867C1"/>
    <w:rsid w:val="003A0266"/>
    <w:rsid w:val="003A0CEC"/>
    <w:rsid w:val="003A4DBC"/>
    <w:rsid w:val="003B1069"/>
    <w:rsid w:val="003B49B2"/>
    <w:rsid w:val="003C20C5"/>
    <w:rsid w:val="003C5B4F"/>
    <w:rsid w:val="003D4CC0"/>
    <w:rsid w:val="003E6A12"/>
    <w:rsid w:val="00403532"/>
    <w:rsid w:val="00404997"/>
    <w:rsid w:val="00422153"/>
    <w:rsid w:val="00423E3C"/>
    <w:rsid w:val="00425960"/>
    <w:rsid w:val="00426065"/>
    <w:rsid w:val="00426691"/>
    <w:rsid w:val="00437460"/>
    <w:rsid w:val="00440668"/>
    <w:rsid w:val="00457978"/>
    <w:rsid w:val="00470BBE"/>
    <w:rsid w:val="0048617F"/>
    <w:rsid w:val="00487690"/>
    <w:rsid w:val="0049254F"/>
    <w:rsid w:val="004959E9"/>
    <w:rsid w:val="004A7EAB"/>
    <w:rsid w:val="004B0F55"/>
    <w:rsid w:val="004C32D7"/>
    <w:rsid w:val="005109BA"/>
    <w:rsid w:val="00515B09"/>
    <w:rsid w:val="00530F31"/>
    <w:rsid w:val="00541F15"/>
    <w:rsid w:val="00563218"/>
    <w:rsid w:val="00580A4A"/>
    <w:rsid w:val="00582298"/>
    <w:rsid w:val="00594FA0"/>
    <w:rsid w:val="00597EDD"/>
    <w:rsid w:val="005A173D"/>
    <w:rsid w:val="005B1BAE"/>
    <w:rsid w:val="005B5806"/>
    <w:rsid w:val="005C0787"/>
    <w:rsid w:val="005E1EA1"/>
    <w:rsid w:val="005E35DE"/>
    <w:rsid w:val="00602C71"/>
    <w:rsid w:val="0060624E"/>
    <w:rsid w:val="006112BB"/>
    <w:rsid w:val="00616AAE"/>
    <w:rsid w:val="0063041E"/>
    <w:rsid w:val="0064057C"/>
    <w:rsid w:val="00643EE5"/>
    <w:rsid w:val="00655E23"/>
    <w:rsid w:val="00655F3C"/>
    <w:rsid w:val="00657F63"/>
    <w:rsid w:val="006647E7"/>
    <w:rsid w:val="00671F08"/>
    <w:rsid w:val="00682140"/>
    <w:rsid w:val="00692375"/>
    <w:rsid w:val="00692A38"/>
    <w:rsid w:val="00694813"/>
    <w:rsid w:val="00696503"/>
    <w:rsid w:val="006A0CBE"/>
    <w:rsid w:val="006C4C29"/>
    <w:rsid w:val="006C5DAA"/>
    <w:rsid w:val="006D4C80"/>
    <w:rsid w:val="006E299E"/>
    <w:rsid w:val="006E4CFD"/>
    <w:rsid w:val="0070086A"/>
    <w:rsid w:val="007079C8"/>
    <w:rsid w:val="00737E30"/>
    <w:rsid w:val="00744FBA"/>
    <w:rsid w:val="0077664D"/>
    <w:rsid w:val="00782518"/>
    <w:rsid w:val="007B7CBD"/>
    <w:rsid w:val="007D452E"/>
    <w:rsid w:val="007D522D"/>
    <w:rsid w:val="007E4755"/>
    <w:rsid w:val="008229E4"/>
    <w:rsid w:val="0085295C"/>
    <w:rsid w:val="008572F1"/>
    <w:rsid w:val="00860DA1"/>
    <w:rsid w:val="00872542"/>
    <w:rsid w:val="00883331"/>
    <w:rsid w:val="008840ED"/>
    <w:rsid w:val="008A008E"/>
    <w:rsid w:val="008A36BA"/>
    <w:rsid w:val="008A6539"/>
    <w:rsid w:val="008B27B8"/>
    <w:rsid w:val="008B6343"/>
    <w:rsid w:val="008C48BD"/>
    <w:rsid w:val="008D547A"/>
    <w:rsid w:val="008E46F3"/>
    <w:rsid w:val="009004D4"/>
    <w:rsid w:val="00905B07"/>
    <w:rsid w:val="00923A61"/>
    <w:rsid w:val="00947495"/>
    <w:rsid w:val="009522B0"/>
    <w:rsid w:val="00964405"/>
    <w:rsid w:val="00991FA3"/>
    <w:rsid w:val="009A1037"/>
    <w:rsid w:val="009A4384"/>
    <w:rsid w:val="009E0DB6"/>
    <w:rsid w:val="00A071CD"/>
    <w:rsid w:val="00A12BCC"/>
    <w:rsid w:val="00A1438C"/>
    <w:rsid w:val="00A17C25"/>
    <w:rsid w:val="00A74A9A"/>
    <w:rsid w:val="00A9368B"/>
    <w:rsid w:val="00A96917"/>
    <w:rsid w:val="00AB31C5"/>
    <w:rsid w:val="00AC2EAA"/>
    <w:rsid w:val="00AE4F5D"/>
    <w:rsid w:val="00AE7AD6"/>
    <w:rsid w:val="00AF4649"/>
    <w:rsid w:val="00AF607B"/>
    <w:rsid w:val="00AF75DB"/>
    <w:rsid w:val="00B2063E"/>
    <w:rsid w:val="00B2483C"/>
    <w:rsid w:val="00B312A4"/>
    <w:rsid w:val="00B44AEB"/>
    <w:rsid w:val="00B50533"/>
    <w:rsid w:val="00B51093"/>
    <w:rsid w:val="00B51656"/>
    <w:rsid w:val="00B82EDE"/>
    <w:rsid w:val="00B93045"/>
    <w:rsid w:val="00B968D9"/>
    <w:rsid w:val="00BA1C25"/>
    <w:rsid w:val="00BA620B"/>
    <w:rsid w:val="00BB246A"/>
    <w:rsid w:val="00BD67B6"/>
    <w:rsid w:val="00C020F5"/>
    <w:rsid w:val="00C02616"/>
    <w:rsid w:val="00C03BCA"/>
    <w:rsid w:val="00C14197"/>
    <w:rsid w:val="00C15795"/>
    <w:rsid w:val="00C218A8"/>
    <w:rsid w:val="00C23B92"/>
    <w:rsid w:val="00C26B91"/>
    <w:rsid w:val="00C32C53"/>
    <w:rsid w:val="00C341C7"/>
    <w:rsid w:val="00C34F03"/>
    <w:rsid w:val="00C55F4D"/>
    <w:rsid w:val="00C62F4C"/>
    <w:rsid w:val="00C804AA"/>
    <w:rsid w:val="00C86848"/>
    <w:rsid w:val="00C9534D"/>
    <w:rsid w:val="00C9681C"/>
    <w:rsid w:val="00CB1F72"/>
    <w:rsid w:val="00CE2F38"/>
    <w:rsid w:val="00D02EA4"/>
    <w:rsid w:val="00D21527"/>
    <w:rsid w:val="00D26A36"/>
    <w:rsid w:val="00D52434"/>
    <w:rsid w:val="00D6490D"/>
    <w:rsid w:val="00D71D91"/>
    <w:rsid w:val="00D75DBB"/>
    <w:rsid w:val="00D836FA"/>
    <w:rsid w:val="00DA1C9C"/>
    <w:rsid w:val="00DA642C"/>
    <w:rsid w:val="00DA6C53"/>
    <w:rsid w:val="00DD28E4"/>
    <w:rsid w:val="00DE1F84"/>
    <w:rsid w:val="00E022B9"/>
    <w:rsid w:val="00E12EBA"/>
    <w:rsid w:val="00E35665"/>
    <w:rsid w:val="00E5583C"/>
    <w:rsid w:val="00E71805"/>
    <w:rsid w:val="00EB6E6B"/>
    <w:rsid w:val="00EF21C8"/>
    <w:rsid w:val="00EF683D"/>
    <w:rsid w:val="00F06556"/>
    <w:rsid w:val="00F20091"/>
    <w:rsid w:val="00F219F1"/>
    <w:rsid w:val="00F2713B"/>
    <w:rsid w:val="00F350F9"/>
    <w:rsid w:val="00F4144A"/>
    <w:rsid w:val="00F4168E"/>
    <w:rsid w:val="00F85F70"/>
    <w:rsid w:val="00FB1E65"/>
    <w:rsid w:val="00FB20F9"/>
    <w:rsid w:val="00FB2C93"/>
    <w:rsid w:val="00FB310C"/>
    <w:rsid w:val="00FC0A75"/>
    <w:rsid w:val="00FE1469"/>
    <w:rsid w:val="00FE439F"/>
    <w:rsid w:val="00FE5D4F"/>
    <w:rsid w:val="00FF1EFF"/>
    <w:rsid w:val="00FF3820"/>
    <w:rsid w:val="05377489"/>
    <w:rsid w:val="073A60DD"/>
    <w:rsid w:val="0E972513"/>
    <w:rsid w:val="113C7D0B"/>
    <w:rsid w:val="1A04A3AA"/>
    <w:rsid w:val="1A5F4B0F"/>
    <w:rsid w:val="1C153301"/>
    <w:rsid w:val="21309554"/>
    <w:rsid w:val="2336CDA7"/>
    <w:rsid w:val="2379BEF6"/>
    <w:rsid w:val="23FFAAE9"/>
    <w:rsid w:val="2749D96C"/>
    <w:rsid w:val="28F455DF"/>
    <w:rsid w:val="29678799"/>
    <w:rsid w:val="29D6AE18"/>
    <w:rsid w:val="2A669274"/>
    <w:rsid w:val="2ABBDC82"/>
    <w:rsid w:val="2BB6C01E"/>
    <w:rsid w:val="2C37065B"/>
    <w:rsid w:val="32998767"/>
    <w:rsid w:val="34091BF1"/>
    <w:rsid w:val="36062BA3"/>
    <w:rsid w:val="3887DE18"/>
    <w:rsid w:val="3BB6CA85"/>
    <w:rsid w:val="462C613B"/>
    <w:rsid w:val="4809AA05"/>
    <w:rsid w:val="4AB21A3D"/>
    <w:rsid w:val="51A2428B"/>
    <w:rsid w:val="53E4EA70"/>
    <w:rsid w:val="5761DAFB"/>
    <w:rsid w:val="586C4816"/>
    <w:rsid w:val="58803D45"/>
    <w:rsid w:val="5B6E4527"/>
    <w:rsid w:val="5C6B3FCD"/>
    <w:rsid w:val="5C87F7A7"/>
    <w:rsid w:val="60C85DDB"/>
    <w:rsid w:val="63CBE573"/>
    <w:rsid w:val="6B5849C5"/>
    <w:rsid w:val="727DC60D"/>
    <w:rsid w:val="74E5D4AC"/>
    <w:rsid w:val="7A25BAD6"/>
    <w:rsid w:val="7FDC95D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F2B122"/>
  <w15:docId w15:val="{4DD06F75-BCEF-4E20-A03B-BDE8E1C670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sid w:val="00692375"/>
    <w:rPr>
      <w:rFonts w:cs="Times New Roman"/>
      <w:i w:val="0"/>
      <w:iCs w:val="0"/>
    </w:rPr>
  </w:style>
  <w:style w:type="character" w:styleId="WW8Num1z1" w:customStyle="1">
    <w:name w:val="WW8Num1z1"/>
    <w:rsid w:val="00692375"/>
    <w:rPr>
      <w:rFonts w:cs="Times New Roman"/>
    </w:rPr>
  </w:style>
  <w:style w:type="character" w:styleId="WW8Num1z3" w:customStyle="1">
    <w:name w:val="WW8Num1z3"/>
    <w:rsid w:val="00692375"/>
    <w:rPr>
      <w:rFonts w:ascii="Times New Roman" w:hAnsi="Times New Roman" w:cs="Times New Roman"/>
      <w:b w:val="0"/>
      <w:bCs w:val="0"/>
      <w:i/>
      <w:iCs/>
      <w:sz w:val="20"/>
      <w:szCs w:val="20"/>
    </w:rPr>
  </w:style>
  <w:style w:type="character" w:styleId="WW8Num2z0" w:customStyle="1">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styleId="WW8Num3z0" w:customStyle="1">
    <w:name w:val="WW8Num3z0"/>
    <w:rsid w:val="00692375"/>
    <w:rPr>
      <w:rFonts w:ascii="Symbol" w:hAnsi="Symbol" w:cs="Symbol"/>
    </w:rPr>
  </w:style>
  <w:style w:type="character" w:styleId="WW8Num4z0" w:customStyle="1">
    <w:name w:val="WW8Num4z0"/>
    <w:rsid w:val="00692375"/>
    <w:rPr>
      <w:rFonts w:cs="Times New Roman"/>
    </w:rPr>
  </w:style>
  <w:style w:type="character" w:styleId="WW8Num5z0" w:customStyle="1">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6z0" w:customStyle="1">
    <w:name w:val="WW8Num6z0"/>
    <w:rsid w:val="00692375"/>
    <w:rPr>
      <w:rFonts w:ascii="Times New Roman" w:hAnsi="Times New Roman" w:cs="Times New Roman"/>
      <w:b w:val="0"/>
      <w:bCs w:val="0"/>
      <w:i w:val="0"/>
      <w:iCs w:val="0"/>
      <w:sz w:val="16"/>
      <w:szCs w:val="16"/>
    </w:rPr>
  </w:style>
  <w:style w:type="character" w:styleId="Absatz-Standardschriftart" w:customStyle="1">
    <w:name w:val="Absatz-Standardschriftart"/>
    <w:rsid w:val="00692375"/>
  </w:style>
  <w:style w:type="character" w:styleId="WW8Num7z0" w:customStyle="1">
    <w:name w:val="WW8Num7z0"/>
    <w:rsid w:val="00692375"/>
    <w:rPr>
      <w:rFonts w:ascii="Times New Roman" w:hAnsi="Times New Roman" w:cs="Times New Roman"/>
      <w:b w:val="0"/>
      <w:bCs w:val="0"/>
      <w:i w:val="0"/>
      <w:iCs w:val="0"/>
      <w:color w:val="auto"/>
      <w:sz w:val="16"/>
      <w:szCs w:val="16"/>
    </w:rPr>
  </w:style>
  <w:style w:type="character" w:styleId="WW-DefaultParagraphFont" w:customStyle="1">
    <w:name w:val="WW-Default Paragraph Font"/>
    <w:rsid w:val="00692375"/>
  </w:style>
  <w:style w:type="character" w:styleId="WW-Absatz-Standardschriftart" w:customStyle="1">
    <w:name w:val="WW-Absatz-Standardschriftart"/>
    <w:rsid w:val="00692375"/>
  </w:style>
  <w:style w:type="character" w:styleId="WW-Absatz-Standardschriftart1" w:customStyle="1">
    <w:name w:val="WW-Absatz-Standardschriftart1"/>
    <w:rsid w:val="00692375"/>
  </w:style>
  <w:style w:type="character" w:styleId="WW-Absatz-Standardschriftart11" w:customStyle="1">
    <w:name w:val="WW-Absatz-Standardschriftart11"/>
    <w:rsid w:val="00692375"/>
  </w:style>
  <w:style w:type="character" w:styleId="WW-Absatz-Standardschriftart111" w:customStyle="1">
    <w:name w:val="WW-Absatz-Standardschriftart111"/>
    <w:rsid w:val="00692375"/>
  </w:style>
  <w:style w:type="character" w:styleId="WW-Absatz-Standardschriftart1111" w:customStyle="1">
    <w:name w:val="WW-Absatz-Standardschriftart1111"/>
    <w:rsid w:val="00692375"/>
  </w:style>
  <w:style w:type="character" w:styleId="WW-Absatz-Standardschriftart11111" w:customStyle="1">
    <w:name w:val="WW-Absatz-Standardschriftart11111"/>
    <w:rsid w:val="00692375"/>
  </w:style>
  <w:style w:type="character" w:styleId="WW-Absatz-Standardschriftart111111" w:customStyle="1">
    <w:name w:val="WW-Absatz-Standardschriftart111111"/>
    <w:rsid w:val="00692375"/>
  </w:style>
  <w:style w:type="character" w:styleId="WW-Absatz-Standardschriftart1111111" w:customStyle="1">
    <w:name w:val="WW-Absatz-Standardschriftart1111111"/>
    <w:rsid w:val="00692375"/>
  </w:style>
  <w:style w:type="character" w:styleId="WW8Num1z4" w:customStyle="1">
    <w:name w:val="WW8Num1z4"/>
    <w:rsid w:val="00692375"/>
    <w:rPr>
      <w:rFonts w:cs="Times New Roman"/>
    </w:rPr>
  </w:style>
  <w:style w:type="character" w:styleId="WW-Absatz-Standardschriftart11111111" w:customStyle="1">
    <w:name w:val="WW-Absatz-Standardschriftart11111111"/>
    <w:rsid w:val="00692375"/>
  </w:style>
  <w:style w:type="character" w:styleId="WW8Num2z1" w:customStyle="1">
    <w:name w:val="WW8Num2z1"/>
    <w:rsid w:val="00692375"/>
    <w:rPr>
      <w:rFonts w:cs="Times New Roman"/>
    </w:rPr>
  </w:style>
  <w:style w:type="character" w:styleId="WW8Num3z1" w:customStyle="1">
    <w:name w:val="WW8Num3z1"/>
    <w:rsid w:val="00692375"/>
    <w:rPr>
      <w:rFonts w:ascii="Courier New" w:hAnsi="Courier New" w:cs="Courier New"/>
    </w:rPr>
  </w:style>
  <w:style w:type="character" w:styleId="WW8Num3z2" w:customStyle="1">
    <w:name w:val="WW8Num3z2"/>
    <w:rsid w:val="00692375"/>
    <w:rPr>
      <w:rFonts w:ascii="Wingdings" w:hAnsi="Wingdings" w:cs="Wingdings"/>
    </w:rPr>
  </w:style>
  <w:style w:type="character" w:styleId="WW8Num5z1" w:customStyle="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5z3" w:customStyle="1">
    <w:name w:val="WW8Num5z3"/>
    <w:rsid w:val="00692375"/>
    <w:rPr>
      <w:rFonts w:ascii="Times New Roman" w:hAnsi="Times New Roman" w:cs="Times New Roman"/>
      <w:b w:val="0"/>
      <w:bCs w:val="0"/>
      <w:i/>
      <w:iCs/>
      <w:sz w:val="20"/>
      <w:szCs w:val="20"/>
    </w:rPr>
  </w:style>
  <w:style w:type="character" w:styleId="WW8Num5z4" w:customStyle="1">
    <w:name w:val="WW8Num5z4"/>
    <w:rsid w:val="00692375"/>
    <w:rPr>
      <w:rFonts w:cs="Times New Roman"/>
    </w:rPr>
  </w:style>
  <w:style w:type="character" w:styleId="WW8Num7z1" w:customStyle="1">
    <w:name w:val="WW8Num7z1"/>
    <w:rsid w:val="00692375"/>
    <w:rPr>
      <w:rFonts w:cs="Times New Roman"/>
    </w:rPr>
  </w:style>
  <w:style w:type="character" w:styleId="WW8Num8z0" w:customStyle="1">
    <w:name w:val="WW8Num8z0"/>
    <w:rsid w:val="00692375"/>
    <w:rPr>
      <w:rFonts w:ascii="Times New Roman" w:hAnsi="Times New Roman" w:cs="Times New Roman"/>
      <w:b w:val="0"/>
      <w:bCs w:val="0"/>
      <w:i w:val="0"/>
      <w:iCs w:val="0"/>
      <w:sz w:val="16"/>
      <w:szCs w:val="16"/>
    </w:rPr>
  </w:style>
  <w:style w:type="character" w:styleId="WW-DefaultParagraphFont1" w:customStyle="1">
    <w:name w:val="WW-Default Paragraph Font1"/>
    <w:rsid w:val="00692375"/>
  </w:style>
  <w:style w:type="paragraph" w:styleId="Heading" w:customStyle="1">
    <w:name w:val="Heading"/>
    <w:basedOn w:val="Normal"/>
    <w:next w:val="BodyText"/>
    <w:rsid w:val="00692375"/>
    <w:pPr>
      <w:keepNext/>
      <w:spacing w:before="240" w:after="120"/>
    </w:pPr>
    <w:rPr>
      <w:rFonts w:ascii="Arial" w:hAnsi="Arial" w:eastAsia="DejaVu Sans"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styleId="Index" w:customStyle="1">
    <w:name w:val="Index"/>
    <w:basedOn w:val="Normal"/>
    <w:rsid w:val="00692375"/>
    <w:pPr>
      <w:suppressLineNumbers/>
    </w:pPr>
    <w:rPr>
      <w:rFonts w:cs="Lohit Hindi"/>
    </w:rPr>
  </w:style>
  <w:style w:type="paragraph" w:styleId="Abstract" w:customStyle="1">
    <w:name w:val="Abstract"/>
    <w:rsid w:val="00692375"/>
    <w:pPr>
      <w:suppressAutoHyphens/>
      <w:spacing w:after="200"/>
      <w:ind w:firstLine="170"/>
      <w:jc w:val="both"/>
    </w:pPr>
    <w:rPr>
      <w:rFonts w:eastAsia="SimSun"/>
      <w:b/>
      <w:bCs/>
      <w:sz w:val="18"/>
      <w:szCs w:val="18"/>
      <w:lang w:eastAsia="zh-CN"/>
    </w:rPr>
  </w:style>
  <w:style w:type="paragraph" w:styleId="Affiliation" w:customStyle="1">
    <w:name w:val="Affiliation"/>
    <w:rsid w:val="00692375"/>
    <w:pPr>
      <w:suppressAutoHyphens/>
      <w:jc w:val="center"/>
    </w:pPr>
    <w:rPr>
      <w:rFonts w:eastAsia="SimSun"/>
      <w:lang w:eastAsia="zh-CN"/>
    </w:rPr>
  </w:style>
  <w:style w:type="paragraph" w:styleId="Author" w:customStyle="1">
    <w:name w:val="Author"/>
    <w:rsid w:val="00692375"/>
    <w:pPr>
      <w:suppressAutoHyphens/>
      <w:spacing w:before="360" w:after="40"/>
      <w:jc w:val="center"/>
    </w:pPr>
    <w:rPr>
      <w:rFonts w:eastAsia="SimSun"/>
      <w:sz w:val="22"/>
      <w:szCs w:val="22"/>
    </w:rPr>
  </w:style>
  <w:style w:type="paragraph" w:styleId="bulletlist" w:customStyle="1">
    <w:name w:val="bullet list"/>
    <w:basedOn w:val="BodyText"/>
    <w:rsid w:val="00692375"/>
    <w:pPr>
      <w:tabs>
        <w:tab w:val="left" w:pos="648"/>
      </w:tabs>
      <w:ind w:left="648" w:hanging="360"/>
    </w:pPr>
  </w:style>
  <w:style w:type="paragraph" w:styleId="equation" w:customStyle="1">
    <w:name w:val="equation"/>
    <w:basedOn w:val="Normal"/>
    <w:rsid w:val="00692375"/>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692375"/>
    <w:pPr>
      <w:tabs>
        <w:tab w:val="num" w:pos="0"/>
      </w:tabs>
      <w:suppressAutoHyphens/>
      <w:spacing w:before="80" w:after="200"/>
      <w:ind w:left="360" w:hanging="360"/>
      <w:jc w:val="center"/>
    </w:pPr>
    <w:rPr>
      <w:rFonts w:eastAsia="SimSun"/>
      <w:sz w:val="16"/>
      <w:szCs w:val="16"/>
    </w:rPr>
  </w:style>
  <w:style w:type="paragraph" w:styleId="footnote" w:customStyle="1">
    <w:name w:val="footnote"/>
    <w:rsid w:val="00692375"/>
    <w:pPr>
      <w:tabs>
        <w:tab w:val="left" w:pos="648"/>
      </w:tabs>
      <w:suppressAutoHyphens/>
      <w:spacing w:after="40"/>
      <w:ind w:firstLine="288"/>
    </w:pPr>
    <w:rPr>
      <w:rFonts w:eastAsia="SimSun"/>
      <w:sz w:val="16"/>
      <w:szCs w:val="16"/>
      <w:lang w:eastAsia="zh-CN"/>
    </w:rPr>
  </w:style>
  <w:style w:type="paragraph" w:styleId="keywords" w:customStyle="1">
    <w:name w:val="key words"/>
    <w:rsid w:val="00692375"/>
    <w:pPr>
      <w:suppressAutoHyphens/>
      <w:spacing w:after="120"/>
      <w:ind w:firstLine="288"/>
      <w:jc w:val="both"/>
    </w:pPr>
    <w:rPr>
      <w:rFonts w:eastAsia="SimSun"/>
      <w:b/>
      <w:bCs/>
      <w:iCs/>
      <w:sz w:val="18"/>
      <w:szCs w:val="18"/>
    </w:rPr>
  </w:style>
  <w:style w:type="paragraph" w:styleId="papersubtitle" w:customStyle="1">
    <w:name w:val="paper subtitle"/>
    <w:rsid w:val="00692375"/>
    <w:pPr>
      <w:suppressAutoHyphens/>
      <w:spacing w:after="120"/>
      <w:jc w:val="center"/>
    </w:pPr>
    <w:rPr>
      <w:rFonts w:eastAsia="MS Mincho"/>
      <w:sz w:val="28"/>
      <w:szCs w:val="28"/>
    </w:rPr>
  </w:style>
  <w:style w:type="paragraph" w:styleId="papertitle" w:customStyle="1">
    <w:name w:val="paper title"/>
    <w:rsid w:val="00692375"/>
    <w:pPr>
      <w:suppressAutoHyphens/>
      <w:spacing w:after="120"/>
      <w:jc w:val="center"/>
    </w:pPr>
    <w:rPr>
      <w:rFonts w:eastAsia="MS Mincho"/>
      <w:sz w:val="48"/>
      <w:szCs w:val="48"/>
    </w:rPr>
  </w:style>
  <w:style w:type="paragraph" w:styleId="references" w:customStyle="1">
    <w:name w:val="references"/>
    <w:rsid w:val="00692375"/>
    <w:pPr>
      <w:tabs>
        <w:tab w:val="num" w:pos="360"/>
      </w:tabs>
      <w:suppressAutoHyphens/>
      <w:spacing w:after="50" w:line="180" w:lineRule="atLeast"/>
      <w:ind w:left="360" w:hanging="360"/>
      <w:jc w:val="both"/>
    </w:pPr>
    <w:rPr>
      <w:rFonts w:eastAsia="MS Mincho"/>
      <w:sz w:val="18"/>
      <w:szCs w:val="16"/>
    </w:rPr>
  </w:style>
  <w:style w:type="paragraph" w:styleId="sponsors" w:customStyle="1">
    <w:name w:val="sponsors"/>
    <w:rsid w:val="00692375"/>
    <w:pPr>
      <w:pBdr>
        <w:top w:val="single" w:color="000000" w:sz="4" w:space="2"/>
      </w:pBdr>
      <w:suppressAutoHyphens/>
      <w:ind w:firstLine="288"/>
    </w:pPr>
    <w:rPr>
      <w:rFonts w:eastAsia="SimSun"/>
      <w:sz w:val="16"/>
      <w:szCs w:val="16"/>
      <w:lang w:eastAsia="zh-CN"/>
    </w:rPr>
  </w:style>
  <w:style w:type="paragraph" w:styleId="tablecolhead" w:customStyle="1">
    <w:name w:val="table col head"/>
    <w:basedOn w:val="Normal"/>
    <w:rsid w:val="00692375"/>
    <w:rPr>
      <w:b/>
      <w:bCs/>
      <w:sz w:val="16"/>
      <w:szCs w:val="16"/>
    </w:rPr>
  </w:style>
  <w:style w:type="paragraph" w:styleId="tablecolsubhead" w:customStyle="1">
    <w:name w:val="table col subhead"/>
    <w:basedOn w:val="tablecolhead"/>
    <w:rsid w:val="00692375"/>
    <w:rPr>
      <w:i/>
      <w:iCs/>
      <w:sz w:val="15"/>
      <w:szCs w:val="15"/>
    </w:rPr>
  </w:style>
  <w:style w:type="paragraph" w:styleId="tablecopy" w:customStyle="1">
    <w:name w:val="table copy"/>
    <w:rsid w:val="00692375"/>
    <w:pPr>
      <w:suppressAutoHyphens/>
      <w:jc w:val="both"/>
    </w:pPr>
    <w:rPr>
      <w:rFonts w:eastAsia="SimSun"/>
      <w:sz w:val="16"/>
      <w:szCs w:val="16"/>
    </w:rPr>
  </w:style>
  <w:style w:type="paragraph" w:styleId="tablefootnote" w:customStyle="1">
    <w:name w:val="table footnote"/>
    <w:rsid w:val="00692375"/>
    <w:pPr>
      <w:suppressAutoHyphens/>
      <w:spacing w:before="60" w:after="30"/>
      <w:jc w:val="right"/>
    </w:pPr>
    <w:rPr>
      <w:rFonts w:eastAsia="SimSun"/>
      <w:sz w:val="12"/>
      <w:szCs w:val="12"/>
      <w:lang w:eastAsia="zh-CN"/>
    </w:rPr>
  </w:style>
  <w:style w:type="paragraph" w:styleId="tablehead" w:customStyle="1">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styleId="Framecontents" w:customStyle="1">
    <w:name w:val="Frame contents"/>
    <w:basedOn w:val="BodyText"/>
    <w:rsid w:val="00692375"/>
  </w:style>
  <w:style w:type="paragraph" w:styleId="TableContents" w:customStyle="1">
    <w:name w:val="Table Contents"/>
    <w:basedOn w:val="Normal"/>
    <w:rsid w:val="00692375"/>
    <w:pPr>
      <w:suppressLineNumbers/>
    </w:pPr>
  </w:style>
  <w:style w:type="paragraph" w:styleId="TableHeading" w:customStyle="1">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styleId="HeaderChar" w:customStyle="1">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styleId="FooterChar" w:customStyle="1">
    <w:name w:val="Footer Char"/>
    <w:basedOn w:val="DefaultParagraphFont"/>
    <w:link w:val="Footer"/>
    <w:uiPriority w:val="99"/>
    <w:rsid w:val="003C5B4F"/>
    <w:rPr>
      <w:rFonts w:eastAsia="SimSun"/>
      <w:lang w:eastAsia="zh-CN"/>
    </w:rPr>
  </w:style>
  <w:style w:type="character" w:styleId="il" w:customStyle="1">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hAnsi="Consolas" w:eastAsia="Calibri"/>
      <w:sz w:val="21"/>
      <w:szCs w:val="21"/>
      <w:lang w:val="en-GB" w:eastAsia="en-US"/>
    </w:rPr>
  </w:style>
  <w:style w:type="character" w:styleId="PlainTextChar" w:customStyle="1">
    <w:name w:val="Plain Text Char"/>
    <w:basedOn w:val="DefaultParagraphFont"/>
    <w:link w:val="PlainText"/>
    <w:uiPriority w:val="99"/>
    <w:rsid w:val="00C26B91"/>
    <w:rPr>
      <w:rFonts w:ascii="Consolas" w:hAnsi="Consolas" w:eastAsia="Calibri"/>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styleId="BalloonTextChar" w:customStyle="1">
    <w:name w:val="Balloon Text Char"/>
    <w:basedOn w:val="DefaultParagraphFont"/>
    <w:link w:val="BalloonText"/>
    <w:uiPriority w:val="99"/>
    <w:semiHidden/>
    <w:rsid w:val="00C26B91"/>
    <w:rPr>
      <w:rFonts w:ascii="Tahoma" w:hAnsi="Tahoma" w:eastAsia="SimSun" w:cs="Tahoma"/>
      <w:sz w:val="16"/>
      <w:szCs w:val="16"/>
      <w:lang w:eastAsia="zh-CN"/>
    </w:r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microsoft.com/office/2020/10/relationships/intelligence" Target="intelligence2.xml" Id="rId14" /><Relationship Type="http://schemas.openxmlformats.org/officeDocument/2006/relationships/image" Target="/media/image.jpg" Id="R191cde6b5cb140a6" /><Relationship Type="http://schemas.openxmlformats.org/officeDocument/2006/relationships/image" Target="/media/image2.png" Id="R2f056b03971c4775" /></Relationships>
</file>

<file path=word/_rels/footer1.xml.rels><?xml version="1.0" encoding="UTF-8" standalone="yes"?>
<Relationships xmlns="http://schemas.openxmlformats.org/package/2006/relationships"><Relationship Id="rId1" Type="http://schemas.openxmlformats.org/officeDocument/2006/relationships/hyperlink" Target="http://www.ijr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AB5CF-2633-43A7-99B3-41DDB3A6212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www.ijrti.org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IJRAR Research Journal</dc:title>
  <dc:subject>IJRAR Research Journal</dc:subject>
  <dc:creator>IJRAR Research Journal</dc:creator>
  <keywords>IJRAR Research Journal</keywords>
  <dc:description/>
  <lastModifiedBy>Priyanshu Raj</lastModifiedBy>
  <revision>33</revision>
  <lastPrinted>1900-12-31T18:30:00.0000000Z</lastPrinted>
  <dcterms:created xsi:type="dcterms:W3CDTF">2025-03-07T08:04:00.0000000Z</dcterms:created>
  <dcterms:modified xsi:type="dcterms:W3CDTF">2025-05-08T21:03:09.9991209Z</dcterms:modified>
  <category>IJRAR Research Journal</category>
  <contentStatus>IJRAR Research Journal</contentStatus>
</coreProperties>
</file>