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bidi w:val="0"/>
        <w:jc w:val="left"/>
        <w:rPr>
          <w:rFonts w:ascii="Roboto;Helvetica Neue;Helvetica;Arial;sans-serif" w:hAnsi="Roboto;Helvetica Neue;Helvetica;Arial;sans-serif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Components of Scylla Manager</w:t>
      </w:r>
    </w:p>
    <w:p>
      <w:pPr>
        <w:pStyle w:val="TextBody"/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</w:rPr>
        <w:t>Scylla Manager consists of two components: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384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</w:rPr>
        <w:t>Server - daemon that exposes REST API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384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</w:rPr>
        <w:t>Sctool - a command-line interface (CLI) for interacting with the server over the REST 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These should be installed properly for Scylla Manager to work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2"/>
          <w:szCs w:val="22"/>
        </w:rPr>
        <w:t>Scylla Manager Server</w:t>
      </w: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</w:t>
      </w: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Link : </w:t>
      </w:r>
      <w:r>
        <w:fldChar w:fldCharType="begin"/>
      </w:r>
      <w:r>
        <w:rPr>
          <w:rStyle w:val="InternetLink"/>
          <w:smallCaps w:val="false"/>
          <w:caps w:val="false"/>
          <w:spacing w:val="0"/>
          <w:i w:val="false"/>
          <w:rFonts w:ascii="Roboto;Helvetica Neue;Helvetica;Arial;sans-serif" w:hAnsi="Roboto;Helvetica Neue;Helvetica;Arial;sans-serif"/>
          <w:color w:val="222222"/>
        </w:rPr>
        <w:instrText> HYPERLINK "https://www.scylladb.com/download/" \l "manager"</w:instrText>
      </w:r>
      <w:r>
        <w:rPr>
          <w:rStyle w:val="InternetLink"/>
          <w:smallCaps w:val="false"/>
          <w:caps w:val="false"/>
          <w:spacing w:val="0"/>
          <w:i w:val="false"/>
          <w:rFonts w:ascii="Roboto;Helvetica Neue;Helvetica;Arial;sans-serif" w:hAnsi="Roboto;Helvetica Neue;Helvetica;Arial;sans-serif"/>
          <w:color w:val="222222"/>
        </w:rPr>
        <w:fldChar w:fldCharType="separate"/>
      </w:r>
      <w:hyperlink r:id="rId2">
        <w:r>
          <w:rPr>
            <w:rStyle w:val="InternetLink"/>
            <w:rFonts w:ascii="Roboto;Helvetica Neue;Helvetica;Arial;sans-serif" w:hAnsi="Roboto;Helvetica Neue;Helvetica;Arial;sans-serif"/>
            <w:i w:val="false"/>
            <w:caps w:val="false"/>
            <w:smallCaps w:val="false"/>
            <w:color w:val="222222"/>
            <w:spacing w:val="0"/>
          </w:rPr>
          <w:t>https://www.scylladb.com/download/#manager</w:t>
        </w:r>
      </w:hyperlink>
      <w:r>
        <w:rPr>
          <w:rStyle w:val="InternetLink"/>
          <w:smallCaps w:val="false"/>
          <w:caps w:val="false"/>
          <w:spacing w:val="0"/>
          <w:i w:val="false"/>
          <w:rFonts w:ascii="Roboto;Helvetica Neue;Helvetica;Arial;sans-serif" w:hAnsi="Roboto;Helvetica Neue;Helvetica;Arial;sans-serif"/>
          <w:color w:val="222222"/>
        </w:rPr>
        <w:fldChar w:fldCharType="end"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Roboto;Helvetica Neue;Helvetica;Arial;sans-serif" w:hAnsi="Roboto;Helvetica Neue;Helvetica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Scylla Manager Agent </w:t>
      </w: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</w:rPr>
        <w:t>on each Scylla node.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 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Scylla Manager communicates with Agent and agent communicates with local 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scylla node on which it is installed. Communication happens via REST/HTTPS.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L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ink: </w:t>
      </w:r>
      <w:r>
        <w:fldChar w:fldCharType="begin"/>
      </w:r>
      <w:r>
        <w:rPr>
          <w:rStyle w:val="InternetLink"/>
          <w:smallCaps w:val="false"/>
          <w:caps w:val="false"/>
          <w:sz w:val="23"/>
          <w:spacing w:val="0"/>
          <w:i w:val="false"/>
          <w:b w:val="false"/>
          <w:rFonts w:ascii="Roboto;Helvetica Neue;Helvetica;Arial;sans-serif" w:hAnsi="Roboto;Helvetica Neue;Helvetica;Arial;sans-serif"/>
          <w:color w:val="222222"/>
        </w:rPr>
        <w:instrText> HYPERLINK "https://www.scylladb.com/download/" \l "manager"</w:instrText>
      </w:r>
      <w:r>
        <w:rPr>
          <w:rStyle w:val="InternetLink"/>
          <w:smallCaps w:val="false"/>
          <w:caps w:val="false"/>
          <w:sz w:val="23"/>
          <w:spacing w:val="0"/>
          <w:i w:val="false"/>
          <w:b w:val="false"/>
          <w:rFonts w:ascii="Roboto;Helvetica Neue;Helvetica;Arial;sans-serif" w:hAnsi="Roboto;Helvetica Neue;Helvetica;Arial;sans-serif"/>
          <w:color w:val="222222"/>
        </w:rPr>
        <w:fldChar w:fldCharType="separate"/>
      </w:r>
      <w:hyperlink r:id="rId3">
        <w:r>
          <w:rPr>
            <w:rStyle w:val="InternetLink"/>
            <w:rFonts w:ascii="Roboto;Helvetica Neue;Helvetica;Arial;sans-serif" w:hAnsi="Roboto;Helvetica Neue;Helvetica;Arial;sans-serif"/>
            <w:b w:val="false"/>
            <w:i w:val="false"/>
            <w:caps w:val="false"/>
            <w:smallCaps w:val="false"/>
            <w:color w:val="222222"/>
            <w:spacing w:val="0"/>
            <w:sz w:val="23"/>
          </w:rPr>
          <w:t>https://www.scylladb.com/download/#manager</w:t>
        </w:r>
      </w:hyperlink>
      <w:r>
        <w:rPr>
          <w:rStyle w:val="InternetLink"/>
          <w:smallCaps w:val="false"/>
          <w:caps w:val="false"/>
          <w:sz w:val="23"/>
          <w:spacing w:val="0"/>
          <w:i w:val="false"/>
          <w:b w:val="false"/>
          <w:rFonts w:ascii="Roboto;Helvetica Neue;Helvetica;Arial;sans-serif" w:hAnsi="Roboto;Helvetica Neue;Helvetica;Arial;sans-serif"/>
          <w:color w:val="222222"/>
        </w:rPr>
        <w:fldChar w:fldCharType="end"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A </w:t>
      </w: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</w:rPr>
        <w:t>s</w:t>
      </w:r>
      <w:r>
        <w:rPr>
          <w:rStyle w:val="Emphasis"/>
          <w:rFonts w:ascii="Roboto;Helvetica Neue;Helvetica;Arial;sans-serif" w:hAnsi="Roboto;Helvetica Neue;Helvetica;Arial;sans-serif"/>
          <w:b/>
          <w:bCs/>
          <w:i/>
          <w:caps w:val="false"/>
          <w:smallCaps w:val="false"/>
          <w:color w:val="222222"/>
          <w:spacing w:val="0"/>
          <w:sz w:val="23"/>
        </w:rPr>
        <w:t>cylla-manager-db</w:t>
      </w:r>
      <w:r>
        <w:rPr>
          <w:rStyle w:val="Emphasis"/>
          <w:rFonts w:ascii="Roboto;Helvetica Neue;Helvetica;Arial;sans-serif" w:hAnsi="Roboto;Helvetica Neue;Helvetica;Arial;sans-serif"/>
          <w:b w:val="false"/>
          <w:i/>
          <w:caps w:val="false"/>
          <w:smallCaps w:val="false"/>
          <w:color w:val="222222"/>
          <w:spacing w:val="0"/>
          <w:sz w:val="23"/>
        </w:rPr>
        <w:t xml:space="preserve"> </w:t>
      </w:r>
      <w:r>
        <w:rPr>
          <w:rStyle w:val="Emphasis"/>
          <w:rFonts w:ascii="Roboto;Helvetica Neue;Helvetica;Arial;sans-serif" w:hAnsi="Roboto;Helvetica Neue;Helvetica;Arial;sans-serif"/>
          <w:b w:val="false"/>
          <w:i/>
          <w:caps w:val="false"/>
          <w:smallCaps w:val="false"/>
          <w:color w:val="222222"/>
          <w:spacing w:val="0"/>
          <w:sz w:val="23"/>
        </w:rPr>
        <w:t xml:space="preserve">database 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that </w:t>
      </w: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</w:rPr>
        <w:t>Scylla Manager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 uses to save its data.</w:t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  <w:t xml:space="preserve">Steps </w:t>
      </w: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  <w:t>for direct installation</w:t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Scylla Manager Server and Scylla Manager Agent should be installed first.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Generating an authenticatin token : This is needed to authenticate scylla manager with each Scylla nodes in the cluster.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Generate a token from any one node 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Configure the scylla agent configuration file in each node.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Start/Restart the scylla manager agent service.</w:t>
      </w:r>
    </w:p>
    <w:p>
      <w:pPr>
        <w:pStyle w:val="Normal"/>
        <w:numPr>
          <w:ilvl w:val="0"/>
          <w:numId w:val="0"/>
        </w:numPr>
        <w:bidi w:val="0"/>
        <w:ind w:left="1223" w:hanging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Link : 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  <w:u w:val="single"/>
        </w:rPr>
        <w:t>https://docs.scylladb.com/operating-scylla/manager/2.1/install-agent/#id5</w:t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  <w:t xml:space="preserve">Steps </w:t>
      </w: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  <w:t xml:space="preserve">for </w:t>
      </w: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  <w:t xml:space="preserve">running </w:t>
      </w: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  <w:t>docker</w:t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Roboto;Helvetica Neue;Helvetica;Arial;sans-serif" w:hAnsi="Roboto;Helvetica Neue;Helvetica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</w:pP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  <w:t>Start a Scylla container to use as the datastore for Scylla Manager data.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Roboto;Helvetica Neue;Helvetica;Arial;sans-serif" w:hAnsi="Roboto;Helvetica Neue;Helvetica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</w:pP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  <w:t xml:space="preserve">Start Scylla Manager container and link with the </w:t>
      </w:r>
      <w:r>
        <w:rPr>
          <w:rStyle w:val="Emphasis"/>
          <w:rFonts w:ascii="Roboto;Helvetica Neue;Helvetica;Arial;sans-serif" w:hAnsi="Roboto;Helvetica Neue;Helvetica;Arial;sans-serif"/>
          <w:b w:val="false"/>
          <w:bCs w:val="false"/>
          <w:i/>
          <w:caps w:val="false"/>
          <w:smallCaps w:val="false"/>
          <w:color w:val="222222"/>
          <w:spacing w:val="0"/>
          <w:sz w:val="23"/>
          <w:u w:val="none"/>
        </w:rPr>
        <w:t xml:space="preserve">scylla-manager-db </w:t>
      </w: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  <w:t>container.</w:t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</w:pP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222222"/>
          <w:spacing w:val="0"/>
          <w:sz w:val="23"/>
          <w:u w:val="single"/>
        </w:rPr>
        <w:t xml:space="preserve">Adding cluster or node to the Scylla Manager </w:t>
      </w:r>
    </w:p>
    <w:p>
      <w:pPr>
        <w:pStyle w:val="Normal"/>
        <w:bidi w:val="0"/>
        <w:jc w:val="left"/>
        <w:rPr>
          <w:rFonts w:ascii="Roboto;Helvetica Neue;Helvetica;Arial;sans-serif" w:hAnsi="Roboto;Helvetica Neue;Helvetica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</w:pPr>
      <w:r>
        <w:rPr>
          <w:rFonts w:ascii="Roboto;Helvetica Neue;Helvetica;Arial;sans-serif" w:hAnsi="Roboto;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3"/>
          <w:u w:val="none"/>
        </w:rPr>
        <w:t xml:space="preserve">   </w:t>
      </w:r>
    </w:p>
    <w:p>
      <w:pPr>
        <w:pStyle w:val="PreformattedText"/>
        <w:numPr>
          <w:ilvl w:val="0"/>
          <w:numId w:val="8"/>
        </w:numPr>
        <w:bidi w:val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>Login to a node.</w:t>
      </w:r>
    </w:p>
    <w:p>
      <w:pPr>
        <w:pStyle w:val="PreformattedText"/>
        <w:numPr>
          <w:ilvl w:val="0"/>
          <w:numId w:val="8"/>
        </w:numPr>
        <w:bidi w:val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>I</w:t>
      </w: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 xml:space="preserve">f scylla is running in a docker container then login via </w:t>
      </w: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3"/>
          <w:u w:val="none"/>
        </w:rPr>
        <w:t>“docker container exec -it scylla_node_name bash”</w:t>
      </w:r>
    </w:p>
    <w:p>
      <w:pPr>
        <w:pStyle w:val="PreformattedText"/>
        <w:numPr>
          <w:ilvl w:val="0"/>
          <w:numId w:val="8"/>
        </w:numPr>
        <w:bidi w:val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>Run the command :</w:t>
      </w:r>
      <w:bookmarkStart w:id="0" w:name="codecell0"/>
      <w:bookmarkEnd w:id="0"/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3"/>
          <w:u w:val="none"/>
        </w:rPr>
        <w:t>“</w:t>
      </w: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3"/>
          <w:u w:val="none"/>
        </w:rPr>
        <w:t>sctool cluster add --host 34.203.122.52 –auth-token ‘</w:t>
      </w: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3"/>
          <w:u w:val="none"/>
        </w:rPr>
        <w:t>auth-token’</w:t>
      </w: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3"/>
          <w:u w:val="none"/>
        </w:rPr>
        <w:t xml:space="preserve"> --name </w:t>
      </w: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3"/>
          <w:u w:val="none"/>
        </w:rPr>
        <w:t xml:space="preserve">clustr-name </w:t>
      </w: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3"/>
          <w:u w:val="none"/>
        </w:rPr>
        <w:t>”</w:t>
      </w:r>
    </w:p>
    <w:p>
      <w:pPr>
        <w:pStyle w:val="PreformattedText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>--</w:t>
      </w: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>host = IP address of any node in the cluster.</w:t>
      </w:r>
    </w:p>
    <w:p>
      <w:pPr>
        <w:pStyle w:val="PreformattedText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>--auth-token = token generated in the scylla manager agent step.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  <w:sz w:val="23"/>
          <w:u w:val="none"/>
        </w:rPr>
      </w:pPr>
      <w:r>
        <w:rPr>
          <w:b/>
          <w:bCs/>
        </w:rPr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  <w:sz w:val="23"/>
          <w:u w:val="none"/>
        </w:rPr>
      </w:pPr>
      <w:r>
        <w:rPr>
          <w:b/>
          <w:bCs/>
        </w:rPr>
      </w:r>
    </w:p>
    <w:p>
      <w:pPr>
        <w:pStyle w:val="PreformattedText"/>
        <w:bidi w:val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 xml:space="preserve"> </w:t>
      </w: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>-----------------------------------------------------------------------</w:t>
      </w:r>
    </w:p>
    <w:p>
      <w:pPr>
        <w:pStyle w:val="PreformattedText"/>
        <w:bidi w:val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 xml:space="preserve">                       </w:t>
      </w:r>
    </w:p>
    <w:p>
      <w:pPr>
        <w:pStyle w:val="PreformattedText"/>
        <w:bidi w:val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szCs w:val="28"/>
          <w:u w:val="none"/>
        </w:rPr>
        <w:t xml:space="preserve">                        </w:t>
      </w:r>
      <w:r>
        <w:rPr>
          <w:rFonts w:ascii="Consolas;Liberation Mono;Courier;monospace" w:hAnsi="Consolas;Liberation Mono;Courier;monospace"/>
          <w:b/>
          <w:bCs/>
          <w:i w:val="false"/>
          <w:caps w:val="false"/>
          <w:smallCaps w:val="false"/>
          <w:color w:val="444444"/>
          <w:spacing w:val="0"/>
          <w:sz w:val="28"/>
          <w:szCs w:val="28"/>
          <w:u w:val="single"/>
        </w:rPr>
        <w:t>Scylla Monitor</w:t>
      </w:r>
    </w:p>
    <w:p>
      <w:pPr>
        <w:pStyle w:val="PreformattedText"/>
        <w:bidi w:val="0"/>
        <w:jc w:val="left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TextBody"/>
        <w:bidi w:val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2"/>
          <w:szCs w:val="22"/>
          <w:u w:val="none"/>
        </w:rPr>
        <w:t>Scylla Monitor is better explained in the docs and the installation is easy. Scylla Monitor is suited to be run Docker Environment.</w:t>
      </w:r>
    </w:p>
    <w:p>
      <w:pPr>
        <w:pStyle w:val="TextBody"/>
        <w:bidi w:val="0"/>
        <w:jc w:val="left"/>
        <w:rPr/>
      </w:pPr>
      <w:hyperlink r:id="rId4">
        <w:r>
          <w:rPr>
            <w:rStyle w:val="InternetLink"/>
            <w:rFonts w:ascii="Consolas;Liberation Mono;Courier;monospace" w:hAnsi="Consolas;Liberation Mono;Courier;monospace"/>
            <w:b w:val="false"/>
            <w:bCs w:val="false"/>
            <w:i w:val="false"/>
            <w:caps w:val="false"/>
            <w:smallCaps w:val="false"/>
            <w:color w:val="444444"/>
            <w:spacing w:val="0"/>
            <w:sz w:val="22"/>
            <w:szCs w:val="22"/>
            <w:u w:val="none"/>
          </w:rPr>
          <w:t>https://docs.scylladb.com/operating-scylla/monitoring/3.4/monitoring_stack/</w:t>
        </w:r>
      </w:hyperlink>
    </w:p>
    <w:p>
      <w:pPr>
        <w:pStyle w:val="TextBody"/>
        <w:widowControl/>
        <w:pBdr/>
        <w:bidi w:val="0"/>
        <w:spacing w:lineRule="auto" w:line="384"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PreformattedText"/>
        <w:bidi w:val="0"/>
        <w:jc w:val="left"/>
        <w:rPr>
          <w:rFonts w:ascii="Consolas;Liberation Mono;Courier;monospace" w:hAnsi="Consolas;Liberation Mono;Courier;monospace"/>
          <w:b/>
          <w:b/>
          <w:bCs/>
          <w:i w:val="false"/>
          <w:caps w:val="false"/>
          <w:smallCaps w:val="false"/>
          <w:color w:val="444444"/>
          <w:spacing w:val="0"/>
          <w:sz w:val="28"/>
          <w:szCs w:val="28"/>
          <w:u w:val="single"/>
        </w:rPr>
      </w:pPr>
      <w:r>
        <w:rPr/>
      </w:r>
    </w:p>
    <w:p>
      <w:pPr>
        <w:pStyle w:val="PreformattedText"/>
        <w:bidi w:val="0"/>
        <w:jc w:val="center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PreformattedText"/>
        <w:bidi w:val="0"/>
        <w:jc w:val="left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PreformattedText"/>
        <w:bidi w:val="0"/>
        <w:jc w:val="left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PreformattedText"/>
        <w:bidi w:val="0"/>
        <w:jc w:val="center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PreformattedText"/>
        <w:bidi w:val="0"/>
        <w:jc w:val="center"/>
        <w:rPr>
          <w:rFonts w:ascii="Consolas;Liberation Mono;Courier;monospace" w:hAnsi="Consolas;Liberation Mono;Courier;monospace"/>
          <w:i w:val="false"/>
          <w:caps w:val="false"/>
          <w:smallCaps w:val="false"/>
          <w:color w:val="444444"/>
          <w:spacing w:val="0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PreformattedText"/>
        <w:bidi w:val="0"/>
        <w:jc w:val="left"/>
        <w:rPr>
          <w:rFonts w:ascii="Consolas;Liberation Mono;Courier;monospace" w:hAnsi="Consolas;Liberation Mono;Courier;monospace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</w:pPr>
      <w:r>
        <w:rPr/>
      </w:r>
    </w:p>
    <w:p>
      <w:pPr>
        <w:pStyle w:val="PreformattedText"/>
        <w:bidi w:val="0"/>
        <w:jc w:val="left"/>
        <w:rPr>
          <w:rFonts w:ascii="Consolas;Liberation Mono;Courier;monospace" w:hAnsi="Consolas;Liberation Mono;Courier;monospace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1351" w:hanging="0"/>
        <w:jc w:val="left"/>
        <w:rPr>
          <w:rFonts w:ascii="Consolas;Liberation Mono;Courier;monospace" w:hAnsi="Consolas;Liberation Mono;Courier;monospace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1351" w:hanging="0"/>
        <w:jc w:val="left"/>
        <w:rPr>
          <w:rFonts w:ascii="Consolas;Liberation Mono;Courier;monospace" w:hAnsi="Consolas;Liberation Mono;Courier;monospace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Fonts w:ascii="Consolas;Liberation Mono;Courier;monospace" w:hAnsi="Consolas;Liberation Mono;Courier;monospace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;Liberation Mono;Courier;monospace" w:hAnsi="Consolas;Liberation Mono;Courier;monospace"/>
          <w:b w:val="false"/>
          <w:bCs w:val="false"/>
          <w:i w:val="false"/>
          <w:caps w:val="false"/>
          <w:smallCaps w:val="false"/>
          <w:color w:val="444444"/>
          <w:spacing w:val="0"/>
          <w:sz w:val="23"/>
          <w:u w:val="none"/>
        </w:rPr>
        <w:t xml:space="preserve">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">
    <w:altName w:val="Helvetica Neue"/>
    <w:charset w:val="01"/>
    <w:family w:val="auto"/>
    <w:pitch w:val="default"/>
  </w:font>
  <w:font w:name="inherit">
    <w:charset w:val="01"/>
    <w:family w:val="auto"/>
    <w:pitch w:val="default"/>
  </w:font>
  <w:font w:name="Consolas">
    <w:altName w:val="Liberation Mo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11"/>
        </w:tabs>
        <w:ind w:left="171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31"/>
        </w:tabs>
        <w:ind w:left="243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91"/>
        </w:tabs>
        <w:ind w:left="279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71"/>
        </w:tabs>
        <w:ind w:left="387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31"/>
        </w:tabs>
        <w:ind w:left="4231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scylladb.com/operating-scylla/monitoring/3.4/monitoring_stack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LibreOffice/6.4.4.2$Linux_X86_64 LibreOffice_project/40$Build-2</Application>
  <Pages>2</Pages>
  <Words>294</Words>
  <Characters>1725</Characters>
  <CharactersWithSpaces>2021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2020-08-16T20:14:35Z</dcterms:created>
  <dc:creator/>
  <dc:description/>
  <dc:language>en-IN</dc:language>
  <cp:lastModifiedBy/>
  <dcterms:modified xsi:type="dcterms:W3CDTF">2020-08-17T18:44:50Z</dcterms:modified>
  <cp:revision>30</cp:revision>
  <dc:subject/>
  <dc:title/>
</cp:coreProperties>
</file>