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line="200" w:lineRule="exact"/>
        <w:rPr>
          <w:sz w:val="24"/>
          <w:szCs w:val="24"/>
          <w:color w:val="auto"/>
        </w:rPr>
      </w:pPr>
    </w:p>
    <w:p>
      <w:pPr>
        <w:spacing w:after="0" w:line="263"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Building Your Personal Brand While Job Hunting</w:t>
      </w:r>
    </w:p>
    <w:p>
      <w:pPr>
        <w:spacing w:after="0" w:line="280" w:lineRule="exact"/>
        <w:rPr>
          <w:sz w:val="24"/>
          <w:szCs w:val="24"/>
          <w:color w:val="auto"/>
        </w:rPr>
      </w:pPr>
    </w:p>
    <w:p>
      <w:pPr>
        <w:ind w:right="60"/>
        <w:spacing w:after="0" w:line="288" w:lineRule="auto"/>
        <w:rPr>
          <w:sz w:val="20"/>
          <w:szCs w:val="20"/>
          <w:color w:val="auto"/>
        </w:rPr>
      </w:pPr>
      <w:r>
        <w:rPr>
          <w:rFonts w:ascii="Arial" w:cs="Arial" w:eastAsia="Arial" w:hAnsi="Arial"/>
          <w:sz w:val="22"/>
          <w:szCs w:val="22"/>
          <w:color w:val="auto"/>
        </w:rPr>
        <w:t>When you’re looking for a job, you’re not just competing with other candidates on paper—you’re competing with the story you tell about yourself. This story is called your personal brand. Building a strong personal brand during your job hunt can help you stand out, get noticed by recruiters, and increase your chances of landing the job you want.</w:t>
      </w:r>
    </w:p>
    <w:p>
      <w:pPr>
        <w:spacing w:after="0" w:line="189" w:lineRule="exact"/>
        <w:rPr>
          <w:sz w:val="24"/>
          <w:szCs w:val="24"/>
          <w:color w:val="auto"/>
        </w:rPr>
      </w:pPr>
    </w:p>
    <w:p>
      <w:pPr>
        <w:ind w:right="80"/>
        <w:spacing w:after="0" w:line="312" w:lineRule="auto"/>
        <w:rPr>
          <w:sz w:val="20"/>
          <w:szCs w:val="20"/>
          <w:color w:val="auto"/>
        </w:rPr>
      </w:pPr>
      <w:r>
        <w:rPr>
          <w:rFonts w:ascii="Arial" w:cs="Arial" w:eastAsia="Arial" w:hAnsi="Arial"/>
          <w:sz w:val="22"/>
          <w:szCs w:val="22"/>
          <w:color w:val="auto"/>
        </w:rPr>
        <w:t>But what exactly is a personal brand, and how do you build one? Let’s break it down into simple steps.</w:t>
      </w:r>
    </w:p>
    <w:p>
      <w:pPr>
        <w:spacing w:after="0" w:line="282"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What is a Personal Brand?</w:t>
      </w:r>
    </w:p>
    <w:p>
      <w:pPr>
        <w:spacing w:after="0" w:line="280" w:lineRule="exact"/>
        <w:rPr>
          <w:sz w:val="24"/>
          <w:szCs w:val="24"/>
          <w:color w:val="auto"/>
        </w:rPr>
      </w:pPr>
    </w:p>
    <w:p>
      <w:pPr>
        <w:ind w:right="140"/>
        <w:spacing w:after="0" w:line="288" w:lineRule="auto"/>
        <w:rPr>
          <w:sz w:val="20"/>
          <w:szCs w:val="20"/>
          <w:color w:val="auto"/>
        </w:rPr>
      </w:pPr>
      <w:r>
        <w:rPr>
          <w:rFonts w:ascii="Arial" w:cs="Arial" w:eastAsia="Arial" w:hAnsi="Arial"/>
          <w:sz w:val="22"/>
          <w:szCs w:val="22"/>
          <w:color w:val="auto"/>
        </w:rPr>
        <w:t>Your personal brand is how others see and remember you. It’s the unique combination of your skills, experiences, values, and personality that makes you different from everyone else. Just like companies have brands to attract customers, you need a personal brand to attract the right employers and opportunities.</w:t>
      </w:r>
    </w:p>
    <w:p>
      <w:pPr>
        <w:spacing w:after="0" w:line="189" w:lineRule="exact"/>
        <w:rPr>
          <w:sz w:val="24"/>
          <w:szCs w:val="24"/>
          <w:color w:val="auto"/>
        </w:rPr>
      </w:pPr>
    </w:p>
    <w:p>
      <w:pPr>
        <w:ind w:right="100"/>
        <w:spacing w:after="0" w:line="312" w:lineRule="auto"/>
        <w:rPr>
          <w:sz w:val="20"/>
          <w:szCs w:val="20"/>
          <w:color w:val="auto"/>
        </w:rPr>
      </w:pPr>
      <w:r>
        <w:rPr>
          <w:rFonts w:ascii="Arial" w:cs="Arial" w:eastAsia="Arial" w:hAnsi="Arial"/>
          <w:sz w:val="22"/>
          <w:szCs w:val="22"/>
          <w:color w:val="auto"/>
        </w:rPr>
        <w:t>A good personal brand shows hiring managers who you are, what you can do, and why you are a good fit for their organization.</w:t>
      </w:r>
    </w:p>
    <w:p>
      <w:pPr>
        <w:spacing w:after="0" w:line="282"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Why is Personal Branding Important for Job Seekers?</w:t>
      </w:r>
    </w:p>
    <w:p>
      <w:pPr>
        <w:spacing w:after="0" w:line="280" w:lineRule="exact"/>
        <w:rPr>
          <w:sz w:val="24"/>
          <w:szCs w:val="24"/>
          <w:color w:val="auto"/>
        </w:rPr>
      </w:pPr>
    </w:p>
    <w:p>
      <w:pPr>
        <w:ind w:right="400"/>
        <w:spacing w:after="0" w:line="294" w:lineRule="auto"/>
        <w:rPr>
          <w:sz w:val="20"/>
          <w:szCs w:val="20"/>
          <w:color w:val="auto"/>
        </w:rPr>
      </w:pPr>
      <w:r>
        <w:rPr>
          <w:rFonts w:ascii="Arial" w:cs="Arial" w:eastAsia="Arial" w:hAnsi="Arial"/>
          <w:sz w:val="22"/>
          <w:szCs w:val="22"/>
          <w:color w:val="auto"/>
        </w:rPr>
        <w:t>The job market is competitive. Many candidates may have similar qualifications, but your personal brand helps you stand apart. It shows that you have clarity, confidence, and a clear value proposition.</w:t>
      </w:r>
    </w:p>
    <w:p>
      <w:pPr>
        <w:spacing w:after="0" w:line="183" w:lineRule="exact"/>
        <w:rPr>
          <w:sz w:val="24"/>
          <w:szCs w:val="24"/>
          <w:color w:val="auto"/>
        </w:rPr>
      </w:pPr>
    </w:p>
    <w:p>
      <w:pPr>
        <w:spacing w:after="0"/>
        <w:rPr>
          <w:sz w:val="20"/>
          <w:szCs w:val="20"/>
          <w:color w:val="auto"/>
        </w:rPr>
      </w:pPr>
      <w:r>
        <w:rPr>
          <w:rFonts w:ascii="Arial" w:cs="Arial" w:eastAsia="Arial" w:hAnsi="Arial"/>
          <w:sz w:val="22"/>
          <w:szCs w:val="22"/>
          <w:color w:val="auto"/>
        </w:rPr>
        <w:t>A strong personal brand helps you:</w:t>
      </w:r>
    </w:p>
    <w:p>
      <w:pPr>
        <w:spacing w:after="0" w:line="278" w:lineRule="exact"/>
        <w:rPr>
          <w:sz w:val="24"/>
          <w:szCs w:val="24"/>
          <w:color w:val="auto"/>
        </w:rPr>
      </w:pPr>
    </w:p>
    <w:p>
      <w:pPr>
        <w:ind w:left="360"/>
        <w:spacing w:after="0"/>
        <w:rPr>
          <w:sz w:val="20"/>
          <w:szCs w:val="20"/>
          <w:color w:val="auto"/>
        </w:rPr>
      </w:pPr>
      <w:r>
        <w:rPr>
          <w:rFonts w:ascii="Arial" w:cs="Arial" w:eastAsia="Arial" w:hAnsi="Arial"/>
          <w:sz w:val="22"/>
          <w:szCs w:val="22"/>
          <w:color w:val="auto"/>
        </w:rPr>
        <w:t>●​  Make a great first impression online and offline​</w:t>
      </w:r>
    </w:p>
    <w:p>
      <w:pPr>
        <w:spacing w:after="0" w:line="329" w:lineRule="exact"/>
        <w:rPr>
          <w:sz w:val="24"/>
          <w:szCs w:val="24"/>
          <w:color w:val="auto"/>
        </w:rPr>
      </w:pPr>
    </w:p>
    <w:p>
      <w:pPr>
        <w:ind w:left="360"/>
        <w:spacing w:after="0"/>
        <w:rPr>
          <w:sz w:val="20"/>
          <w:szCs w:val="20"/>
          <w:color w:val="auto"/>
        </w:rPr>
      </w:pPr>
      <w:r>
        <w:rPr>
          <w:rFonts w:ascii="Arial" w:cs="Arial" w:eastAsia="Arial" w:hAnsi="Arial"/>
          <w:sz w:val="22"/>
          <w:szCs w:val="22"/>
          <w:color w:val="auto"/>
        </w:rPr>
        <w:t>●​  Communicate your unique strengths and passions​</w:t>
      </w:r>
    </w:p>
    <w:p>
      <w:pPr>
        <w:spacing w:after="0" w:line="329" w:lineRule="exact"/>
        <w:rPr>
          <w:sz w:val="24"/>
          <w:szCs w:val="24"/>
          <w:color w:val="auto"/>
        </w:rPr>
      </w:pPr>
    </w:p>
    <w:p>
      <w:pPr>
        <w:ind w:left="360"/>
        <w:spacing w:after="0"/>
        <w:rPr>
          <w:sz w:val="20"/>
          <w:szCs w:val="20"/>
          <w:color w:val="auto"/>
        </w:rPr>
      </w:pPr>
      <w:r>
        <w:rPr>
          <w:rFonts w:ascii="Arial" w:cs="Arial" w:eastAsia="Arial" w:hAnsi="Arial"/>
          <w:sz w:val="22"/>
          <w:szCs w:val="22"/>
          <w:color w:val="auto"/>
        </w:rPr>
        <w:t>●​  Build trust with employers and professional networks​</w:t>
      </w:r>
    </w:p>
    <w:p>
      <w:pPr>
        <w:spacing w:after="0" w:line="329" w:lineRule="exact"/>
        <w:rPr>
          <w:sz w:val="24"/>
          <w:szCs w:val="24"/>
          <w:color w:val="auto"/>
        </w:rPr>
      </w:pPr>
    </w:p>
    <w:p>
      <w:pPr>
        <w:ind w:left="360"/>
        <w:spacing w:after="0"/>
        <w:rPr>
          <w:sz w:val="20"/>
          <w:szCs w:val="20"/>
          <w:color w:val="auto"/>
        </w:rPr>
      </w:pPr>
      <w:r>
        <w:rPr>
          <w:rFonts w:ascii="Arial" w:cs="Arial" w:eastAsia="Arial" w:hAnsi="Arial"/>
          <w:sz w:val="22"/>
          <w:szCs w:val="22"/>
          <w:color w:val="auto"/>
        </w:rPr>
        <w:t>●​  Open doors to job referrals and opportunities you might not find otherwise​</w:t>
      </w:r>
    </w:p>
    <w:p>
      <w:pPr>
        <w:spacing w:after="0" w:line="200" w:lineRule="exact"/>
        <w:rPr>
          <w:sz w:val="24"/>
          <w:szCs w:val="24"/>
          <w:color w:val="auto"/>
        </w:rPr>
      </w:pPr>
    </w:p>
    <w:p>
      <w:pPr>
        <w:spacing w:after="0" w:line="200" w:lineRule="exact"/>
        <w:rPr>
          <w:sz w:val="24"/>
          <w:szCs w:val="24"/>
          <w:color w:val="auto"/>
        </w:rPr>
      </w:pPr>
    </w:p>
    <w:p>
      <w:pPr>
        <w:spacing w:after="0" w:line="287"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How to Build Your Personal Brand While Job Hunting</w:t>
      </w:r>
    </w:p>
    <w:p>
      <w:pPr>
        <w:spacing w:after="0" w:line="398" w:lineRule="exact"/>
        <w:rPr>
          <w:sz w:val="24"/>
          <w:szCs w:val="24"/>
          <w:color w:val="auto"/>
        </w:rPr>
      </w:pPr>
    </w:p>
    <w:p>
      <w:pPr>
        <w:spacing w:after="0"/>
        <w:rPr>
          <w:sz w:val="20"/>
          <w:szCs w:val="20"/>
          <w:color w:val="auto"/>
        </w:rPr>
      </w:pPr>
      <w:r>
        <w:rPr>
          <w:rFonts w:ascii="Arial" w:cs="Arial" w:eastAsia="Arial" w:hAnsi="Arial"/>
          <w:sz w:val="22"/>
          <w:szCs w:val="22"/>
          <w:b w:val="1"/>
          <w:bCs w:val="1"/>
          <w:color w:val="auto"/>
        </w:rPr>
        <w:t>1. Define Your Unique Story</w:t>
      </w:r>
    </w:p>
    <w:p>
      <w:pPr>
        <w:sectPr>
          <w:pgSz w:w="12240" w:h="15840" w:orient="portrait"/>
          <w:cols w:equalWidth="0" w:num="1">
            <w:col w:w="9360"/>
          </w:cols>
          <w:pgMar w:left="1440" w:top="1440" w:right="1440" w:bottom="1440" w:gutter="0" w:footer="0" w:header="0"/>
        </w:sectPr>
      </w:pPr>
    </w:p>
    <w:bookmarkStart w:id="1" w:name="page2"/>
    <w:bookmarkEnd w:id="1"/>
    <w:p>
      <w:pPr>
        <w:spacing w:after="0"/>
        <w:rPr>
          <w:sz w:val="20"/>
          <w:szCs w:val="20"/>
          <w:color w:val="auto"/>
        </w:rPr>
      </w:pPr>
      <w:r>
        <w:rPr>
          <w:rFonts w:ascii="Arial" w:cs="Arial" w:eastAsia="Arial" w:hAnsi="Arial"/>
          <w:sz w:val="22"/>
          <w:szCs w:val="22"/>
          <w:color w:val="auto"/>
        </w:rPr>
        <w:t>Think about what makes you special. What skills, experiences, and values matter most to you?</w:t>
      </w:r>
    </w:p>
    <w:p>
      <w:pPr>
        <w:spacing w:after="0" w:line="38" w:lineRule="exact"/>
        <w:rPr>
          <w:sz w:val="20"/>
          <w:szCs w:val="20"/>
          <w:color w:val="auto"/>
        </w:rPr>
      </w:pPr>
    </w:p>
    <w:p>
      <w:pPr>
        <w:spacing w:after="0"/>
        <w:rPr>
          <w:sz w:val="20"/>
          <w:szCs w:val="20"/>
          <w:color w:val="auto"/>
        </w:rPr>
      </w:pPr>
      <w:r>
        <w:rPr>
          <w:rFonts w:ascii="Arial" w:cs="Arial" w:eastAsia="Arial" w:hAnsi="Arial"/>
          <w:sz w:val="22"/>
          <w:szCs w:val="22"/>
          <w:color w:val="auto"/>
        </w:rPr>
        <w:t>What kind of work excites you? Write down your strengths and the things that set you apart.</w:t>
      </w:r>
    </w:p>
    <w:p>
      <w:pPr>
        <w:spacing w:after="0" w:line="38" w:lineRule="exact"/>
        <w:rPr>
          <w:sz w:val="20"/>
          <w:szCs w:val="20"/>
          <w:color w:val="auto"/>
        </w:rPr>
      </w:pPr>
    </w:p>
    <w:p>
      <w:pPr>
        <w:spacing w:after="0"/>
        <w:rPr>
          <w:sz w:val="20"/>
          <w:szCs w:val="20"/>
          <w:color w:val="auto"/>
        </w:rPr>
      </w:pPr>
      <w:r>
        <w:rPr>
          <w:rFonts w:ascii="Arial" w:cs="Arial" w:eastAsia="Arial" w:hAnsi="Arial"/>
          <w:sz w:val="22"/>
          <w:szCs w:val="22"/>
          <w:color w:val="auto"/>
        </w:rPr>
        <w:t>This will be the foundation of your personal brand.</w:t>
      </w:r>
    </w:p>
    <w:p>
      <w:pPr>
        <w:spacing w:after="0" w:line="396"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2. Create Consistent Online Profiles</w:t>
      </w:r>
    </w:p>
    <w:p>
      <w:pPr>
        <w:spacing w:after="0" w:line="280" w:lineRule="exact"/>
        <w:rPr>
          <w:sz w:val="20"/>
          <w:szCs w:val="20"/>
          <w:color w:val="auto"/>
        </w:rPr>
      </w:pPr>
    </w:p>
    <w:p>
      <w:pPr>
        <w:ind w:right="40"/>
        <w:spacing w:after="0" w:line="288" w:lineRule="auto"/>
        <w:rPr>
          <w:sz w:val="20"/>
          <w:szCs w:val="20"/>
          <w:color w:val="auto"/>
        </w:rPr>
      </w:pPr>
      <w:r>
        <w:rPr>
          <w:rFonts w:ascii="Arial" w:cs="Arial" w:eastAsia="Arial" w:hAnsi="Arial"/>
          <w:sz w:val="22"/>
          <w:szCs w:val="22"/>
          <w:color w:val="auto"/>
        </w:rPr>
        <w:t>Most recruiters look for candidates online. Make sure your LinkedIn, Twitter, personal website, or portfolio pages all tell a consistent story. Use a professional photo and write clear, friendly headlines and summaries. Highlight your achievements and skills in a way that connects to your career goals.</w:t>
      </w:r>
    </w:p>
    <w:p>
      <w:pPr>
        <w:spacing w:after="0" w:line="307"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3. Share Your Expertise</w:t>
      </w:r>
    </w:p>
    <w:p>
      <w:pPr>
        <w:spacing w:after="0" w:line="280" w:lineRule="exact"/>
        <w:rPr>
          <w:sz w:val="20"/>
          <w:szCs w:val="20"/>
          <w:color w:val="auto"/>
        </w:rPr>
      </w:pPr>
    </w:p>
    <w:p>
      <w:pPr>
        <w:ind w:right="680"/>
        <w:spacing w:after="0" w:line="294" w:lineRule="auto"/>
        <w:rPr>
          <w:sz w:val="20"/>
          <w:szCs w:val="20"/>
          <w:color w:val="auto"/>
        </w:rPr>
      </w:pPr>
      <w:r>
        <w:rPr>
          <w:rFonts w:ascii="Arial" w:cs="Arial" w:eastAsia="Arial" w:hAnsi="Arial"/>
          <w:sz w:val="22"/>
          <w:szCs w:val="22"/>
          <w:color w:val="auto"/>
        </w:rPr>
        <w:t>Start posting about topics related to your field. Write articles, share news, comment on discussions, or create simple videos. Sharing your knowledge shows you’re engaged and passionate. It also helps recruiters see your skills in action.</w:t>
      </w:r>
    </w:p>
    <w:p>
      <w:pPr>
        <w:spacing w:after="0" w:line="301"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4. Network Authentically</w:t>
      </w:r>
    </w:p>
    <w:p>
      <w:pPr>
        <w:spacing w:after="0" w:line="280" w:lineRule="exact"/>
        <w:rPr>
          <w:sz w:val="20"/>
          <w:szCs w:val="20"/>
          <w:color w:val="auto"/>
        </w:rPr>
      </w:pPr>
    </w:p>
    <w:p>
      <w:pPr>
        <w:spacing w:after="0"/>
        <w:rPr>
          <w:sz w:val="20"/>
          <w:szCs w:val="20"/>
          <w:color w:val="auto"/>
        </w:rPr>
      </w:pPr>
      <w:r>
        <w:rPr>
          <w:rFonts w:ascii="Arial" w:cs="Arial" w:eastAsia="Arial" w:hAnsi="Arial"/>
          <w:sz w:val="22"/>
          <w:szCs w:val="22"/>
          <w:color w:val="auto"/>
        </w:rPr>
        <w:t>Reach out to people in your industry—ask for advice, offer help, or just introduce yourself.</w:t>
      </w:r>
    </w:p>
    <w:p>
      <w:pPr>
        <w:spacing w:after="0" w:line="38" w:lineRule="exact"/>
        <w:rPr>
          <w:sz w:val="20"/>
          <w:szCs w:val="20"/>
          <w:color w:val="auto"/>
        </w:rPr>
      </w:pPr>
    </w:p>
    <w:p>
      <w:pPr>
        <w:spacing w:after="0"/>
        <w:rPr>
          <w:sz w:val="20"/>
          <w:szCs w:val="20"/>
          <w:color w:val="auto"/>
        </w:rPr>
      </w:pPr>
      <w:r>
        <w:rPr>
          <w:rFonts w:ascii="Arial" w:cs="Arial" w:eastAsia="Arial" w:hAnsi="Arial"/>
          <w:sz w:val="22"/>
          <w:szCs w:val="22"/>
          <w:color w:val="auto"/>
        </w:rPr>
        <w:t>Building genuine relationships with others can lead to referrals and hidden job opportunities.</w:t>
      </w:r>
    </w:p>
    <w:p>
      <w:pPr>
        <w:spacing w:after="0" w:line="38" w:lineRule="exact"/>
        <w:rPr>
          <w:sz w:val="20"/>
          <w:szCs w:val="20"/>
          <w:color w:val="auto"/>
        </w:rPr>
      </w:pPr>
    </w:p>
    <w:p>
      <w:pPr>
        <w:spacing w:after="0"/>
        <w:rPr>
          <w:sz w:val="20"/>
          <w:szCs w:val="20"/>
          <w:color w:val="auto"/>
        </w:rPr>
      </w:pPr>
      <w:r>
        <w:rPr>
          <w:rFonts w:ascii="Arial" w:cs="Arial" w:eastAsia="Arial" w:hAnsi="Arial"/>
          <w:sz w:val="22"/>
          <w:szCs w:val="22"/>
          <w:color w:val="auto"/>
        </w:rPr>
        <w:t>Remember, networking is about building connections, not just asking for favors.</w:t>
      </w:r>
    </w:p>
    <w:p>
      <w:pPr>
        <w:spacing w:after="0" w:line="396"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5. Ask for Recommendations</w:t>
      </w:r>
    </w:p>
    <w:p>
      <w:pPr>
        <w:spacing w:after="0" w:line="280" w:lineRule="exact"/>
        <w:rPr>
          <w:sz w:val="20"/>
          <w:szCs w:val="20"/>
          <w:color w:val="auto"/>
        </w:rPr>
      </w:pPr>
    </w:p>
    <w:p>
      <w:pPr>
        <w:ind w:right="520"/>
        <w:spacing w:after="0" w:line="338" w:lineRule="auto"/>
        <w:rPr>
          <w:sz w:val="20"/>
          <w:szCs w:val="20"/>
          <w:color w:val="auto"/>
        </w:rPr>
      </w:pPr>
      <w:r>
        <w:rPr>
          <w:rFonts w:ascii="Arial" w:cs="Arial" w:eastAsia="Arial" w:hAnsi="Arial"/>
          <w:sz w:val="21"/>
          <w:szCs w:val="21"/>
          <w:color w:val="auto"/>
        </w:rPr>
        <w:t>On LinkedIn or elsewhere, ask former managers, colleagues, or clients to recommend your work. Positive testimonials build your credibility and show others that you deliver value.</w:t>
      </w:r>
    </w:p>
    <w:p>
      <w:pPr>
        <w:spacing w:after="0" w:line="260"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6. Manage Your Online Reputation</w:t>
      </w:r>
    </w:p>
    <w:p>
      <w:pPr>
        <w:spacing w:after="0" w:line="280" w:lineRule="exact"/>
        <w:rPr>
          <w:sz w:val="20"/>
          <w:szCs w:val="20"/>
          <w:color w:val="auto"/>
        </w:rPr>
      </w:pPr>
    </w:p>
    <w:p>
      <w:pPr>
        <w:jc w:val="both"/>
        <w:ind w:right="340"/>
        <w:spacing w:after="0" w:line="294" w:lineRule="auto"/>
        <w:rPr>
          <w:sz w:val="20"/>
          <w:szCs w:val="20"/>
          <w:color w:val="auto"/>
        </w:rPr>
      </w:pPr>
      <w:r>
        <w:rPr>
          <w:rFonts w:ascii="Arial" w:cs="Arial" w:eastAsia="Arial" w:hAnsi="Arial"/>
          <w:sz w:val="22"/>
          <w:szCs w:val="22"/>
          <w:color w:val="auto"/>
        </w:rPr>
        <w:t>Google yourself to see what comes up. If there’s anything unprofessional, remove it or adjust your privacy settings. Keep your public online presence positive and aligned with your career goals.</w:t>
      </w:r>
    </w:p>
    <w:p>
      <w:pPr>
        <w:spacing w:after="0" w:line="301"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7. Keep Learning and Growing</w:t>
      </w:r>
    </w:p>
    <w:p>
      <w:pPr>
        <w:spacing w:after="0" w:line="280" w:lineRule="exact"/>
        <w:rPr>
          <w:sz w:val="20"/>
          <w:szCs w:val="20"/>
          <w:color w:val="auto"/>
        </w:rPr>
      </w:pPr>
    </w:p>
    <w:p>
      <w:pPr>
        <w:ind w:right="660"/>
        <w:spacing w:after="0" w:line="338" w:lineRule="auto"/>
        <w:rPr>
          <w:sz w:val="20"/>
          <w:szCs w:val="20"/>
          <w:color w:val="auto"/>
        </w:rPr>
      </w:pPr>
      <w:r>
        <w:rPr>
          <w:rFonts w:ascii="Arial" w:cs="Arial" w:eastAsia="Arial" w:hAnsi="Arial"/>
          <w:sz w:val="21"/>
          <w:szCs w:val="21"/>
          <w:color w:val="auto"/>
        </w:rPr>
        <w:t>Show that you’re committed to your career by learning new skills and sharing what you’ve learned. This keeps your brand fresh and relevant, especially in fast-changing industries.</w:t>
      </w:r>
    </w:p>
    <w:p>
      <w:pPr>
        <w:spacing w:after="0" w:line="260"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Common Mistakes to Avoid</w:t>
      </w:r>
    </w:p>
    <w:p>
      <w:pPr>
        <w:spacing w:after="0" w:line="280"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Being inconsistent across your profiles​</w:t>
      </w:r>
    </w:p>
    <w:p>
      <w:pPr>
        <w:sectPr>
          <w:pgSz w:w="12240" w:h="15840" w:orient="portrait"/>
          <w:cols w:equalWidth="0" w:num="1">
            <w:col w:w="9360"/>
          </w:cols>
          <w:pgMar w:left="1440" w:top="1425" w:right="1440" w:bottom="1440" w:gutter="0" w:footer="0" w:header="0"/>
        </w:sectPr>
      </w:pPr>
    </w:p>
    <w:bookmarkStart w:id="2" w:name="page3"/>
    <w:bookmarkEnd w:id="2"/>
    <w:p>
      <w:pPr>
        <w:ind w:left="360"/>
        <w:spacing w:after="0"/>
        <w:rPr>
          <w:sz w:val="20"/>
          <w:szCs w:val="20"/>
          <w:color w:val="auto"/>
        </w:rPr>
      </w:pPr>
      <w:r>
        <w:rPr>
          <w:rFonts w:ascii="Arial" w:cs="Arial" w:eastAsia="Arial" w:hAnsi="Arial"/>
          <w:sz w:val="22"/>
          <w:szCs w:val="22"/>
          <w:color w:val="auto"/>
        </w:rPr>
        <w:t>●​  Sharing too much personal or controversial content​</w:t>
      </w:r>
    </w:p>
    <w:p>
      <w:pPr>
        <w:spacing w:after="0" w:line="329" w:lineRule="exact"/>
        <w:rPr>
          <w:sz w:val="20"/>
          <w:szCs w:val="20"/>
          <w:color w:val="auto"/>
        </w:rPr>
      </w:pPr>
    </w:p>
    <w:p>
      <w:pPr>
        <w:ind w:left="360"/>
        <w:spacing w:after="0"/>
        <w:rPr>
          <w:sz w:val="20"/>
          <w:szCs w:val="20"/>
          <w:color w:val="auto"/>
        </w:rPr>
      </w:pPr>
      <w:r>
        <w:rPr>
          <w:rFonts w:ascii="Arial" w:cs="Arial" w:eastAsia="Arial" w:hAnsi="Arial"/>
          <w:sz w:val="22"/>
          <w:szCs w:val="22"/>
          <w:color w:val="auto"/>
        </w:rPr>
        <w:t>●​  Focusing only on selling yourself without adding value to others​</w:t>
      </w:r>
    </w:p>
    <w:p>
      <w:pPr>
        <w:spacing w:after="0" w:line="329" w:lineRule="exact"/>
        <w:rPr>
          <w:sz w:val="20"/>
          <w:szCs w:val="20"/>
          <w:color w:val="auto"/>
        </w:rPr>
      </w:pPr>
    </w:p>
    <w:p>
      <w:pPr>
        <w:jc w:val="center"/>
        <w:ind w:right="20"/>
        <w:spacing w:after="0"/>
        <w:rPr>
          <w:sz w:val="20"/>
          <w:szCs w:val="20"/>
          <w:color w:val="auto"/>
        </w:rPr>
      </w:pPr>
      <w:r>
        <w:rPr>
          <w:rFonts w:ascii="Arial" w:cs="Arial" w:eastAsia="Arial" w:hAnsi="Arial"/>
          <w:sz w:val="22"/>
          <w:szCs w:val="22"/>
          <w:color w:val="auto"/>
        </w:rPr>
        <w:t>●​  Neglecting offline personal branding like how you dress or communicate in interviews</w:t>
      </w:r>
    </w:p>
    <w:p>
      <w:pPr>
        <w:spacing w:after="0" w:line="396"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Frequently Asked Questions (FAQs)</w:t>
      </w:r>
    </w:p>
    <w:p>
      <w:pPr>
        <w:spacing w:after="0" w:line="278"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Q1: What if I don’t have much work experience to build my personal brand?​</w:t>
      </w:r>
    </w:p>
    <w:p>
      <w:pPr>
        <w:spacing w:after="0" w:line="52" w:lineRule="exact"/>
        <w:rPr>
          <w:sz w:val="20"/>
          <w:szCs w:val="20"/>
          <w:color w:val="auto"/>
        </w:rPr>
      </w:pPr>
    </w:p>
    <w:p>
      <w:pPr>
        <w:ind w:right="140" w:firstLine="61"/>
        <w:spacing w:after="0" w:line="326" w:lineRule="auto"/>
        <w:rPr>
          <w:sz w:val="20"/>
          <w:szCs w:val="20"/>
          <w:color w:val="auto"/>
        </w:rPr>
      </w:pPr>
      <w:r>
        <w:rPr>
          <w:rFonts w:ascii="Arial" w:cs="Arial" w:eastAsia="Arial" w:hAnsi="Arial"/>
          <w:sz w:val="21"/>
          <w:szCs w:val="21"/>
          <w:color w:val="auto"/>
        </w:rPr>
        <w:t>A1: Focus on your skills, values, and passions. Share any volunteer work, projects, or learning experiences. Your personal brand is about who you are and your potential, not just past jobs.</w:t>
      </w:r>
    </w:p>
    <w:p>
      <w:pPr>
        <w:spacing w:after="0" w:line="152"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Q2: How often should I update my personal brand online?​</w:t>
      </w:r>
    </w:p>
    <w:p>
      <w:pPr>
        <w:spacing w:after="0" w:line="52" w:lineRule="exact"/>
        <w:rPr>
          <w:sz w:val="20"/>
          <w:szCs w:val="20"/>
          <w:color w:val="auto"/>
        </w:rPr>
      </w:pPr>
    </w:p>
    <w:p>
      <w:pPr>
        <w:ind w:right="20" w:firstLine="61"/>
        <w:spacing w:after="0" w:line="300" w:lineRule="auto"/>
        <w:rPr>
          <w:sz w:val="20"/>
          <w:szCs w:val="20"/>
          <w:color w:val="auto"/>
        </w:rPr>
      </w:pPr>
      <w:r>
        <w:rPr>
          <w:rFonts w:ascii="Arial" w:cs="Arial" w:eastAsia="Arial" w:hAnsi="Arial"/>
          <w:sz w:val="22"/>
          <w:szCs w:val="22"/>
          <w:color w:val="auto"/>
        </w:rPr>
        <w:t>A2: Regularly update your profiles as you gain new skills, achievements, or experiences. Aim to share relevant content or engage with your network at least once a week to stay visible.</w:t>
      </w:r>
    </w:p>
    <w:p>
      <w:pPr>
        <w:spacing w:after="0" w:line="175"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Q3: Is it okay to have different personal brands on different social media platforms?​</w:t>
      </w:r>
    </w:p>
    <w:p>
      <w:pPr>
        <w:spacing w:after="0" w:line="52" w:lineRule="exact"/>
        <w:rPr>
          <w:sz w:val="20"/>
          <w:szCs w:val="20"/>
          <w:color w:val="auto"/>
        </w:rPr>
      </w:pPr>
    </w:p>
    <w:p>
      <w:pPr>
        <w:ind w:right="60" w:firstLine="61"/>
        <w:spacing w:after="0" w:line="288" w:lineRule="auto"/>
        <w:rPr>
          <w:sz w:val="20"/>
          <w:szCs w:val="20"/>
          <w:color w:val="auto"/>
        </w:rPr>
      </w:pPr>
      <w:r>
        <w:rPr>
          <w:rFonts w:ascii="Arial" w:cs="Arial" w:eastAsia="Arial" w:hAnsi="Arial"/>
          <w:sz w:val="22"/>
          <w:szCs w:val="22"/>
          <w:color w:val="auto"/>
        </w:rPr>
        <w:t>A3: It’s best to keep your core message consistent across platforms, but you can tailor the tone and content slightly depending on your audience—for example, more professional on LinkedIn and more casual on Twitter.</w:t>
      </w:r>
    </w:p>
    <w:p>
      <w:pPr>
        <w:spacing w:after="0" w:line="188"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Q4: How can I measure if my personal brand is working?​</w:t>
      </w:r>
    </w:p>
    <w:p>
      <w:pPr>
        <w:spacing w:after="0" w:line="52" w:lineRule="exact"/>
        <w:rPr>
          <w:sz w:val="20"/>
          <w:szCs w:val="20"/>
          <w:color w:val="auto"/>
        </w:rPr>
      </w:pPr>
    </w:p>
    <w:p>
      <w:pPr>
        <w:ind w:right="120" w:firstLine="61"/>
        <w:spacing w:after="0" w:line="288" w:lineRule="auto"/>
        <w:rPr>
          <w:sz w:val="20"/>
          <w:szCs w:val="20"/>
          <w:color w:val="auto"/>
        </w:rPr>
      </w:pPr>
      <w:r>
        <w:rPr>
          <w:rFonts w:ascii="Arial" w:cs="Arial" w:eastAsia="Arial" w:hAnsi="Arial"/>
          <w:sz w:val="22"/>
          <w:szCs w:val="22"/>
          <w:color w:val="auto"/>
        </w:rPr>
        <w:t>A4: Look for signs like increased profile views, connection requests, messages from recruiters, or invitations to networking events. Positive feedback and referrals also indicate a strong personal brand.</w:t>
      </w:r>
    </w:p>
    <w:p>
      <w:pPr>
        <w:spacing w:after="0" w:line="188"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Q5: Can SkillSurger help me build my personal brand?​</w:t>
      </w:r>
    </w:p>
    <w:p>
      <w:pPr>
        <w:spacing w:after="0" w:line="52" w:lineRule="exact"/>
        <w:rPr>
          <w:sz w:val="20"/>
          <w:szCs w:val="20"/>
          <w:color w:val="auto"/>
        </w:rPr>
      </w:pPr>
    </w:p>
    <w:p>
      <w:pPr>
        <w:ind w:right="140" w:firstLine="61"/>
        <w:spacing w:after="0" w:line="288" w:lineRule="auto"/>
        <w:rPr>
          <w:sz w:val="20"/>
          <w:szCs w:val="20"/>
          <w:color w:val="auto"/>
        </w:rPr>
      </w:pPr>
      <w:r>
        <w:rPr>
          <w:rFonts w:ascii="Arial" w:cs="Arial" w:eastAsia="Arial" w:hAnsi="Arial"/>
          <w:sz w:val="22"/>
          <w:szCs w:val="22"/>
          <w:color w:val="auto"/>
        </w:rPr>
        <w:t>A5: Yes! SkillSurger offers personalized career counseling and tools that help you identify your strengths, showcase your skills, and connect with the right opportunities to build and promote your personal brand effectively.</w:t>
      </w:r>
    </w:p>
    <w:p>
      <w:pPr>
        <w:spacing w:after="0" w:line="308" w:lineRule="exact"/>
        <w:rPr>
          <w:sz w:val="20"/>
          <w:szCs w:val="20"/>
          <w:color w:val="auto"/>
        </w:rPr>
      </w:pPr>
    </w:p>
    <w:p>
      <w:pPr>
        <w:spacing w:after="0"/>
        <w:rPr>
          <w:sz w:val="20"/>
          <w:szCs w:val="20"/>
          <w:color w:val="auto"/>
        </w:rPr>
      </w:pPr>
      <w:r>
        <w:rPr>
          <w:rFonts w:ascii="Arial" w:cs="Arial" w:eastAsia="Arial" w:hAnsi="Arial"/>
          <w:sz w:val="22"/>
          <w:szCs w:val="22"/>
          <w:b w:val="1"/>
          <w:bCs w:val="1"/>
          <w:color w:val="auto"/>
        </w:rPr>
        <w:t>Final Thoughts</w:t>
      </w:r>
    </w:p>
    <w:p>
      <w:pPr>
        <w:spacing w:after="0" w:line="280" w:lineRule="exact"/>
        <w:rPr>
          <w:sz w:val="20"/>
          <w:szCs w:val="20"/>
          <w:color w:val="auto"/>
        </w:rPr>
      </w:pPr>
    </w:p>
    <w:p>
      <w:pPr>
        <w:ind w:right="100"/>
        <w:spacing w:after="0" w:line="294" w:lineRule="auto"/>
        <w:rPr>
          <w:sz w:val="20"/>
          <w:szCs w:val="20"/>
          <w:color w:val="auto"/>
        </w:rPr>
      </w:pPr>
      <w:r>
        <w:rPr>
          <w:rFonts w:ascii="Arial" w:cs="Arial" w:eastAsia="Arial" w:hAnsi="Arial"/>
          <w:sz w:val="22"/>
          <w:szCs w:val="22"/>
          <w:color w:val="auto"/>
        </w:rPr>
        <w:t>Building your personal brand is a journey, not a one-time task. It takes time, effort, and honesty. But doing it well makes your job hunt more effective and opens doors to opportunities that fit who you really are.</w:t>
      </w:r>
    </w:p>
    <w:p>
      <w:pPr>
        <w:spacing w:after="0" w:line="183" w:lineRule="exact"/>
        <w:rPr>
          <w:sz w:val="20"/>
          <w:szCs w:val="20"/>
          <w:color w:val="auto"/>
        </w:rPr>
      </w:pPr>
    </w:p>
    <w:p>
      <w:pPr>
        <w:ind w:right="100"/>
        <w:spacing w:after="0" w:line="312" w:lineRule="auto"/>
        <w:rPr>
          <w:sz w:val="20"/>
          <w:szCs w:val="20"/>
          <w:color w:val="auto"/>
        </w:rPr>
      </w:pPr>
      <w:r>
        <w:rPr>
          <w:rFonts w:ascii="Arial" w:cs="Arial" w:eastAsia="Arial" w:hAnsi="Arial"/>
          <w:sz w:val="22"/>
          <w:szCs w:val="22"/>
          <w:color w:val="auto"/>
        </w:rPr>
        <w:t>Remember, your personal brand is your career’s best friend. Make it strong, clear, and uniquely yours.</w:t>
      </w:r>
    </w:p>
    <w:sectPr>
      <w:pgSz w:w="12240" w:h="15840" w:orient="portrait"/>
      <w:cols w:equalWidth="0" w:num="1">
        <w:col w:w="9360"/>
      </w:cols>
      <w:pgMar w:left="1440" w:top="1425" w:right="1440"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2025-08-09T06:59:20Z</dcterms:created>
  <dcterms:modified xsi:type="dcterms:W3CDTF">2025-08-09T06:59:20Z</dcterms:modified>
</cp:coreProperties>
</file>