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2FB7" w14:textId="3366D7D1" w:rsidR="00E97402" w:rsidRDefault="00E97402">
      <w:pPr>
        <w:pStyle w:val="Text"/>
        <w:ind w:firstLine="0"/>
        <w:rPr>
          <w:sz w:val="18"/>
          <w:szCs w:val="18"/>
        </w:rPr>
      </w:pPr>
    </w:p>
    <w:p w14:paraId="0BB36FF4" w14:textId="015396D6" w:rsidR="00E97402" w:rsidRDefault="007770E3" w:rsidP="007770E3">
      <w:pPr>
        <w:pStyle w:val="Title"/>
        <w:framePr w:wrap="notBeside"/>
      </w:pPr>
      <w:r>
        <w:t>Solar Power Forecasting</w:t>
      </w:r>
    </w:p>
    <w:p w14:paraId="7DDA897A" w14:textId="6055672A" w:rsidR="00E97402" w:rsidRDefault="00AD676F" w:rsidP="00AD676F">
      <w:pPr>
        <w:pStyle w:val="Authors"/>
        <w:framePr w:wrap="notBeside"/>
      </w:pPr>
      <w:r>
        <w:t xml:space="preserve"> Saurav Dharmeshbhai Patel</w:t>
      </w:r>
      <w:r w:rsidR="00F0284C">
        <w:t>,</w:t>
      </w:r>
      <w:r w:rsidR="002204CB">
        <w:t xml:space="preserve"> Vaibhav Dipesh Parikh</w:t>
      </w:r>
      <w:r w:rsidR="00F0284C">
        <w:t>,</w:t>
      </w:r>
      <w:r w:rsidR="00197ED3">
        <w:t xml:space="preserve"> </w:t>
      </w:r>
      <w:r w:rsidR="00197ED3" w:rsidRPr="00197ED3">
        <w:t xml:space="preserve">Dr. Jinan </w:t>
      </w:r>
      <w:proofErr w:type="spellStart"/>
      <w:r w:rsidR="00197ED3" w:rsidRPr="00197ED3">
        <w:t>Fiaidhi</w:t>
      </w:r>
      <w:proofErr w:type="spellEnd"/>
      <w:r w:rsidR="00197ED3">
        <w:t xml:space="preserve"> </w:t>
      </w:r>
    </w:p>
    <w:p w14:paraId="43D9031C" w14:textId="0F9DC5E8" w:rsidR="00E97402" w:rsidRDefault="00E97402" w:rsidP="00FF49E1">
      <w:pPr>
        <w:pStyle w:val="Abstract"/>
      </w:pPr>
      <w:r>
        <w:rPr>
          <w:i/>
          <w:iCs/>
        </w:rPr>
        <w:t>Abstract</w:t>
      </w:r>
      <w:r>
        <w:t>—</w:t>
      </w:r>
      <w:r w:rsidR="00562AB2">
        <w:t xml:space="preserve">The climate change is forcing government to shift </w:t>
      </w:r>
      <w:proofErr w:type="gramStart"/>
      <w:r w:rsidR="00562AB2">
        <w:t>there</w:t>
      </w:r>
      <w:proofErr w:type="gramEnd"/>
      <w:r w:rsidR="00562AB2">
        <w:t xml:space="preserve"> attention to the renewable resources like solar power.  </w:t>
      </w:r>
      <w:r w:rsidR="00F8496C" w:rsidRPr="00F8496C">
        <w:t xml:space="preserve">However, solar panels do not produce constant electricity throughout the day. Due to that accurate prediction of the amount of electricity generated in the future, it saves a lot of resources and reduces electricity waste. This paper provides a novel approach for short-term solar power forecasting to help solar power energy to integrate with the grid and to manage fluctuation. This will help in the smart integration of electricity. We have tried different algorithms, and later on we applied Long Short Term </w:t>
      </w:r>
      <w:proofErr w:type="gramStart"/>
      <w:r w:rsidR="00F8496C" w:rsidRPr="00F8496C">
        <w:t>Memory(</w:t>
      </w:r>
      <w:proofErr w:type="gramEnd"/>
      <w:r w:rsidR="00F8496C" w:rsidRPr="00F8496C">
        <w:t>LSTM) for solar power forecasting. Long Short-Term Memory captures the temporal features and the non-dynamic features. This research paper will provide some interesting insights and into which way further research can help in the improvement of accuracy.</w:t>
      </w:r>
    </w:p>
    <w:p w14:paraId="77591153" w14:textId="77777777" w:rsidR="00E97402" w:rsidRDefault="00E97402"/>
    <w:p w14:paraId="21AE5305" w14:textId="5F04C7EC" w:rsidR="00660F61" w:rsidRPr="00660F61" w:rsidRDefault="009C003F" w:rsidP="00660F61">
      <w:pPr>
        <w:pStyle w:val="IndexTerms"/>
        <w:rPr>
          <w:i/>
          <w:iCs/>
        </w:rPr>
      </w:pPr>
      <w:bookmarkStart w:id="0" w:name="PointTmp"/>
      <w:r>
        <w:rPr>
          <w:i/>
          <w:iCs/>
        </w:rPr>
        <w:t xml:space="preserve">Index Terms - </w:t>
      </w:r>
      <w:r w:rsidR="00FF64A6">
        <w:rPr>
          <w:i/>
          <w:iCs/>
        </w:rPr>
        <w:t>Solar</w:t>
      </w:r>
      <w:r w:rsidR="00F8496C">
        <w:rPr>
          <w:i/>
          <w:iCs/>
        </w:rPr>
        <w:t xml:space="preserve"> Power </w:t>
      </w:r>
      <w:proofErr w:type="spellStart"/>
      <w:proofErr w:type="gramStart"/>
      <w:r w:rsidR="00F8496C">
        <w:rPr>
          <w:i/>
          <w:iCs/>
        </w:rPr>
        <w:t>Forecasting</w:t>
      </w:r>
      <w:r>
        <w:rPr>
          <w:i/>
          <w:iCs/>
        </w:rPr>
        <w:t>,Long</w:t>
      </w:r>
      <w:proofErr w:type="spellEnd"/>
      <w:proofErr w:type="gramEnd"/>
      <w:r>
        <w:rPr>
          <w:i/>
          <w:iCs/>
        </w:rPr>
        <w:t xml:space="preserve"> Short Term Memory</w:t>
      </w:r>
      <w:r w:rsidR="00660F61">
        <w:rPr>
          <w:i/>
          <w:iCs/>
        </w:rPr>
        <w:t xml:space="preserve"> (LSTM)</w:t>
      </w:r>
      <w:r>
        <w:rPr>
          <w:i/>
          <w:iCs/>
        </w:rPr>
        <w:t>,</w:t>
      </w:r>
      <w:r w:rsidR="00660F61">
        <w:rPr>
          <w:i/>
          <w:iCs/>
        </w:rPr>
        <w:t xml:space="preserve"> </w:t>
      </w:r>
      <w:r w:rsidR="00660F61" w:rsidRPr="00660F61">
        <w:rPr>
          <w:i/>
          <w:iCs/>
        </w:rPr>
        <w:t>Auto</w:t>
      </w:r>
      <w:r w:rsidR="00660F61">
        <w:rPr>
          <w:i/>
          <w:iCs/>
        </w:rPr>
        <w:t xml:space="preserve"> </w:t>
      </w:r>
      <w:r w:rsidR="00660F61" w:rsidRPr="00660F61">
        <w:rPr>
          <w:i/>
          <w:iCs/>
        </w:rPr>
        <w:t>Regressive Integrated Moving Average</w:t>
      </w:r>
      <w:r w:rsidR="00660F61">
        <w:rPr>
          <w:i/>
          <w:iCs/>
        </w:rPr>
        <w:t>(ARMIA)</w:t>
      </w:r>
      <w:r w:rsidR="00660F61">
        <w:rPr>
          <w:i/>
          <w:iCs/>
        </w:rPr>
        <w:t>,</w:t>
      </w:r>
      <w:r w:rsidR="000A2240" w:rsidRPr="000A2240">
        <w:t xml:space="preserve"> </w:t>
      </w:r>
      <w:r w:rsidR="000A2240" w:rsidRPr="000A2240">
        <w:rPr>
          <w:i/>
          <w:iCs/>
        </w:rPr>
        <w:t>Artificial Neural Network (ANN)</w:t>
      </w:r>
      <w:r w:rsidR="000A2240">
        <w:rPr>
          <w:i/>
          <w:iCs/>
        </w:rPr>
        <w:t xml:space="preserve">, </w:t>
      </w:r>
      <w:r w:rsidR="000A2240" w:rsidRPr="00FF49E1">
        <w:t>Deep Belief Networks (DBN)</w:t>
      </w:r>
      <w:r w:rsidR="000A2240">
        <w:t xml:space="preserve">, </w:t>
      </w:r>
      <w:r>
        <w:rPr>
          <w:i/>
          <w:iCs/>
        </w:rPr>
        <w:t>Mean Square Error</w:t>
      </w:r>
      <w:r w:rsidR="00660F61">
        <w:rPr>
          <w:i/>
          <w:iCs/>
        </w:rPr>
        <w:t xml:space="preserve"> </w:t>
      </w:r>
      <w:r w:rsidR="00660F61">
        <w:rPr>
          <w:i/>
          <w:iCs/>
        </w:rPr>
        <w:t>(MSE)</w:t>
      </w:r>
      <w:r w:rsidR="00660F61">
        <w:rPr>
          <w:i/>
          <w:iCs/>
        </w:rPr>
        <w:t xml:space="preserve">, Mean Absolute Error (MAE), Root Mean Square Error </w:t>
      </w:r>
      <w:r w:rsidR="00660F61">
        <w:rPr>
          <w:i/>
          <w:iCs/>
        </w:rPr>
        <w:t>(RM</w:t>
      </w:r>
      <w:r w:rsidR="00660F61">
        <w:rPr>
          <w:i/>
          <w:iCs/>
        </w:rPr>
        <w:t>S</w:t>
      </w:r>
      <w:r w:rsidR="00660F61">
        <w:rPr>
          <w:i/>
          <w:iCs/>
        </w:rPr>
        <w:t>E)</w:t>
      </w:r>
      <w:r w:rsidR="00660F61">
        <w:rPr>
          <w:i/>
          <w:iCs/>
        </w:rPr>
        <w:t>, R</w:t>
      </w:r>
      <w:r w:rsidR="00660F61">
        <w:rPr>
          <w:i/>
          <w:iCs/>
          <w:vertAlign w:val="superscript"/>
        </w:rPr>
        <w:t>2</w:t>
      </w:r>
      <w:r w:rsidR="00660F61">
        <w:rPr>
          <w:i/>
          <w:iCs/>
        </w:rPr>
        <w:t xml:space="preserve"> Score</w:t>
      </w:r>
    </w:p>
    <w:bookmarkEnd w:id="0"/>
    <w:p w14:paraId="436A128C" w14:textId="77777777" w:rsidR="00E97402" w:rsidRDefault="00E97402">
      <w:pPr>
        <w:pStyle w:val="Heading1"/>
      </w:pPr>
      <w:r>
        <w:t>I</w:t>
      </w:r>
      <w:r>
        <w:rPr>
          <w:sz w:val="16"/>
          <w:szCs w:val="16"/>
        </w:rPr>
        <w:t>NTRODUCTION</w:t>
      </w:r>
    </w:p>
    <w:p w14:paraId="575661D8" w14:textId="3748D831" w:rsidR="00E97402" w:rsidRDefault="00FF49E1">
      <w:pPr>
        <w:pStyle w:val="Text"/>
        <w:keepNext/>
        <w:framePr w:dropCap="drop" w:lines="2" w:wrap="auto" w:vAnchor="text" w:hAnchor="text"/>
        <w:spacing w:line="480" w:lineRule="exact"/>
        <w:ind w:firstLine="0"/>
        <w:rPr>
          <w:smallCaps/>
          <w:position w:val="-3"/>
          <w:sz w:val="56"/>
          <w:szCs w:val="56"/>
        </w:rPr>
      </w:pPr>
      <w:r>
        <w:rPr>
          <w:position w:val="-3"/>
          <w:sz w:val="56"/>
          <w:szCs w:val="56"/>
        </w:rPr>
        <w:t>G</w:t>
      </w:r>
    </w:p>
    <w:p w14:paraId="27F48545" w14:textId="68DD284B" w:rsidR="00FF49E1" w:rsidRDefault="00FF49E1" w:rsidP="00FF49E1">
      <w:pPr>
        <w:pStyle w:val="Text"/>
        <w:ind w:firstLine="0"/>
      </w:pPr>
      <w:r>
        <w:t>lobal focus on solar power generation and increasing renewable energy has dramatically increased in the last few years to fulfill the climate change target. Another reason solar power forecasting has become a leading trend is the reduction in the cost of the basic materials required for solar power forecasting. Consumers are also willing to shift to solar power because of improved efficiency. Many countries have set goals to increase electricity production using renewable resources. India's solar capacity increased from 6,763 megawatts in 2016 to 6,6781 megawatts in 2023</w:t>
      </w:r>
      <w:r w:rsidR="00E62875">
        <w:t xml:space="preserve"> [12]</w:t>
      </w:r>
      <w:r>
        <w:t xml:space="preserve">. The largest producer of solar power, which is China, has increased its solar capacity three times in just four years. It had 77,420 </w:t>
      </w:r>
      <w:proofErr w:type="spellStart"/>
      <w:r>
        <w:t>MWatt</w:t>
      </w:r>
      <w:proofErr w:type="spellEnd"/>
      <w:r>
        <w:t xml:space="preserve"> in 2016 and 253,430 in 2020</w:t>
      </w:r>
      <w:r w:rsidR="00E62875">
        <w:t xml:space="preserve"> [11]</w:t>
      </w:r>
      <w:r>
        <w:t>. Both are the leading countries in solar power forecasting and doing projects on a vast scale. Many developed countries have set targets to achieve a particular. The percentage of energy generation from solar power forecasting as a primary energy source has increased.</w:t>
      </w:r>
    </w:p>
    <w:p w14:paraId="3893BE08" w14:textId="77777777" w:rsidR="00FF49E1" w:rsidRDefault="00FF49E1" w:rsidP="00FF49E1">
      <w:pPr>
        <w:pStyle w:val="Text"/>
        <w:ind w:firstLine="0"/>
      </w:pPr>
    </w:p>
    <w:p w14:paraId="6AA96DD3" w14:textId="6C83E8BD" w:rsidR="00E97402" w:rsidRDefault="00FF49E1" w:rsidP="00660F61">
      <w:pPr>
        <w:pStyle w:val="Text"/>
      </w:pPr>
      <w:r w:rsidRPr="00FF49E1">
        <w:t>As the importance of solar power has its adoption, it has increased, but this has introduced a new set of problems. This energy generated needs to be connected to the grid, and the grid should be ready to handle fluctuation from the solar grid. Short-term solar forecasting improves and makes the system ready for fluctuations and increases energy efficiency. Due to climate change, the weather is more chaotic and unpredictable, and on a large scale, the fluctuation of the current is very high. This paper has considered many features like Albedo, G</w:t>
      </w:r>
      <w:r>
        <w:t>l</w:t>
      </w:r>
      <w:r w:rsidRPr="00FF49E1">
        <w:t>obal irradiance, Direct irradiance, cloud cover, wind speed, humidity, season, time, solar radiance, lower wind speed, upper wind speed, snowfall dept, sun position, etc. This paper accounts for past research papers and works on deep learning models to improve efficiency. This model will help increase the accuracy of solar power forecasting and suggest further works where improvement can take place.</w:t>
      </w:r>
    </w:p>
    <w:p w14:paraId="68C08807" w14:textId="7A946F52" w:rsidR="00FF49E1" w:rsidRDefault="00FF49E1" w:rsidP="00FF49E1">
      <w:pPr>
        <w:pStyle w:val="Heading1"/>
      </w:pPr>
      <w:r>
        <w:t>Related Work</w:t>
      </w:r>
    </w:p>
    <w:p w14:paraId="2B7FA5C2" w14:textId="48E9410E" w:rsidR="00FF49E1" w:rsidRDefault="00FF49E1" w:rsidP="002C0B82">
      <w:pPr>
        <w:ind w:firstLine="202"/>
        <w:jc w:val="both"/>
      </w:pPr>
      <w:r w:rsidRPr="00FF49E1">
        <w:t>Solar power forecasting is an ongoing research process. The time series algorithm has performed much better than any other model in accuracy. Some algorithms are Auto</w:t>
      </w:r>
      <w:r w:rsidR="000A2240">
        <w:t xml:space="preserve"> </w:t>
      </w:r>
      <w:r w:rsidRPr="00FF49E1">
        <w:t xml:space="preserve">Regressive Integrated Moving Average ARIMA model (Support Vector Machine) SVM, </w:t>
      </w:r>
      <w:r w:rsidR="000A2240" w:rsidRPr="00FF49E1">
        <w:t>Random Forest</w:t>
      </w:r>
      <w:r w:rsidRPr="00FF49E1">
        <w:t xml:space="preserve">, etc. In deep learning, there are also research papers that use Multi-Layer </w:t>
      </w:r>
      <w:r w:rsidR="000A2240" w:rsidRPr="00FF49E1">
        <w:t>Perceptron (</w:t>
      </w:r>
      <w:r w:rsidRPr="00FF49E1">
        <w:t xml:space="preserve">MLP), </w:t>
      </w:r>
      <w:bookmarkStart w:id="1" w:name="_Hlk152524037"/>
      <w:r w:rsidRPr="00FF49E1">
        <w:t xml:space="preserve">Artificial Neural Network (ANN) </w:t>
      </w:r>
      <w:bookmarkEnd w:id="1"/>
      <w:r w:rsidRPr="00FF49E1">
        <w:t>and Deep Belief Networks (DBN)</w:t>
      </w:r>
      <w:r w:rsidR="00E62875">
        <w:t xml:space="preserve"> [15][16][17]</w:t>
      </w:r>
      <w:r w:rsidRPr="00FF49E1">
        <w:t>. Meanwhile, the Multilayer perceptron and artificial neural network struggled with storing and using the seasonal data. MLP also struggles with temporal data. Arima Model is designed for the seasonal data storage, but it has limited memory and needs to handle other exogenous data well.</w:t>
      </w:r>
    </w:p>
    <w:p w14:paraId="0D71C677" w14:textId="5566BA49" w:rsidR="00FF49E1" w:rsidRDefault="00FF49E1" w:rsidP="00FF49E1">
      <w:pPr>
        <w:pStyle w:val="Heading1"/>
      </w:pPr>
      <w:r>
        <w:t xml:space="preserve">Importance of </w:t>
      </w:r>
      <w:r w:rsidR="00F8496C">
        <w:t>SHORT-TERM</w:t>
      </w:r>
      <w:r>
        <w:t xml:space="preserve"> solar power forecasting</w:t>
      </w:r>
    </w:p>
    <w:p w14:paraId="53E825D1" w14:textId="7A38C050" w:rsidR="00FF49E1" w:rsidRDefault="00FF49E1" w:rsidP="002C0B82">
      <w:pPr>
        <w:jc w:val="both"/>
      </w:pPr>
      <w:r>
        <w:t xml:space="preserve">There 4 types of solar power forecasting. </w:t>
      </w:r>
    </w:p>
    <w:p w14:paraId="6E36AECD" w14:textId="77777777" w:rsidR="002C0B82" w:rsidRDefault="002C0B82" w:rsidP="002C0B82">
      <w:pPr>
        <w:ind w:firstLine="202"/>
        <w:jc w:val="both"/>
      </w:pPr>
    </w:p>
    <w:p w14:paraId="0BFF9B6B" w14:textId="6BCAF6DF" w:rsidR="00FF49E1" w:rsidRDefault="002C0B82" w:rsidP="002C0B82">
      <w:r>
        <w:t>1)</w:t>
      </w:r>
      <w:r w:rsidR="00FF49E1">
        <w:t>For the long term, there are already good algorithms present, and they are already being used for forecasting.</w:t>
      </w:r>
    </w:p>
    <w:p w14:paraId="2639B797" w14:textId="77777777" w:rsidR="002C0B82" w:rsidRDefault="002C0B82" w:rsidP="002C0B82">
      <w:pPr>
        <w:jc w:val="both"/>
      </w:pPr>
    </w:p>
    <w:p w14:paraId="67FA1F33" w14:textId="5BFD826F" w:rsidR="00FF49E1" w:rsidRDefault="00FF49E1" w:rsidP="002C0B82">
      <w:pPr>
        <w:jc w:val="both"/>
      </w:pPr>
      <w:r>
        <w:t>2)</w:t>
      </w:r>
      <w:r w:rsidR="002C0B82">
        <w:t xml:space="preserve"> </w:t>
      </w:r>
      <w:r>
        <w:t>For the weekly Solar forecasting, the accuracy of the data decreases, which in turn affects the outcome. Many features are required, like wind speed, topology, solar irradiance, snow cover and, etc. Our algorithm will work for them, but accuracy will not be as good in the short term.</w:t>
      </w:r>
    </w:p>
    <w:p w14:paraId="2781B916" w14:textId="77777777" w:rsidR="002C0B82" w:rsidRDefault="002C0B82" w:rsidP="002C0B82">
      <w:pPr>
        <w:jc w:val="both"/>
      </w:pPr>
    </w:p>
    <w:p w14:paraId="05535D33" w14:textId="6FD455A5" w:rsidR="00FF49E1" w:rsidRPr="00FF49E1" w:rsidRDefault="00FF49E1" w:rsidP="002C0B82">
      <w:pPr>
        <w:jc w:val="both"/>
      </w:pPr>
      <w:r>
        <w:t>3)</w:t>
      </w:r>
      <w:r w:rsidR="002C0B82">
        <w:t xml:space="preserve"> </w:t>
      </w:r>
      <w:r>
        <w:t>For the Short Term, which is usually of 3-4 days. Which will help predict very accurate results and help power companies, agriculture, and other companies make decisions much better.</w:t>
      </w:r>
    </w:p>
    <w:p w14:paraId="00E7159E" w14:textId="1F5A9DAC" w:rsidR="008A3C23" w:rsidRDefault="00CD51C6" w:rsidP="001F4C5C">
      <w:pPr>
        <w:pStyle w:val="Heading1"/>
      </w:pPr>
      <w:r>
        <w:t xml:space="preserve">LSTM </w:t>
      </w:r>
      <w:r w:rsidR="002933FD">
        <w:t>Model</w:t>
      </w:r>
    </w:p>
    <w:p w14:paraId="6D03B9D0" w14:textId="77777777" w:rsidR="00562AB2" w:rsidRDefault="00562AB2" w:rsidP="00562AB2">
      <w:pPr>
        <w:ind w:firstLine="202"/>
        <w:jc w:val="both"/>
      </w:pPr>
      <w:r>
        <w:t xml:space="preserve">Many models are available for forecasting, but choosing a model that captures the trends and sequences is difficult. The LSTM model is a perfect candidate for forecasting as it is able to capture long-term dependencies. </w:t>
      </w:r>
    </w:p>
    <w:p w14:paraId="42FC506F" w14:textId="77777777" w:rsidR="00562AB2" w:rsidRDefault="00562AB2" w:rsidP="00562AB2">
      <w:pPr>
        <w:ind w:firstLine="202"/>
        <w:jc w:val="both"/>
      </w:pPr>
    </w:p>
    <w:p w14:paraId="13A1B30A" w14:textId="673C5EAE" w:rsidR="00CD51C6" w:rsidRDefault="00562AB2" w:rsidP="00562AB2">
      <w:pPr>
        <w:ind w:firstLine="202"/>
        <w:jc w:val="both"/>
      </w:pPr>
      <w:r>
        <w:t xml:space="preserve">LSTM model stands for Long Short-Term Memory. LSTM is a widely used deep learning model. The LSTM model is able to capture long-term dependencies, which makes it suitable for the prediction of sequential tasks </w:t>
      </w:r>
      <w:r w:rsidR="00E62875">
        <w:t>[1]</w:t>
      </w:r>
      <w:r>
        <w:t xml:space="preserve">. The LSTM model holds the information for a longer period of time </w:t>
      </w:r>
      <w:r w:rsidR="00E62875">
        <w:t>[2]</w:t>
      </w:r>
      <w:r>
        <w:t>.</w:t>
      </w:r>
    </w:p>
    <w:p w14:paraId="120934FF" w14:textId="77777777" w:rsidR="00D71731" w:rsidRDefault="00D71731" w:rsidP="00562AB2">
      <w:pPr>
        <w:ind w:firstLine="202"/>
        <w:jc w:val="both"/>
        <w:rPr>
          <w:i/>
          <w:iCs/>
        </w:rPr>
      </w:pPr>
    </w:p>
    <w:p w14:paraId="414C6108" w14:textId="4A269314" w:rsidR="00BD77B9" w:rsidRDefault="00CB21F1" w:rsidP="00BD77B9">
      <w:pPr>
        <w:jc w:val="center"/>
      </w:pPr>
      <w:r>
        <w:rPr>
          <w:noProof/>
        </w:rPr>
        <w:drawing>
          <wp:inline distT="0" distB="0" distL="0" distR="0" wp14:anchorId="43B2A586" wp14:editId="3C2748F4">
            <wp:extent cx="3200400" cy="162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3200400" cy="1623060"/>
                    </a:xfrm>
                    <a:prstGeom prst="rect">
                      <a:avLst/>
                    </a:prstGeom>
                  </pic:spPr>
                </pic:pic>
              </a:graphicData>
            </a:graphic>
          </wp:inline>
        </w:drawing>
      </w:r>
    </w:p>
    <w:p w14:paraId="44E54952" w14:textId="77777777" w:rsidR="00CB21F1" w:rsidRDefault="00CB21F1" w:rsidP="00BD77B9">
      <w:pPr>
        <w:jc w:val="center"/>
      </w:pPr>
    </w:p>
    <w:p w14:paraId="56EA6C3D" w14:textId="51804F0F" w:rsidR="00FB1906" w:rsidRDefault="00892A0F" w:rsidP="00FB1906">
      <w:pPr>
        <w:jc w:val="center"/>
      </w:pPr>
      <w:r>
        <w:t>Fig 1. LSTM Architecture</w:t>
      </w:r>
      <w:r w:rsidR="005670EF">
        <w:t xml:space="preserve"> [3]</w:t>
      </w:r>
    </w:p>
    <w:p w14:paraId="38180F99" w14:textId="7C0FEE91" w:rsidR="00FB1906" w:rsidRDefault="00FB1906" w:rsidP="00FB1906"/>
    <w:p w14:paraId="782D21B9" w14:textId="005CAA18" w:rsidR="00CB21F1" w:rsidRDefault="00562AB2" w:rsidP="00562AB2">
      <w:pPr>
        <w:ind w:firstLine="202"/>
        <w:jc w:val="both"/>
      </w:pPr>
      <w:r w:rsidRPr="00562AB2">
        <w:t xml:space="preserve">A memory cell in the LSTM retains the information and gates are responsible for performing operations related to memory </w:t>
      </w:r>
      <w:r w:rsidR="00E62875">
        <w:t>[2]</w:t>
      </w:r>
      <w:r w:rsidRPr="00562AB2">
        <w:t>. During each time instance, the update, forgot, or retrieve operation of the memory cell Ct takes place according to the input gate, forgot gate and output gate. There are three gates in LSTM: 1) Forget Gate, 2) Input Gate, and 3) Output Gate.</w:t>
      </w:r>
    </w:p>
    <w:p w14:paraId="040B1ABD" w14:textId="77777777" w:rsidR="00562AB2" w:rsidRDefault="00562AB2" w:rsidP="00562AB2">
      <w:pPr>
        <w:ind w:firstLine="202"/>
        <w:jc w:val="both"/>
      </w:pPr>
    </w:p>
    <w:p w14:paraId="6B6CB8D5" w14:textId="03EF4CD1" w:rsidR="00892A0F" w:rsidRDefault="00CB21F1" w:rsidP="00CB21F1">
      <w:pPr>
        <w:pStyle w:val="Heading3"/>
      </w:pPr>
      <w:r>
        <w:t>Forg</w:t>
      </w:r>
      <w:r w:rsidR="00002383">
        <w:t>e</w:t>
      </w:r>
      <w:r>
        <w:t>t Gate</w:t>
      </w:r>
    </w:p>
    <w:p w14:paraId="49C6A23C" w14:textId="04B5B285" w:rsidR="00B56875" w:rsidRDefault="00093D9C" w:rsidP="00B56875">
      <w:pPr>
        <w:ind w:firstLine="202"/>
        <w:jc w:val="both"/>
      </w:pPr>
      <w:r w:rsidRPr="00093D9C">
        <w:t xml:space="preserve">The information that is not needed is removed by the forget gate. Input </w:t>
      </w:r>
      <w:proofErr w:type="spellStart"/>
      <w:r w:rsidR="00E62875">
        <w:t>X</w:t>
      </w:r>
      <w:r w:rsidR="00E62875">
        <w:rPr>
          <w:vertAlign w:val="subscript"/>
        </w:rPr>
        <w:t>t</w:t>
      </w:r>
      <w:proofErr w:type="spellEnd"/>
      <w:r w:rsidRPr="00093D9C">
        <w:t xml:space="preserve"> at the current time and previous hidden state H</w:t>
      </w:r>
      <w:r w:rsidR="00E62875">
        <w:rPr>
          <w:vertAlign w:val="subscript"/>
        </w:rPr>
        <w:t>t-1</w:t>
      </w:r>
      <w:r w:rsidRPr="00093D9C">
        <w:t xml:space="preserve"> are added and then the sigmoid function is applied if the output of the sigmoid function is 1 then it retains the output. On the other hand, if the value of the sigmoid function is 0 then it forgets the value </w:t>
      </w:r>
      <w:r w:rsidR="00E62875">
        <w:t>[3]</w:t>
      </w:r>
      <w:r w:rsidRPr="00093D9C">
        <w:t>.</w:t>
      </w:r>
    </w:p>
    <w:p w14:paraId="009463AB" w14:textId="77777777" w:rsidR="00093D9C" w:rsidRDefault="00093D9C" w:rsidP="00B56875">
      <w:pPr>
        <w:ind w:firstLine="202"/>
        <w:jc w:val="both"/>
      </w:pPr>
    </w:p>
    <w:p w14:paraId="6CF2204C" w14:textId="66AA7D14" w:rsidR="00B56875" w:rsidRPr="00A77415" w:rsidRDefault="00A50C45" w:rsidP="00A77415">
      <w:pPr>
        <w:ind w:left="1212" w:firstLine="202"/>
        <w:jc w:val="cente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 xml:space="preserve"> .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w:r w:rsidR="00A77415">
        <w:tab/>
      </w:r>
      <w:r w:rsidR="00A77415">
        <w:tab/>
      </w:r>
      <w:r w:rsidR="00A77415">
        <w:tab/>
      </w:r>
      <w:r w:rsidR="00A77415">
        <w:tab/>
      </w:r>
      <w:r w:rsidR="00A77415">
        <w:tab/>
        <w:t>(1)</w:t>
      </w:r>
    </w:p>
    <w:p w14:paraId="0CF5F1A8" w14:textId="77777777" w:rsidR="00B56875" w:rsidRDefault="00B56875" w:rsidP="00B56875">
      <w:pPr>
        <w:ind w:firstLine="202"/>
        <w:jc w:val="both"/>
      </w:pPr>
    </w:p>
    <w:p w14:paraId="0DD7152C" w14:textId="0355339D" w:rsidR="00B56875" w:rsidRDefault="00093D9C" w:rsidP="00B56875">
      <w:pPr>
        <w:ind w:left="202"/>
        <w:jc w:val="both"/>
      </w:pPr>
      <w:r w:rsidRPr="00093D9C">
        <w:t xml:space="preserve">Where </w:t>
      </w:r>
      <w:proofErr w:type="spellStart"/>
      <w:r w:rsidRPr="00093D9C">
        <w:t>W</w:t>
      </w:r>
      <w:r w:rsidR="00E62875">
        <w:rPr>
          <w:vertAlign w:val="subscript"/>
        </w:rPr>
        <w:t>f</w:t>
      </w:r>
      <w:proofErr w:type="spellEnd"/>
      <w:r w:rsidRPr="00093D9C">
        <w:t xml:space="preserve"> is the weight matrix of the previous cell output, ht-1 is the previous hidden state </w:t>
      </w:r>
      <w:proofErr w:type="spellStart"/>
      <w:r w:rsidRPr="00093D9C">
        <w:t>X</w:t>
      </w:r>
      <w:r w:rsidR="00E62875">
        <w:rPr>
          <w:vertAlign w:val="subscript"/>
        </w:rPr>
        <w:t>t</w:t>
      </w:r>
      <w:proofErr w:type="spellEnd"/>
      <w:r w:rsidRPr="00093D9C">
        <w:t xml:space="preserve"> is the current input sigmoid function, and b</w:t>
      </w:r>
      <w:r w:rsidR="00E62875">
        <w:rPr>
          <w:vertAlign w:val="subscript"/>
        </w:rPr>
        <w:t>f</w:t>
      </w:r>
      <w:r w:rsidRPr="00093D9C">
        <w:t xml:space="preserve"> is the bias.</w:t>
      </w:r>
    </w:p>
    <w:p w14:paraId="08AAE541" w14:textId="77777777" w:rsidR="00093D9C" w:rsidRPr="001C4D82" w:rsidRDefault="00093D9C" w:rsidP="00B56875">
      <w:pPr>
        <w:ind w:left="202"/>
        <w:jc w:val="both"/>
      </w:pPr>
    </w:p>
    <w:p w14:paraId="1BCD7ED7" w14:textId="45D3FA71" w:rsidR="0060217A" w:rsidRDefault="0060217A" w:rsidP="0060217A">
      <w:pPr>
        <w:pStyle w:val="Heading3"/>
      </w:pPr>
      <w:r>
        <w:t>Input Gate</w:t>
      </w:r>
    </w:p>
    <w:p w14:paraId="657DD75E" w14:textId="15A9F00E" w:rsidR="001A3519" w:rsidRDefault="00093D9C" w:rsidP="00A5197E">
      <w:pPr>
        <w:ind w:left="202" w:firstLine="202"/>
        <w:jc w:val="both"/>
      </w:pPr>
      <w:r w:rsidRPr="00093D9C">
        <w:t>The new information is added to the cell state in the input gate. The input of the input gate is H</w:t>
      </w:r>
      <w:r w:rsidR="00E62875">
        <w:rPr>
          <w:vertAlign w:val="subscript"/>
        </w:rPr>
        <w:t>i-1</w:t>
      </w:r>
      <w:r w:rsidRPr="00093D9C">
        <w:t xml:space="preserve"> and </w:t>
      </w:r>
      <w:proofErr w:type="spellStart"/>
      <w:r w:rsidRPr="00093D9C">
        <w:t>X</w:t>
      </w:r>
      <w:r w:rsidR="00E62875">
        <w:rPr>
          <w:vertAlign w:val="subscript"/>
        </w:rPr>
        <w:t>t</w:t>
      </w:r>
      <w:proofErr w:type="spellEnd"/>
      <w:r w:rsidRPr="00093D9C">
        <w:t xml:space="preserve"> </w:t>
      </w:r>
      <w:r w:rsidR="00E62875">
        <w:t>[2]</w:t>
      </w:r>
      <w:r w:rsidRPr="00093D9C">
        <w:t xml:space="preserve">. The candidate memory also has the same input as the input gate. Candidate memory generates the candidate that is to be added to the cell state. Candidate memory gives the output using the tangent function. The output of the input gate is a selector vector and the output of the candidate memory is a candidate vector. The candidate vector and selector vector are then multiplied. The cell state vector is added with the output of the multiplication operation between the candidate vector and selector vector </w:t>
      </w:r>
      <w:r w:rsidR="00E62875">
        <w:t>[3]</w:t>
      </w:r>
      <w:r w:rsidRPr="00093D9C">
        <w:t>.</w:t>
      </w:r>
    </w:p>
    <w:p w14:paraId="192C6274" w14:textId="77777777" w:rsidR="0095505A" w:rsidRDefault="0095505A" w:rsidP="00A5197E">
      <w:pPr>
        <w:ind w:left="202" w:firstLine="202"/>
        <w:jc w:val="both"/>
      </w:pPr>
    </w:p>
    <w:p w14:paraId="44D0E1EE" w14:textId="3EADBDE5" w:rsidR="007918CB" w:rsidRPr="004B2E12" w:rsidRDefault="009C5D05" w:rsidP="009C5D05">
      <w:pPr>
        <w:jc w:val="cente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 xml:space="preserve">      I</m:t>
              </m:r>
            </m:e>
            <m:sub>
              <m:r>
                <w:rPr>
                  <w:rFonts w:ascii="Cambria Math" w:hAnsi="Cambria Math"/>
                </w:rPr>
                <m:t xml:space="preserve">t </m:t>
              </m:r>
            </m:sub>
          </m:sSub>
          <m:r>
            <w:rPr>
              <w:rFonts w:ascii="Cambria Math" w:hAnsi="Cambria Math"/>
            </w:rPr>
            <m:t>= σ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(2)</m:t>
          </m:r>
        </m:oMath>
      </m:oMathPara>
    </w:p>
    <w:p w14:paraId="2ECC6423" w14:textId="77777777" w:rsidR="0095505A" w:rsidRDefault="0095505A" w:rsidP="007918CB">
      <w:pPr>
        <w:jc w:val="center"/>
      </w:pPr>
    </w:p>
    <w:p w14:paraId="1634661A" w14:textId="5CDABA5A" w:rsidR="0095505A" w:rsidRPr="004B2E12" w:rsidRDefault="004B2E12" w:rsidP="0095505A">
      <w:pPr>
        <w:jc w:val="center"/>
      </w:pPr>
      <m:oMathPara>
        <m:oMathParaPr>
          <m:jc m:val="center"/>
        </m:oMathParaP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e>
          </m:acc>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 xml:space="preserve">c </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e>
              </m:d>
              <m:r>
                <w:rPr>
                  <w:rFonts w:ascii="Cambria Math" w:hAnsi="Cambria Math"/>
                </w:rPr>
                <m:t xml:space="preserve">                     </m:t>
              </m:r>
            </m:e>
          </m:func>
          <m:r>
            <w:rPr>
              <w:rFonts w:ascii="Cambria Math" w:hAnsi="Cambria Math"/>
            </w:rPr>
            <m:t>(3)</m:t>
          </m:r>
        </m:oMath>
      </m:oMathPara>
    </w:p>
    <w:p w14:paraId="3264B548" w14:textId="77777777" w:rsidR="004B2E12" w:rsidRDefault="004B2E12" w:rsidP="0095505A">
      <w:pPr>
        <w:jc w:val="center"/>
      </w:pPr>
    </w:p>
    <w:p w14:paraId="24104AF9" w14:textId="0642D0D0" w:rsidR="00B777B4" w:rsidRPr="00D71731" w:rsidRDefault="004B2E12" w:rsidP="0095505A">
      <w:pPr>
        <w:jc w:val="cente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 xml:space="preserve">                                    (4)</m:t>
          </m:r>
        </m:oMath>
      </m:oMathPara>
    </w:p>
    <w:p w14:paraId="6C13FA51" w14:textId="3F4E45AA" w:rsidR="00561DE6" w:rsidRPr="0024036C" w:rsidRDefault="0024036C" w:rsidP="0024036C">
      <w:pPr>
        <w:ind w:left="202" w:firstLine="202"/>
        <w:jc w:val="both"/>
      </w:pPr>
      <w:r>
        <w:t>w</w:t>
      </w:r>
      <w:r w:rsidR="00D71731" w:rsidRPr="00093D9C">
        <w:t>here</w:t>
      </w:r>
      <w:r>
        <w:t>,</w:t>
      </w:r>
      <w:r w:rsidR="00D71731" w:rsidRPr="00093D9C">
        <w:t xml:space="preserve"> W</w:t>
      </w:r>
      <w:r w:rsidR="00D71731">
        <w:rPr>
          <w:vertAlign w:val="subscript"/>
        </w:rPr>
        <w:t>i</w:t>
      </w:r>
      <w:r w:rsidR="00D71731" w:rsidRPr="00093D9C">
        <w:t xml:space="preserve"> is the weight matrix of the previous cell output, ht-1 is the previous hidden state </w:t>
      </w:r>
      <w:proofErr w:type="spellStart"/>
      <w:r w:rsidR="00D71731" w:rsidRPr="00093D9C">
        <w:t>X</w:t>
      </w:r>
      <w:r w:rsidR="00D71731">
        <w:rPr>
          <w:vertAlign w:val="subscript"/>
        </w:rPr>
        <w:t>t</w:t>
      </w:r>
      <w:proofErr w:type="spellEnd"/>
      <w:r w:rsidR="00D71731" w:rsidRPr="00093D9C">
        <w:t xml:space="preserve"> is the current input sigmoid function, and b</w:t>
      </w:r>
      <w:r w:rsidR="00D71731">
        <w:rPr>
          <w:vertAlign w:val="subscript"/>
        </w:rPr>
        <w:t>f</w:t>
      </w:r>
      <w:r w:rsidR="00D71731" w:rsidRPr="00093D9C">
        <w:t xml:space="preserve"> is the bias.</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e>
        </m:acc>
      </m:oMath>
      <w:r>
        <w:t xml:space="preserve"> is the candidate memory. C</w:t>
      </w:r>
      <w:r>
        <w:rPr>
          <w:vertAlign w:val="subscript"/>
        </w:rPr>
        <w:t>t</w:t>
      </w:r>
      <w:r>
        <w:t xml:space="preserve"> is the candidate memory output.</w:t>
      </w:r>
    </w:p>
    <w:p w14:paraId="5C3455A4" w14:textId="77777777" w:rsidR="00D71731" w:rsidRDefault="00D71731" w:rsidP="00D71731">
      <w:pPr>
        <w:ind w:left="202"/>
        <w:jc w:val="both"/>
      </w:pPr>
    </w:p>
    <w:p w14:paraId="617A8DF3" w14:textId="378B5CAA" w:rsidR="00491166" w:rsidRPr="00491166" w:rsidRDefault="001B4B20" w:rsidP="00491166">
      <w:pPr>
        <w:pStyle w:val="Heading3"/>
      </w:pPr>
      <w:r>
        <w:t>Output Gate</w:t>
      </w:r>
    </w:p>
    <w:p w14:paraId="45B95408" w14:textId="7E783211" w:rsidR="00C30AA9" w:rsidRDefault="00093D9C" w:rsidP="00AE6E1A">
      <w:pPr>
        <w:ind w:left="202" w:firstLine="202"/>
        <w:jc w:val="both"/>
      </w:pPr>
      <w:r w:rsidRPr="00093D9C">
        <w:t xml:space="preserve">The output gate is responsible for providing the hidden state of the network. The output gate determines which cell state is to be given as output as a new hidden state. The sigmoid function is used in the output to decide which cell state to be given as output </w:t>
      </w:r>
      <w:r w:rsidR="0024036C">
        <w:t>[4]</w:t>
      </w:r>
      <w:r w:rsidRPr="00093D9C">
        <w:t>.</w:t>
      </w:r>
      <w:r w:rsidR="0062533E">
        <w:t xml:space="preserve"> </w:t>
      </w:r>
    </w:p>
    <w:p w14:paraId="2E4C62C3" w14:textId="1E5C93E7" w:rsidR="00C94722" w:rsidRDefault="00C94722" w:rsidP="00C94722">
      <w:pPr>
        <w:jc w:val="both"/>
      </w:pPr>
      <w:r>
        <w:tab/>
      </w:r>
    </w:p>
    <w:p w14:paraId="60A2D8D6" w14:textId="598859E3" w:rsidR="00C94722" w:rsidRPr="00DF0FAA" w:rsidRDefault="00A50C45" w:rsidP="00A77415">
      <w:pPr>
        <w:ind w:left="1010"/>
        <w:jc w:val="center"/>
      </w:pP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 xml:space="preserve"> </m:t>
        </m:r>
      </m:oMath>
      <w:r w:rsidR="00A77415">
        <w:tab/>
      </w:r>
      <w:r w:rsidR="00A77415">
        <w:tab/>
      </w:r>
      <w:r w:rsidR="00A77415">
        <w:tab/>
      </w:r>
      <w:r w:rsidR="00A77415">
        <w:tab/>
      </w:r>
      <w:r w:rsidR="00A77415">
        <w:tab/>
      </w:r>
      <w:r w:rsidR="00A77415">
        <w:tab/>
        <w:t>(5)</w:t>
      </w:r>
    </w:p>
    <w:p w14:paraId="36247094" w14:textId="6425B088" w:rsidR="00DF0FAA" w:rsidRDefault="00DF0FAA" w:rsidP="00C94722">
      <w:pPr>
        <w:jc w:val="center"/>
      </w:pPr>
    </w:p>
    <w:p w14:paraId="5578A223" w14:textId="212E5303" w:rsidR="0024036C" w:rsidRPr="0024036C" w:rsidRDefault="0024036C" w:rsidP="0024036C">
      <w:pPr>
        <w:ind w:left="202"/>
        <w:jc w:val="both"/>
      </w:pPr>
      <w:r>
        <w:tab/>
        <w:t xml:space="preserve">where, </w:t>
      </w:r>
      <w:r w:rsidRPr="00093D9C">
        <w:t>W</w:t>
      </w:r>
      <w:r>
        <w:rPr>
          <w:vertAlign w:val="subscript"/>
        </w:rPr>
        <w:t>o</w:t>
      </w:r>
      <w:r w:rsidRPr="00093D9C">
        <w:t xml:space="preserve"> is the weight matrix of the previous cell output, h</w:t>
      </w:r>
      <w:r>
        <w:rPr>
          <w:vertAlign w:val="subscript"/>
        </w:rPr>
        <w:t>t-1</w:t>
      </w:r>
      <w:r w:rsidRPr="00093D9C">
        <w:t xml:space="preserve"> is the previous hidden state </w:t>
      </w:r>
      <w:proofErr w:type="spellStart"/>
      <w:r w:rsidRPr="00093D9C">
        <w:t>X</w:t>
      </w:r>
      <w:r>
        <w:rPr>
          <w:vertAlign w:val="subscript"/>
        </w:rPr>
        <w:t>t</w:t>
      </w:r>
      <w:proofErr w:type="spellEnd"/>
      <w:r w:rsidRPr="00093D9C">
        <w:t xml:space="preserve"> is the current input sigmoid function, and </w:t>
      </w:r>
      <w:proofErr w:type="spellStart"/>
      <w:r w:rsidRPr="00093D9C">
        <w:t>b</w:t>
      </w:r>
      <w:r>
        <w:rPr>
          <w:vertAlign w:val="subscript"/>
        </w:rPr>
        <w:t>o</w:t>
      </w:r>
      <w:proofErr w:type="spellEnd"/>
      <w:r w:rsidRPr="00093D9C">
        <w:t xml:space="preserve"> is the bias.</w:t>
      </w:r>
    </w:p>
    <w:p w14:paraId="14F24313" w14:textId="0FF0F435" w:rsidR="0024036C" w:rsidRDefault="0024036C" w:rsidP="0024036C"/>
    <w:p w14:paraId="566E5AB0" w14:textId="452A6B60" w:rsidR="00E15E8C" w:rsidRDefault="00093D9C" w:rsidP="00093D9C">
      <w:pPr>
        <w:ind w:left="202" w:firstLine="202"/>
        <w:jc w:val="both"/>
      </w:pPr>
      <w:r w:rsidRPr="00093D9C">
        <w:t xml:space="preserve">Afterwards, the cell state is given as input to the tanh function. The tanh function's output and the sigmoid function's output are then multiplied to generate the hidden state, which can be the input to next layer or final layer </w:t>
      </w:r>
      <w:r w:rsidR="003E115A">
        <w:t>[4]</w:t>
      </w:r>
      <w:r w:rsidRPr="00093D9C">
        <w:t>.</w:t>
      </w:r>
    </w:p>
    <w:p w14:paraId="2051388F" w14:textId="77777777" w:rsidR="0024036C" w:rsidRDefault="0024036C" w:rsidP="00093D9C">
      <w:pPr>
        <w:ind w:left="202" w:firstLine="202"/>
        <w:jc w:val="both"/>
      </w:pPr>
    </w:p>
    <w:p w14:paraId="2008D764" w14:textId="56BE1D14" w:rsidR="00DF0FAA" w:rsidRPr="00E15E8C" w:rsidRDefault="00A50C45" w:rsidP="00E15E8C">
      <w:pPr>
        <w:ind w:left="1212" w:firstLine="202"/>
        <w:jc w:val="both"/>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xml:space="preserve">                                        (6)</m:t>
          </m:r>
        </m:oMath>
      </m:oMathPara>
    </w:p>
    <w:p w14:paraId="41E368F3" w14:textId="05E9AA8E" w:rsidR="00C30AA9" w:rsidRDefault="00C30AA9" w:rsidP="00C30AA9">
      <w:pPr>
        <w:pStyle w:val="Heading1"/>
      </w:pPr>
      <w:r>
        <w:t>Implementation</w:t>
      </w:r>
    </w:p>
    <w:p w14:paraId="7040C5D3" w14:textId="7A0457C7" w:rsidR="00C30AA9" w:rsidRDefault="00C30AA9" w:rsidP="0019347E">
      <w:pPr>
        <w:pStyle w:val="Heading2"/>
      </w:pPr>
      <w:r>
        <w:t>Dataset</w:t>
      </w:r>
    </w:p>
    <w:p w14:paraId="48A4F109" w14:textId="61D2E895" w:rsidR="00093D9C" w:rsidRDefault="00093D9C" w:rsidP="00E62875">
      <w:pPr>
        <w:ind w:left="202" w:firstLine="202"/>
        <w:jc w:val="both"/>
      </w:pPr>
      <w:r w:rsidRPr="00093D9C">
        <w:t xml:space="preserve">In our implementation we have used German solar power plant data. The dataset is of 21 solar power plant facilities located around Germany. The capacity of these solar power plants is 100kW and 8500kW. The data is recorded at every 3 hours for 990 days. Using the min max normalization technique all the features are normalized between 0 and 1 except </w:t>
      </w:r>
      <w:proofErr w:type="spellStart"/>
      <w:r w:rsidRPr="00093D9C">
        <w:t>power_normed</w:t>
      </w:r>
      <w:proofErr w:type="spellEnd"/>
      <w:r w:rsidRPr="00093D9C">
        <w:t xml:space="preserve">. The target variable </w:t>
      </w:r>
      <w:proofErr w:type="spellStart"/>
      <w:r w:rsidRPr="00093D9C">
        <w:t>power_normed</w:t>
      </w:r>
      <w:proofErr w:type="spellEnd"/>
      <w:r w:rsidRPr="00093D9C">
        <w:t xml:space="preserve"> is normalized by taking the nominal output capacity of each solar power plant </w:t>
      </w:r>
      <w:r w:rsidR="003E115A">
        <w:t>[13]</w:t>
      </w:r>
      <w:r w:rsidRPr="00093D9C">
        <w:t>.</w:t>
      </w:r>
    </w:p>
    <w:p w14:paraId="7F70CD9C" w14:textId="793D885B" w:rsidR="00122F01" w:rsidRDefault="003E4CDF" w:rsidP="00E62875">
      <w:pPr>
        <w:pStyle w:val="Heading2"/>
      </w:pPr>
      <w:r>
        <w:t>Feature Correlation</w:t>
      </w:r>
    </w:p>
    <w:p w14:paraId="6DE82745" w14:textId="1634E200" w:rsidR="00CB458D" w:rsidRDefault="003E4CDF" w:rsidP="00BC6F2B">
      <w:pPr>
        <w:ind w:left="202" w:firstLine="202"/>
        <w:jc w:val="both"/>
      </w:pPr>
      <w:r>
        <w:t>T</w:t>
      </w:r>
      <w:r w:rsidR="00093D9C" w:rsidRPr="00093D9C">
        <w:t>here are different features available in the dataset. Plotting the graph of each and every feature with a target variable is a very difficult task, so in order to know which features are positively correlated and negatively correlated, the feature correlation method comes into play.</w:t>
      </w:r>
    </w:p>
    <w:p w14:paraId="05CEE5E8" w14:textId="77777777" w:rsidR="00E62875" w:rsidRDefault="00E62875" w:rsidP="00BC6F2B">
      <w:pPr>
        <w:ind w:left="202" w:firstLine="202"/>
        <w:jc w:val="both"/>
      </w:pPr>
    </w:p>
    <w:p w14:paraId="2E78BB1C" w14:textId="53E899EE" w:rsidR="00BC6F2B" w:rsidRDefault="00BC6F2B" w:rsidP="00CB458D">
      <w:pPr>
        <w:ind w:left="202" w:firstLine="202"/>
        <w:jc w:val="center"/>
      </w:pPr>
      <w:r>
        <w:rPr>
          <w:noProof/>
        </w:rPr>
        <w:drawing>
          <wp:inline distT="0" distB="0" distL="0" distR="0" wp14:anchorId="627FE066" wp14:editId="038666CF">
            <wp:extent cx="2281990" cy="205831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018" cy="2094423"/>
                    </a:xfrm>
                    <a:prstGeom prst="rect">
                      <a:avLst/>
                    </a:prstGeom>
                    <a:noFill/>
                    <a:ln>
                      <a:noFill/>
                    </a:ln>
                  </pic:spPr>
                </pic:pic>
              </a:graphicData>
            </a:graphic>
          </wp:inline>
        </w:drawing>
      </w:r>
    </w:p>
    <w:p w14:paraId="1D6634A7" w14:textId="6EB9985D" w:rsidR="00BC6F2B" w:rsidRDefault="00BC6F2B" w:rsidP="00BC6F2B">
      <w:pPr>
        <w:ind w:left="202" w:firstLine="202"/>
        <w:jc w:val="center"/>
      </w:pPr>
      <w:r>
        <w:t>Fig 2. Feature Correlation</w:t>
      </w:r>
    </w:p>
    <w:p w14:paraId="6117079E" w14:textId="77777777" w:rsidR="00AE6E1A" w:rsidRDefault="00AE6E1A" w:rsidP="00BC6F2B">
      <w:pPr>
        <w:ind w:left="202" w:firstLine="202"/>
        <w:jc w:val="center"/>
      </w:pPr>
    </w:p>
    <w:p w14:paraId="40ADFA13" w14:textId="760DF312" w:rsidR="007770E3" w:rsidRDefault="007770E3" w:rsidP="00FF64A6">
      <w:pPr>
        <w:ind w:firstLine="202"/>
        <w:jc w:val="both"/>
      </w:pPr>
      <w:r>
        <w:t xml:space="preserve">Fig </w:t>
      </w:r>
      <w:r w:rsidR="00CD51C6">
        <w:t>2.</w:t>
      </w:r>
      <w:r>
        <w:t xml:space="preserve"> shows the correlation graph of the different features with pow</w:t>
      </w:r>
      <w:r w:rsidR="004F33B9">
        <w:t>e</w:t>
      </w:r>
      <w:r>
        <w:t xml:space="preserve">r generation. From this, it can be inferred that Solar Radiation Global, Solar Radiation direct, clear sky global aggregate, clear sky direct aggregate, clear sky diffuse </w:t>
      </w:r>
      <w:r>
        <w:lastRenderedPageBreak/>
        <w:t>aggregate, sun position, Solar radiation diffuse, temperature and solar azimuth are positively correlated. It can also be inferred that the sun's position theta z, relative humidity, Snow density, and cloud cover are negatively correlated with each other. Furthermore, the remaining features do not affect much power generation. This gives an estimate of how the power will be generated and how the weight distribution will take place. From the correlation graph, it can be noticed that solar radiation global and solar radiation direct have the highest positive correlation with power generated, which is 0.86 and 0.84, respectively. In contrast, sun position theta z and relative humidity are negatively related to power generated, which is -0.75 and -0.68, respectively.</w:t>
      </w:r>
    </w:p>
    <w:p w14:paraId="05B91016" w14:textId="77777777" w:rsidR="007770E3" w:rsidRDefault="007770E3" w:rsidP="007770E3">
      <w:pPr>
        <w:jc w:val="both"/>
      </w:pPr>
    </w:p>
    <w:p w14:paraId="7D4116D3" w14:textId="71965D04" w:rsidR="00D42B41" w:rsidRDefault="007770E3" w:rsidP="00FF64A6">
      <w:pPr>
        <w:ind w:firstLine="202"/>
        <w:jc w:val="both"/>
      </w:pPr>
      <w:r>
        <w:t xml:space="preserve">This can also be verified with the help of the Spearman correlation formula. The Spearman correlation can be inferred as how good the relationship is between two </w:t>
      </w:r>
      <w:proofErr w:type="gramStart"/>
      <w:r>
        <w:t>variable</w:t>
      </w:r>
      <w:proofErr w:type="gramEnd"/>
      <w:r w:rsidR="003E115A">
        <w:t xml:space="preserve"> [10]</w:t>
      </w:r>
      <w:r>
        <w:t xml:space="preserve">. The correlation between solar radiation global can be reconfirmed by using the </w:t>
      </w:r>
      <w:r w:rsidR="006B196C">
        <w:t>S</w:t>
      </w:r>
      <w:r>
        <w:t xml:space="preserve">pearman correlation. The formula for the calculation of the </w:t>
      </w:r>
      <w:r w:rsidR="006B196C">
        <w:t>S</w:t>
      </w:r>
      <w:r>
        <w:t>pearman correlation is following.</w:t>
      </w:r>
      <w:r w:rsidR="00D42B41">
        <w:t xml:space="preserve"> </w:t>
      </w:r>
    </w:p>
    <w:p w14:paraId="3A84FB73" w14:textId="77777777" w:rsidR="00E15E8C" w:rsidRDefault="00E15E8C" w:rsidP="00FF64A6">
      <w:pPr>
        <w:ind w:firstLine="202"/>
        <w:jc w:val="both"/>
      </w:pPr>
    </w:p>
    <w:p w14:paraId="5D086974" w14:textId="447A3F10" w:rsidR="001B4B20" w:rsidRPr="00E15E8C" w:rsidRDefault="00E15E8C" w:rsidP="000C5246">
      <w:pPr>
        <w:jc w:val="center"/>
      </w:pPr>
      <m:oMathPara>
        <m:oMathParaPr>
          <m:jc m:val="center"/>
        </m:oMathParaPr>
        <m:oMath>
          <m:r>
            <w:rPr>
              <w:rFonts w:ascii="Cambria Math" w:hAnsi="Cambria Math"/>
            </w:rPr>
            <m:t xml:space="preserve">                                 ρ=1- </m:t>
          </m:r>
          <m:f>
            <m:fPr>
              <m:ctrlPr>
                <w:rPr>
                  <w:rFonts w:ascii="Cambria Math" w:hAnsi="Cambria Math"/>
                  <w:i/>
                </w:rPr>
              </m:ctrlPr>
            </m:fPr>
            <m:num>
              <m:r>
                <w:rPr>
                  <w:rFonts w:ascii="Cambria Math" w:hAnsi="Cambria Math"/>
                </w:rPr>
                <m:t xml:space="preserve">6 </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den>
          </m:f>
          <m:r>
            <w:rPr>
              <w:rFonts w:ascii="Cambria Math" w:hAnsi="Cambria Math"/>
            </w:rPr>
            <m:t xml:space="preserve">                                     (7)</m:t>
          </m:r>
        </m:oMath>
      </m:oMathPara>
    </w:p>
    <w:p w14:paraId="3F6DDEB9" w14:textId="75062C88" w:rsidR="006B63A2" w:rsidRDefault="006B63A2" w:rsidP="000C5246">
      <w:pPr>
        <w:jc w:val="center"/>
      </w:pPr>
    </w:p>
    <w:p w14:paraId="08E748A2" w14:textId="692E07B5" w:rsidR="006B63A2" w:rsidRDefault="006B63A2" w:rsidP="003E115A">
      <w:pPr>
        <w:jc w:val="both"/>
      </w:pPr>
      <w:r>
        <w:tab/>
        <w:t xml:space="preserve">The </w:t>
      </w:r>
      <w:r w:rsidR="006B196C">
        <w:t>S</w:t>
      </w:r>
      <w:r>
        <w:t xml:space="preserve">pearmen correlation between power output and the sun position </w:t>
      </w:r>
      <w:proofErr w:type="spellStart"/>
      <w:r>
        <w:t>thetaZ</w:t>
      </w:r>
      <w:proofErr w:type="spellEnd"/>
      <w:r>
        <w:t xml:space="preserve"> can be shown in the</w:t>
      </w:r>
      <w:r w:rsidR="002E3542">
        <w:t xml:space="preserve"> fig</w:t>
      </w:r>
      <w:r w:rsidR="003E115A">
        <w:t xml:space="preserve"> 2</w:t>
      </w:r>
      <w:r>
        <w:t>.</w:t>
      </w:r>
    </w:p>
    <w:p w14:paraId="5EA8DEF8" w14:textId="77777777" w:rsidR="006B63A2" w:rsidRDefault="006B63A2" w:rsidP="006B63A2"/>
    <w:p w14:paraId="764E8E73" w14:textId="0F7EC0F0" w:rsidR="006B63A2" w:rsidRDefault="006B63A2" w:rsidP="006B63A2">
      <w:pPr>
        <w:jc w:val="center"/>
      </w:pPr>
      <w:r>
        <w:rPr>
          <w:noProof/>
        </w:rPr>
        <w:drawing>
          <wp:inline distT="0" distB="0" distL="0" distR="0" wp14:anchorId="6A79E74D" wp14:editId="7F285EB7">
            <wp:extent cx="3194685" cy="59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685" cy="598170"/>
                    </a:xfrm>
                    <a:prstGeom prst="rect">
                      <a:avLst/>
                    </a:prstGeom>
                    <a:noFill/>
                    <a:ln>
                      <a:noFill/>
                    </a:ln>
                  </pic:spPr>
                </pic:pic>
              </a:graphicData>
            </a:graphic>
          </wp:inline>
        </w:drawing>
      </w:r>
    </w:p>
    <w:p w14:paraId="0CBC7FCC" w14:textId="200A39EA" w:rsidR="006B63A2" w:rsidRDefault="002E3542" w:rsidP="006B63A2">
      <w:pPr>
        <w:jc w:val="center"/>
      </w:pPr>
      <w:r>
        <w:t>Fig 3. Spearman Rank Correlation</w:t>
      </w:r>
    </w:p>
    <w:p w14:paraId="543F22A8" w14:textId="77777777" w:rsidR="006B63A2" w:rsidRDefault="006B63A2" w:rsidP="006B63A2">
      <w:pPr>
        <w:jc w:val="center"/>
      </w:pPr>
    </w:p>
    <w:p w14:paraId="6813EF98" w14:textId="77777777" w:rsidR="00823411" w:rsidRDefault="00823411" w:rsidP="00823411">
      <w:pPr>
        <w:ind w:firstLine="202"/>
      </w:pPr>
      <w:r>
        <w:t xml:space="preserve">In the fig 3. it is seen that </w:t>
      </w:r>
      <w:proofErr w:type="spellStart"/>
      <w:r>
        <w:t>sunposition_theta</w:t>
      </w:r>
      <w:proofErr w:type="spellEnd"/>
      <w:r>
        <w:t xml:space="preserve"> Z has negative correlation with the </w:t>
      </w:r>
      <w:proofErr w:type="spellStart"/>
      <w:r>
        <w:t>power_normed</w:t>
      </w:r>
      <w:proofErr w:type="spellEnd"/>
      <w:r>
        <w:t>.</w:t>
      </w:r>
    </w:p>
    <w:p w14:paraId="44D6309E" w14:textId="77777777" w:rsidR="00823411" w:rsidRDefault="00823411" w:rsidP="002E3542">
      <w:pPr>
        <w:ind w:firstLine="202"/>
      </w:pPr>
    </w:p>
    <w:p w14:paraId="1E36A5AE" w14:textId="4939E3A5" w:rsidR="006B196C" w:rsidRDefault="006B196C" w:rsidP="005E5C33">
      <w:pPr>
        <w:ind w:firstLine="202"/>
        <w:jc w:val="both"/>
      </w:pPr>
      <w:r w:rsidRPr="006B196C">
        <w:t>The Kendall Rank correlation coefficient was used to find the strength and direction of relation</w:t>
      </w:r>
      <w:r w:rsidR="003E115A">
        <w:t xml:space="preserve"> [4]</w:t>
      </w:r>
      <w:r w:rsidRPr="006B196C">
        <w:t>.</w:t>
      </w:r>
      <w:r>
        <w:t xml:space="preserve"> The formula for it is as follows.</w:t>
      </w:r>
    </w:p>
    <w:p w14:paraId="1AF731C1" w14:textId="77777777" w:rsidR="004F33B9" w:rsidRDefault="004F33B9" w:rsidP="002E3542">
      <w:pPr>
        <w:ind w:firstLine="202"/>
      </w:pPr>
    </w:p>
    <w:p w14:paraId="2E3F2ED9" w14:textId="7A98B701" w:rsidR="009F49CE" w:rsidRPr="007B1538" w:rsidRDefault="005E5C33" w:rsidP="00DE50E3">
      <w:pPr>
        <w:jc w:val="center"/>
      </w:pPr>
      <m:oMathPara>
        <m:oMathParaPr>
          <m:jc m:val="left"/>
        </m:oMathParaPr>
        <m:oMath>
          <m:r>
            <w:rPr>
              <w:rFonts w:ascii="Cambria Math" w:hAnsi="Cambria Math"/>
            </w:rPr>
            <m:t xml:space="preserve">        </m:t>
          </m:r>
          <m:r>
            <w:rPr>
              <w:rFonts w:ascii="Cambria Math" w:hAnsi="Cambria Math"/>
            </w:rPr>
            <m:t xml:space="preserve">τ= </m:t>
          </m:r>
          <m:f>
            <m:fPr>
              <m:ctrlPr>
                <w:rPr>
                  <w:rFonts w:ascii="Cambria Math" w:hAnsi="Cambria Math"/>
                  <w:i/>
                </w:rPr>
              </m:ctrlPr>
            </m:fPr>
            <m:num>
              <m:r>
                <w:rPr>
                  <w:rFonts w:ascii="Cambria Math" w:hAnsi="Cambria Math"/>
                </w:rPr>
                <m:t>2</m:t>
              </m:r>
            </m:num>
            <m:den>
              <m:r>
                <w:rPr>
                  <w:rFonts w:ascii="Cambria Math" w:hAnsi="Cambria Math"/>
                </w:rPr>
                <m:t>n(n-1)</m:t>
              </m:r>
            </m:den>
          </m:f>
          <m:nary>
            <m:naryPr>
              <m:chr m:val="∑"/>
              <m:limLoc m:val="undOvr"/>
              <m:supHide m:val="1"/>
              <m:ctrlPr>
                <w:rPr>
                  <w:rFonts w:ascii="Cambria Math" w:hAnsi="Cambria Math"/>
                  <w:i/>
                </w:rPr>
              </m:ctrlPr>
            </m:naryPr>
            <m:sub>
              <m:r>
                <w:rPr>
                  <w:rFonts w:ascii="Cambria Math" w:hAnsi="Cambria Math"/>
                </w:rPr>
                <m:t>i&lt;j</m:t>
              </m:r>
            </m:sub>
            <m:sup/>
            <m:e>
              <m:r>
                <w:rPr>
                  <w:rFonts w:ascii="Cambria Math" w:hAnsi="Cambria Math"/>
                </w:rPr>
                <m:t>sgn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e>
              </m:d>
              <m:r>
                <w:rPr>
                  <w:rFonts w:ascii="Cambria Math" w:hAnsi="Cambria Math"/>
                </w:rPr>
                <m:t>sgn(</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r>
            <w:rPr>
              <w:rFonts w:ascii="Cambria Math" w:hAnsi="Cambria Math"/>
            </w:rPr>
            <m:t xml:space="preserve">           </m:t>
          </m:r>
          <m:r>
            <w:rPr>
              <w:rFonts w:ascii="Cambria Math" w:hAnsi="Cambria Math"/>
            </w:rPr>
            <m:t xml:space="preserve">  </m:t>
          </m:r>
          <m:r>
            <w:rPr>
              <w:rFonts w:ascii="Cambria Math" w:hAnsi="Cambria Math"/>
            </w:rPr>
            <m:t>(8)</m:t>
          </m:r>
        </m:oMath>
      </m:oMathPara>
    </w:p>
    <w:p w14:paraId="48B6F76F" w14:textId="77777777" w:rsidR="009F49CE" w:rsidRDefault="009F49CE" w:rsidP="002E3542">
      <w:pPr>
        <w:ind w:firstLine="202"/>
      </w:pPr>
    </w:p>
    <w:p w14:paraId="68D2ADC0" w14:textId="77777777" w:rsidR="00823411" w:rsidRDefault="00823411" w:rsidP="002E3542">
      <w:pPr>
        <w:ind w:firstLine="202"/>
      </w:pPr>
    </w:p>
    <w:p w14:paraId="53C2A2A4" w14:textId="4AB88CA2" w:rsidR="00823411" w:rsidRDefault="00823411" w:rsidP="005E5C33">
      <w:pPr>
        <w:ind w:firstLine="202"/>
        <w:jc w:val="both"/>
      </w:pPr>
      <w:r>
        <w:t xml:space="preserve">The Kendall Rank Correlation Coefficient of solar radiation global and power </w:t>
      </w:r>
      <w:r w:rsidR="00682BC3">
        <w:t>normalized</w:t>
      </w:r>
      <w:r>
        <w:t xml:space="preserve"> is displayed at fig 4.  </w:t>
      </w:r>
    </w:p>
    <w:p w14:paraId="15AAD4BB" w14:textId="77777777" w:rsidR="00823411" w:rsidRDefault="00823411" w:rsidP="002E3542">
      <w:pPr>
        <w:ind w:firstLine="202"/>
      </w:pPr>
    </w:p>
    <w:p w14:paraId="691272E2" w14:textId="4FB19DAB" w:rsidR="006B196C" w:rsidRDefault="00823411" w:rsidP="004F33B9">
      <w:r w:rsidRPr="00823411">
        <w:rPr>
          <w:noProof/>
        </w:rPr>
        <w:drawing>
          <wp:inline distT="0" distB="0" distL="0" distR="0" wp14:anchorId="520F094C" wp14:editId="04D50324">
            <wp:extent cx="3200400" cy="453390"/>
            <wp:effectExtent l="0" t="0" r="0" b="0"/>
            <wp:docPr id="162980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8308" name=""/>
                    <pic:cNvPicPr/>
                  </pic:nvPicPr>
                  <pic:blipFill>
                    <a:blip r:embed="rId11"/>
                    <a:stretch>
                      <a:fillRect/>
                    </a:stretch>
                  </pic:blipFill>
                  <pic:spPr>
                    <a:xfrm>
                      <a:off x="0" y="0"/>
                      <a:ext cx="3200400" cy="453390"/>
                    </a:xfrm>
                    <a:prstGeom prst="rect">
                      <a:avLst/>
                    </a:prstGeom>
                  </pic:spPr>
                </pic:pic>
              </a:graphicData>
            </a:graphic>
          </wp:inline>
        </w:drawing>
      </w:r>
    </w:p>
    <w:p w14:paraId="676B1842" w14:textId="05746739" w:rsidR="005E5C33" w:rsidRDefault="005E5C33" w:rsidP="005E5C33">
      <w:pPr>
        <w:jc w:val="center"/>
      </w:pPr>
      <w:r>
        <w:t xml:space="preserve">Fig 4. Kendall Rank Correlation Coefficient of solar radiation global and power </w:t>
      </w:r>
      <w:r w:rsidR="00682BC3">
        <w:t>normalized</w:t>
      </w:r>
    </w:p>
    <w:p w14:paraId="1B488F0E" w14:textId="77777777" w:rsidR="006B196C" w:rsidRDefault="006B196C" w:rsidP="002E3542">
      <w:pPr>
        <w:ind w:firstLine="202"/>
      </w:pPr>
    </w:p>
    <w:p w14:paraId="597BEA9F" w14:textId="081FB33A" w:rsidR="00AE6E1A" w:rsidRDefault="00823411" w:rsidP="005E5C33">
      <w:pPr>
        <w:ind w:firstLine="202"/>
        <w:jc w:val="both"/>
      </w:pPr>
      <w:r>
        <w:t>It is seen that solar radiation global and power normalized are highly related with each other from fig 4.</w:t>
      </w:r>
    </w:p>
    <w:p w14:paraId="73A51E40" w14:textId="77777777" w:rsidR="00C67E2C" w:rsidRDefault="00C67E2C" w:rsidP="005E5C33">
      <w:pPr>
        <w:ind w:firstLine="202"/>
        <w:jc w:val="both"/>
      </w:pPr>
    </w:p>
    <w:p w14:paraId="61820894" w14:textId="7C885C46" w:rsidR="00C67E2C" w:rsidRDefault="00C67E2C" w:rsidP="005E5C33">
      <w:pPr>
        <w:ind w:firstLine="202"/>
        <w:jc w:val="both"/>
      </w:pPr>
      <w:r>
        <w:t xml:space="preserve">The Kendall Rank Correlation Coefficient of solar radiation </w:t>
      </w:r>
      <w:r w:rsidR="004F33B9">
        <w:t>direct</w:t>
      </w:r>
      <w:r>
        <w:t xml:space="preserve"> and power generated is displayed at fig 5.</w:t>
      </w:r>
    </w:p>
    <w:p w14:paraId="69B4EEBB" w14:textId="77777777" w:rsidR="004F33B9" w:rsidRDefault="004F33B9" w:rsidP="002E3542">
      <w:pPr>
        <w:ind w:firstLine="202"/>
      </w:pPr>
    </w:p>
    <w:p w14:paraId="20A8112F" w14:textId="4ABA3922" w:rsidR="005E5C33" w:rsidRDefault="00C67E2C" w:rsidP="004F33B9">
      <w:r w:rsidRPr="00C67E2C">
        <w:rPr>
          <w:noProof/>
        </w:rPr>
        <w:drawing>
          <wp:inline distT="0" distB="0" distL="0" distR="0" wp14:anchorId="249C0E02" wp14:editId="31414FAE">
            <wp:extent cx="3200400" cy="450215"/>
            <wp:effectExtent l="0" t="0" r="0" b="0"/>
            <wp:docPr id="174462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7836" name=""/>
                    <pic:cNvPicPr/>
                  </pic:nvPicPr>
                  <pic:blipFill>
                    <a:blip r:embed="rId12"/>
                    <a:stretch>
                      <a:fillRect/>
                    </a:stretch>
                  </pic:blipFill>
                  <pic:spPr>
                    <a:xfrm>
                      <a:off x="0" y="0"/>
                      <a:ext cx="3200400" cy="450215"/>
                    </a:xfrm>
                    <a:prstGeom prst="rect">
                      <a:avLst/>
                    </a:prstGeom>
                  </pic:spPr>
                </pic:pic>
              </a:graphicData>
            </a:graphic>
          </wp:inline>
        </w:drawing>
      </w:r>
    </w:p>
    <w:p w14:paraId="103ACF98" w14:textId="52A25B64" w:rsidR="00C67E2C" w:rsidRDefault="005E5C33" w:rsidP="005E5C33">
      <w:pPr>
        <w:ind w:firstLine="202"/>
        <w:jc w:val="center"/>
      </w:pPr>
      <w:r>
        <w:t xml:space="preserve">Fig 5. Kendall Rank </w:t>
      </w:r>
      <w:r w:rsidR="00682BC3">
        <w:t>Coefficient</w:t>
      </w:r>
      <w:r>
        <w:t xml:space="preserve"> Correlation of </w:t>
      </w:r>
      <w:r w:rsidR="00682BC3">
        <w:t>s</w:t>
      </w:r>
      <w:r>
        <w:t xml:space="preserve">olar </w:t>
      </w:r>
      <w:r w:rsidR="00682BC3">
        <w:t>ra</w:t>
      </w:r>
      <w:r>
        <w:t xml:space="preserve">diation </w:t>
      </w:r>
      <w:r w:rsidR="00682BC3">
        <w:t>d</w:t>
      </w:r>
      <w:r>
        <w:t xml:space="preserve">irect and </w:t>
      </w:r>
      <w:r w:rsidR="00682BC3">
        <w:t>power normalized</w:t>
      </w:r>
    </w:p>
    <w:p w14:paraId="3998FB32" w14:textId="77777777" w:rsidR="00682BC3" w:rsidRDefault="00682BC3" w:rsidP="005E5C33">
      <w:pPr>
        <w:ind w:firstLine="202"/>
        <w:jc w:val="center"/>
      </w:pPr>
    </w:p>
    <w:p w14:paraId="567C95EA" w14:textId="27C011C9" w:rsidR="004F33B9" w:rsidRDefault="004F33B9" w:rsidP="00682BC3">
      <w:pPr>
        <w:ind w:firstLine="202"/>
        <w:jc w:val="both"/>
      </w:pPr>
      <w:r>
        <w:t>It is seen that solar radiation direct and power normalized are highly related with each other from fig 5.</w:t>
      </w:r>
    </w:p>
    <w:p w14:paraId="049007F4" w14:textId="77777777" w:rsidR="004F33B9" w:rsidRDefault="004F33B9" w:rsidP="00682BC3">
      <w:pPr>
        <w:ind w:firstLine="202"/>
        <w:jc w:val="both"/>
      </w:pPr>
    </w:p>
    <w:p w14:paraId="248DDC3B" w14:textId="63C14426" w:rsidR="004F33B9" w:rsidRDefault="004F33B9" w:rsidP="00682BC3">
      <w:pPr>
        <w:ind w:firstLine="202"/>
        <w:jc w:val="both"/>
      </w:pPr>
      <w:r>
        <w:t>The Kendall Rank Correlation Coefficient of sun position theta Z and power generated is displayed at fig 6.</w:t>
      </w:r>
    </w:p>
    <w:p w14:paraId="31A29EEB" w14:textId="77777777" w:rsidR="004F33B9" w:rsidRDefault="004F33B9" w:rsidP="004F33B9"/>
    <w:p w14:paraId="5462E021" w14:textId="3CE98E46" w:rsidR="00C67E2C" w:rsidRDefault="00C67E2C" w:rsidP="004F33B9">
      <w:r w:rsidRPr="00C67E2C">
        <w:rPr>
          <w:noProof/>
        </w:rPr>
        <w:drawing>
          <wp:inline distT="0" distB="0" distL="0" distR="0" wp14:anchorId="19071D56" wp14:editId="021457CD">
            <wp:extent cx="3200400" cy="516890"/>
            <wp:effectExtent l="0" t="0" r="0" b="0"/>
            <wp:docPr id="129974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49926" name=""/>
                    <pic:cNvPicPr/>
                  </pic:nvPicPr>
                  <pic:blipFill>
                    <a:blip r:embed="rId13"/>
                    <a:stretch>
                      <a:fillRect/>
                    </a:stretch>
                  </pic:blipFill>
                  <pic:spPr>
                    <a:xfrm>
                      <a:off x="0" y="0"/>
                      <a:ext cx="3200400" cy="516890"/>
                    </a:xfrm>
                    <a:prstGeom prst="rect">
                      <a:avLst/>
                    </a:prstGeom>
                  </pic:spPr>
                </pic:pic>
              </a:graphicData>
            </a:graphic>
          </wp:inline>
        </w:drawing>
      </w:r>
    </w:p>
    <w:p w14:paraId="6703D67D" w14:textId="0E7C4BD2" w:rsidR="00682BC3" w:rsidRDefault="00682BC3" w:rsidP="00682BC3">
      <w:pPr>
        <w:jc w:val="center"/>
      </w:pPr>
      <w:r>
        <w:t xml:space="preserve">Fig 6. Kendall Rank Correlation Coefficient of sun position theta Z and power generated </w:t>
      </w:r>
    </w:p>
    <w:p w14:paraId="7C5F9AB0" w14:textId="77777777" w:rsidR="00C67E2C" w:rsidRDefault="00C67E2C" w:rsidP="002E3542">
      <w:pPr>
        <w:ind w:firstLine="202"/>
      </w:pPr>
    </w:p>
    <w:p w14:paraId="35A68AAC" w14:textId="70AA00C6" w:rsidR="004F33B9" w:rsidRDefault="004F33B9" w:rsidP="00682BC3">
      <w:pPr>
        <w:ind w:firstLine="202"/>
        <w:jc w:val="both"/>
      </w:pPr>
      <w:r>
        <w:t>It is seen that sun position theta Z and power normalized are inversely related with each other from fig 6.</w:t>
      </w:r>
    </w:p>
    <w:p w14:paraId="5122B1C3" w14:textId="77777777" w:rsidR="004F33B9" w:rsidRDefault="004F33B9" w:rsidP="00682BC3">
      <w:pPr>
        <w:ind w:firstLine="202"/>
        <w:jc w:val="both"/>
      </w:pPr>
    </w:p>
    <w:p w14:paraId="3B0A7868" w14:textId="43ABE785" w:rsidR="004F33B9" w:rsidRDefault="004F33B9" w:rsidP="00682BC3">
      <w:pPr>
        <w:ind w:firstLine="202"/>
        <w:jc w:val="both"/>
      </w:pPr>
      <w:r>
        <w:t>The Kendall Rank Correlation Coefficient of Relative Humidity and power generated is displayed at fig 7.</w:t>
      </w:r>
    </w:p>
    <w:p w14:paraId="057F5A26" w14:textId="77777777" w:rsidR="004F33B9" w:rsidRDefault="004F33B9" w:rsidP="004F33B9"/>
    <w:p w14:paraId="71E0A6B7" w14:textId="51757913" w:rsidR="00C67E2C" w:rsidRDefault="004F33B9" w:rsidP="004F33B9">
      <w:r w:rsidRPr="004F33B9">
        <w:rPr>
          <w:noProof/>
        </w:rPr>
        <w:drawing>
          <wp:inline distT="0" distB="0" distL="0" distR="0" wp14:anchorId="04A30B98" wp14:editId="46A47C0A">
            <wp:extent cx="3200400" cy="461010"/>
            <wp:effectExtent l="0" t="0" r="0" b="0"/>
            <wp:docPr id="963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77" name=""/>
                    <pic:cNvPicPr/>
                  </pic:nvPicPr>
                  <pic:blipFill>
                    <a:blip r:embed="rId14"/>
                    <a:stretch>
                      <a:fillRect/>
                    </a:stretch>
                  </pic:blipFill>
                  <pic:spPr>
                    <a:xfrm>
                      <a:off x="0" y="0"/>
                      <a:ext cx="3200400" cy="461010"/>
                    </a:xfrm>
                    <a:prstGeom prst="rect">
                      <a:avLst/>
                    </a:prstGeom>
                  </pic:spPr>
                </pic:pic>
              </a:graphicData>
            </a:graphic>
          </wp:inline>
        </w:drawing>
      </w:r>
    </w:p>
    <w:p w14:paraId="22B2BA2D" w14:textId="66D22516" w:rsidR="00682BC3" w:rsidRDefault="00682BC3" w:rsidP="00682BC3">
      <w:pPr>
        <w:jc w:val="center"/>
      </w:pPr>
      <w:r>
        <w:t>Fig 7. Kendall Rank Correlation Coefficient of relative humidity and power generated</w:t>
      </w:r>
    </w:p>
    <w:p w14:paraId="5CEA6CE9" w14:textId="77777777" w:rsidR="004F33B9" w:rsidRDefault="004F33B9" w:rsidP="002E3542">
      <w:pPr>
        <w:ind w:firstLine="202"/>
      </w:pPr>
    </w:p>
    <w:p w14:paraId="63B97335" w14:textId="7F9E5EDE" w:rsidR="004F33B9" w:rsidRDefault="004F33B9" w:rsidP="00682BC3">
      <w:pPr>
        <w:ind w:firstLine="202"/>
        <w:jc w:val="both"/>
      </w:pPr>
      <w:r>
        <w:t>It is seen that Relative Humidity and power normalized are inversely related with each other from fig 7.</w:t>
      </w:r>
    </w:p>
    <w:p w14:paraId="2E509038" w14:textId="77777777" w:rsidR="004F33B9" w:rsidRDefault="004F33B9" w:rsidP="002E3542">
      <w:pPr>
        <w:ind w:firstLine="202"/>
      </w:pPr>
    </w:p>
    <w:p w14:paraId="5977F918" w14:textId="0E387FAC" w:rsidR="002E3542" w:rsidRDefault="002E3542" w:rsidP="006B63A2">
      <w:pPr>
        <w:ind w:firstLine="202"/>
      </w:pPr>
      <w:r w:rsidRPr="002E3542">
        <w:rPr>
          <w:noProof/>
        </w:rPr>
        <w:drawing>
          <wp:inline distT="0" distB="0" distL="0" distR="0" wp14:anchorId="082AE41A" wp14:editId="6C119421">
            <wp:extent cx="3200400" cy="2265045"/>
            <wp:effectExtent l="0" t="0" r="0" b="0"/>
            <wp:docPr id="224" name="Google Shape;224;p38"/>
            <wp:cNvGraphicFramePr/>
            <a:graphic xmlns:a="http://schemas.openxmlformats.org/drawingml/2006/main">
              <a:graphicData uri="http://schemas.openxmlformats.org/drawingml/2006/picture">
                <pic:pic xmlns:pic="http://schemas.openxmlformats.org/drawingml/2006/picture">
                  <pic:nvPicPr>
                    <pic:cNvPr id="224" name="Google Shape;224;p38"/>
                    <pic:cNvPicPr preferRelativeResize="0"/>
                  </pic:nvPicPr>
                  <pic:blipFill>
                    <a:blip r:embed="rId15">
                      <a:alphaModFix/>
                    </a:blip>
                    <a:stretch>
                      <a:fillRect/>
                    </a:stretch>
                  </pic:blipFill>
                  <pic:spPr>
                    <a:xfrm>
                      <a:off x="0" y="0"/>
                      <a:ext cx="3200400" cy="2265045"/>
                    </a:xfrm>
                    <a:prstGeom prst="rect">
                      <a:avLst/>
                    </a:prstGeom>
                    <a:noFill/>
                    <a:ln>
                      <a:noFill/>
                    </a:ln>
                  </pic:spPr>
                </pic:pic>
              </a:graphicData>
            </a:graphic>
          </wp:inline>
        </w:drawing>
      </w:r>
    </w:p>
    <w:p w14:paraId="2886A8CD" w14:textId="625AE04D" w:rsidR="002E3542" w:rsidRDefault="002E3542" w:rsidP="002E3542">
      <w:pPr>
        <w:ind w:firstLine="202"/>
        <w:jc w:val="center"/>
      </w:pPr>
      <w:r>
        <w:t xml:space="preserve">Fig </w:t>
      </w:r>
      <w:r w:rsidR="004F33B9">
        <w:t>8</w:t>
      </w:r>
      <w:r>
        <w:t>. Solar Zenith Angle vs Power Generation</w:t>
      </w:r>
    </w:p>
    <w:p w14:paraId="61C58B09" w14:textId="77777777" w:rsidR="002119E7" w:rsidRDefault="002119E7" w:rsidP="002119E7">
      <w:pPr>
        <w:jc w:val="both"/>
      </w:pPr>
    </w:p>
    <w:p w14:paraId="50D0F725" w14:textId="6A4B1846" w:rsidR="002E3542" w:rsidRDefault="002E3542" w:rsidP="002119E7">
      <w:pPr>
        <w:ind w:firstLine="202"/>
        <w:jc w:val="both"/>
      </w:pPr>
      <w:r>
        <w:t xml:space="preserve">The fig </w:t>
      </w:r>
      <w:r w:rsidR="004F33B9">
        <w:t>8</w:t>
      </w:r>
      <w:r>
        <w:t xml:space="preserve"> is the graph of solar zenith angle vs power generation during </w:t>
      </w:r>
      <w:r w:rsidR="002119E7">
        <w:t>24-hour</w:t>
      </w:r>
      <w:r>
        <w:t xml:space="preserve"> period. From the fig 4</w:t>
      </w:r>
      <w:r w:rsidR="00DD3FE1">
        <w:t>.</w:t>
      </w:r>
      <w:r>
        <w:t xml:space="preserve"> it can be seen that during t</w:t>
      </w:r>
      <w:r w:rsidR="002119E7">
        <w:t xml:space="preserve">he morning time solar zenith angle value increases and during the after-noon time when the sun is at overhead position solar zenith angle value decreases after that when the sun position gets lower in the sky during the evening time sun position zenith angle value increase. The power generation is less during morning hours because sun position is lower </w:t>
      </w:r>
      <w:r w:rsidR="009A79B3">
        <w:t xml:space="preserve">in the </w:t>
      </w:r>
      <w:r w:rsidR="009A79B3">
        <w:lastRenderedPageBreak/>
        <w:t xml:space="preserve">sky and as a result the solar zenith angle value increase. During the afternoon hours, power generation is at its peak because the sun is at the overhead position as a result solar zenith angle value </w:t>
      </w:r>
      <w:r w:rsidR="00F1390D">
        <w:t>decrease</w:t>
      </w:r>
      <w:r w:rsidR="009A79B3">
        <w:t>. At last, during the evening time when sun position gets lower in the sky power generation also decreases but on the other hand solar zenith angle increase. Solar zenith angle and power generation are negatively correlated.</w:t>
      </w:r>
    </w:p>
    <w:p w14:paraId="03CB6F49" w14:textId="702658D2" w:rsidR="003A6885" w:rsidRDefault="003A6885" w:rsidP="003A6885">
      <w:pPr>
        <w:pStyle w:val="Heading2"/>
      </w:pPr>
      <w:r>
        <w:t>Training</w:t>
      </w:r>
    </w:p>
    <w:p w14:paraId="033EC0F9" w14:textId="7DF45811" w:rsidR="00833ECC" w:rsidRDefault="003A6885" w:rsidP="00833ECC">
      <w:pPr>
        <w:ind w:left="202" w:firstLine="202"/>
        <w:jc w:val="both"/>
      </w:pPr>
      <w:r>
        <w:t xml:space="preserve">For training </w:t>
      </w:r>
      <w:r w:rsidR="001216AC">
        <w:t>the model dataset is divided into training and testing</w:t>
      </w:r>
      <w:r w:rsidR="00796989">
        <w:t>. Training dataset includes the 80% of the data and the testing dataset includes 20% of the data.</w:t>
      </w:r>
      <w:r w:rsidR="00833ECC">
        <w:t xml:space="preserve"> </w:t>
      </w:r>
    </w:p>
    <w:p w14:paraId="21E38C06" w14:textId="317F81CC" w:rsidR="00833ECC" w:rsidRDefault="00833ECC" w:rsidP="00833ECC">
      <w:pPr>
        <w:ind w:left="202" w:firstLine="202"/>
        <w:jc w:val="both"/>
      </w:pPr>
    </w:p>
    <w:p w14:paraId="03A32AC2" w14:textId="1BF1AC05" w:rsidR="00833ECC" w:rsidRDefault="00833ECC" w:rsidP="00833ECC">
      <w:pPr>
        <w:ind w:left="202" w:firstLine="202"/>
        <w:jc w:val="both"/>
      </w:pPr>
      <w:r>
        <w:t xml:space="preserve">The LSTM model requires sequential data so converting the dataset into sequential format is </w:t>
      </w:r>
      <w:r w:rsidR="003E115A">
        <w:t>a</w:t>
      </w:r>
      <w:r>
        <w:t xml:space="preserve"> crucial part of the training. Our focus is on the </w:t>
      </w:r>
      <w:r w:rsidR="003E115A">
        <w:t>short-term</w:t>
      </w:r>
      <w:r>
        <w:t xml:space="preserve"> solar power forecasting so in order to do that it is important to choose the number of past hours to predict the next hour solar power generation. Choosing the number of past </w:t>
      </w:r>
      <w:r w:rsidR="003E115A">
        <w:t>hours</w:t>
      </w:r>
      <w:r>
        <w:t xml:space="preserve"> is a difficult task so trial and error method is used to select the past hour</w:t>
      </w:r>
      <w:r w:rsidR="007B003A">
        <w:t>s.</w:t>
      </w:r>
      <w:r w:rsidR="00B71899">
        <w:t xml:space="preserve"> For training 24 past data is </w:t>
      </w:r>
      <w:r w:rsidR="00AE6E1A">
        <w:t>chosen</w:t>
      </w:r>
      <w:r w:rsidR="00B71899">
        <w:t xml:space="preserve"> means 24*3= 72 hours </w:t>
      </w:r>
      <w:r w:rsidR="00AE6E1A">
        <w:t xml:space="preserve">is considered </w:t>
      </w:r>
      <w:r w:rsidR="00B71899">
        <w:t xml:space="preserve">to predict the next hour power generation. </w:t>
      </w:r>
      <w:r>
        <w:t xml:space="preserve"> </w:t>
      </w:r>
    </w:p>
    <w:p w14:paraId="7167B8A8" w14:textId="2FF854E7" w:rsidR="00AE6E1A" w:rsidRDefault="00AE6E1A" w:rsidP="00AE6E1A">
      <w:pPr>
        <w:pStyle w:val="Heading2"/>
      </w:pPr>
      <w:r>
        <w:t>Result</w:t>
      </w:r>
    </w:p>
    <w:p w14:paraId="64DDF8FC" w14:textId="14E94F53" w:rsidR="00AE6E1A" w:rsidRDefault="00FC0489" w:rsidP="00AE6E1A">
      <w:pPr>
        <w:ind w:left="202"/>
        <w:rPr>
          <w:noProof/>
        </w:rPr>
      </w:pPr>
      <w:r w:rsidRPr="00FC0489">
        <w:rPr>
          <w:noProof/>
        </w:rPr>
        <w:drawing>
          <wp:inline distT="0" distB="0" distL="0" distR="0" wp14:anchorId="4A32F35A" wp14:editId="0515C5FF">
            <wp:extent cx="3200400" cy="1598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598930"/>
                    </a:xfrm>
                    <a:prstGeom prst="rect">
                      <a:avLst/>
                    </a:prstGeom>
                  </pic:spPr>
                </pic:pic>
              </a:graphicData>
            </a:graphic>
          </wp:inline>
        </w:drawing>
      </w:r>
    </w:p>
    <w:p w14:paraId="5594E457" w14:textId="4351E3FB" w:rsidR="00FC0489" w:rsidRDefault="00FC0489" w:rsidP="00FC0489">
      <w:pPr>
        <w:ind w:left="202"/>
        <w:jc w:val="center"/>
        <w:rPr>
          <w:noProof/>
        </w:rPr>
      </w:pPr>
      <w:r>
        <w:rPr>
          <w:noProof/>
        </w:rPr>
        <w:t xml:space="preserve">Fig </w:t>
      </w:r>
      <w:r w:rsidR="004F33B9">
        <w:rPr>
          <w:noProof/>
        </w:rPr>
        <w:t>9</w:t>
      </w:r>
      <w:r>
        <w:rPr>
          <w:noProof/>
        </w:rPr>
        <w:t>. Actual vs Predicted Solar Power Forecasting</w:t>
      </w:r>
    </w:p>
    <w:p w14:paraId="5242ABB6" w14:textId="62C243AD" w:rsidR="00FC0489" w:rsidRDefault="00FC0489" w:rsidP="00FC0489">
      <w:pPr>
        <w:ind w:left="202"/>
        <w:rPr>
          <w:noProof/>
        </w:rPr>
      </w:pPr>
    </w:p>
    <w:p w14:paraId="51AB2687" w14:textId="29171506" w:rsidR="00FC0489" w:rsidRPr="00AE6E1A" w:rsidRDefault="00FC0489" w:rsidP="00FC0489">
      <w:pPr>
        <w:ind w:left="202"/>
      </w:pPr>
      <w:r>
        <w:rPr>
          <w:noProof/>
        </w:rPr>
        <w:tab/>
        <w:t xml:space="preserve">From the fig </w:t>
      </w:r>
      <w:r w:rsidR="004F33B9">
        <w:rPr>
          <w:noProof/>
        </w:rPr>
        <w:t>9</w:t>
      </w:r>
      <w:r>
        <w:rPr>
          <w:noProof/>
        </w:rPr>
        <w:t xml:space="preserve">. </w:t>
      </w:r>
      <w:r w:rsidR="00DD3FE1">
        <w:rPr>
          <w:noProof/>
        </w:rPr>
        <w:t>i</w:t>
      </w:r>
      <w:r>
        <w:rPr>
          <w:noProof/>
        </w:rPr>
        <w:t xml:space="preserve">t can be seen that LSTM model was successful to </w:t>
      </w:r>
      <w:r w:rsidR="00197ED3">
        <w:rPr>
          <w:noProof/>
        </w:rPr>
        <w:t>predict</w:t>
      </w:r>
      <w:r>
        <w:rPr>
          <w:noProof/>
        </w:rPr>
        <w:t>.</w:t>
      </w:r>
    </w:p>
    <w:p w14:paraId="3D129FB3" w14:textId="2FE46149" w:rsidR="00276FC3" w:rsidRDefault="00276FC3" w:rsidP="00276FC3">
      <w:pPr>
        <w:pStyle w:val="Heading1"/>
      </w:pPr>
      <w:r>
        <w:t>Performance Evaluation</w:t>
      </w:r>
    </w:p>
    <w:p w14:paraId="3333C9DA" w14:textId="512A6B22" w:rsidR="00276FC3" w:rsidRPr="00276FC3" w:rsidRDefault="00276FC3" w:rsidP="00A5197E">
      <w:pPr>
        <w:ind w:firstLine="202"/>
        <w:jc w:val="both"/>
      </w:pPr>
      <w:r>
        <w:t xml:space="preserve">Many </w:t>
      </w:r>
      <w:proofErr w:type="gramStart"/>
      <w:r>
        <w:t>kind</w:t>
      </w:r>
      <w:proofErr w:type="gramEnd"/>
      <w:r>
        <w:t xml:space="preserve"> of evaluation metrics are available to evaluate the performance of solar power forecasting model</w:t>
      </w:r>
      <w:r w:rsidR="00B56875">
        <w:t xml:space="preserve"> it necessary to select the standard evaluation metrics to measure the accuracy of the model.</w:t>
      </w:r>
    </w:p>
    <w:p w14:paraId="6261996A" w14:textId="1B2012CD" w:rsidR="00276FC3" w:rsidRDefault="00276FC3" w:rsidP="00276FC3"/>
    <w:p w14:paraId="1BB62FC1" w14:textId="4CFE6E08" w:rsidR="00B56875" w:rsidRDefault="00B56875" w:rsidP="00B56875">
      <w:pPr>
        <w:pStyle w:val="Heading3"/>
      </w:pPr>
      <w:r>
        <w:t>Mean Square Error</w:t>
      </w:r>
    </w:p>
    <w:p w14:paraId="5C237E6D" w14:textId="7D1C2D44" w:rsidR="0014418E" w:rsidRDefault="00491166" w:rsidP="0014418E">
      <w:pPr>
        <w:ind w:left="202" w:firstLine="202"/>
        <w:jc w:val="both"/>
      </w:pPr>
      <w:r>
        <w:t xml:space="preserve">Mean Square Error is an evaluation metric that is used to </w:t>
      </w:r>
      <w:proofErr w:type="spellStart"/>
      <w:r>
        <w:t>asses</w:t>
      </w:r>
      <w:proofErr w:type="spellEnd"/>
      <w:r>
        <w:t xml:space="preserve"> the effectiveness of the regression model. “</w:t>
      </w:r>
      <w:r w:rsidR="00D021C9" w:rsidRPr="00D021C9">
        <w:t>In Statistics, Mean Squared Error (MSE) is defined as Mean or Average of the square of the difference between actual and estimated values.</w:t>
      </w:r>
      <w:r>
        <w:t>”</w:t>
      </w:r>
      <w:r w:rsidR="003E115A">
        <w:t xml:space="preserve"> </w:t>
      </w:r>
      <w:r w:rsidR="005670EF">
        <w:t>[5]</w:t>
      </w:r>
      <w:r>
        <w:t>.</w:t>
      </w:r>
    </w:p>
    <w:p w14:paraId="4FF6127F" w14:textId="77777777" w:rsidR="007B1538" w:rsidRDefault="007B1538" w:rsidP="0014418E">
      <w:pPr>
        <w:ind w:left="202" w:firstLine="202"/>
        <w:jc w:val="both"/>
      </w:pPr>
    </w:p>
    <w:p w14:paraId="40EB47EB" w14:textId="644C6A56" w:rsidR="008D44BB" w:rsidRPr="003E115A" w:rsidRDefault="007B1538" w:rsidP="007B1538">
      <w:pPr>
        <w:ind w:left="1010" w:firstLine="202"/>
        <w:jc w:val="center"/>
      </w:pPr>
      <m:oMathPara>
        <m:oMathParaPr>
          <m:jc m:val="left"/>
        </m:oMathParaPr>
        <m:oMath>
          <m:r>
            <w:rPr>
              <w:rFonts w:ascii="Cambria Math" w:hAnsi="Cambria Math"/>
            </w:rPr>
            <m:t xml:space="preserve">            MSE=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 xml:space="preserve">                           (8)</m:t>
          </m:r>
        </m:oMath>
      </m:oMathPara>
    </w:p>
    <w:p w14:paraId="62985123" w14:textId="77777777" w:rsidR="003E115A" w:rsidRPr="007B1538" w:rsidRDefault="003E115A" w:rsidP="007B1538">
      <w:pPr>
        <w:ind w:left="1010" w:firstLine="202"/>
        <w:jc w:val="center"/>
      </w:pPr>
    </w:p>
    <w:p w14:paraId="09CE2819" w14:textId="086D9B23" w:rsidR="007850DA" w:rsidRDefault="009F49CE" w:rsidP="00840C19">
      <w:pPr>
        <w:ind w:left="202"/>
        <w:jc w:val="both"/>
      </w:pPr>
      <w:r>
        <w:t>The MSE of the trained model is 0.004905.</w:t>
      </w:r>
    </w:p>
    <w:p w14:paraId="6FE54502" w14:textId="77777777" w:rsidR="003E115A" w:rsidRDefault="003E115A" w:rsidP="00840C19">
      <w:pPr>
        <w:ind w:left="202"/>
        <w:jc w:val="both"/>
      </w:pPr>
    </w:p>
    <w:p w14:paraId="3C7984CD" w14:textId="1D23D553" w:rsidR="007E43C5" w:rsidRPr="007E43C5" w:rsidRDefault="009B7870" w:rsidP="007E43C5">
      <w:pPr>
        <w:pStyle w:val="Heading3"/>
      </w:pPr>
      <w:r>
        <w:t>Root Mean Square Error</w:t>
      </w:r>
    </w:p>
    <w:p w14:paraId="376E0D50" w14:textId="57D8CD93" w:rsidR="0014418E" w:rsidRDefault="00844EA9" w:rsidP="0014418E">
      <w:pPr>
        <w:ind w:left="202" w:firstLine="202"/>
        <w:jc w:val="both"/>
      </w:pPr>
      <w:r>
        <w:t>“</w:t>
      </w:r>
      <w:r w:rsidRPr="00844EA9">
        <w:t>The sum of the squared differences between the predicted and observed values is divided by the number of observations, and the square root of the result is taken to yield the RMSE</w:t>
      </w:r>
      <w:r>
        <w:t>”</w:t>
      </w:r>
      <w:r w:rsidR="003E115A">
        <w:t xml:space="preserve"> [6]</w:t>
      </w:r>
      <w:r w:rsidRPr="00844EA9">
        <w:t>.</w:t>
      </w:r>
    </w:p>
    <w:p w14:paraId="537C3B48" w14:textId="77777777" w:rsidR="007E43C5" w:rsidRDefault="007E43C5" w:rsidP="0014418E">
      <w:pPr>
        <w:ind w:left="202" w:firstLine="202"/>
        <w:jc w:val="both"/>
      </w:pPr>
    </w:p>
    <w:p w14:paraId="1A5E8E7B" w14:textId="2C43F0B3" w:rsidR="00840C19" w:rsidRPr="007B1538" w:rsidRDefault="007E43C5" w:rsidP="0014418E">
      <w:pPr>
        <w:ind w:left="202" w:firstLine="202"/>
        <w:jc w:val="both"/>
      </w:pPr>
      <m:oMathPara>
        <m:oMathParaPr>
          <m:jc m:val="left"/>
        </m:oMathParaPr>
        <m:oMath>
          <m:r>
            <w:rPr>
              <w:rFonts w:ascii="Cambria Math" w:hAnsi="Cambria Math"/>
            </w:rPr>
            <m:t xml:space="preserve">                             RMSE=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nary>
                    </m:e>
                    <m:sup>
                      <m:r>
                        <w:rPr>
                          <w:rFonts w:ascii="Cambria Math" w:hAnsi="Cambria Math"/>
                        </w:rPr>
                        <m:t>2</m:t>
                      </m:r>
                    </m:sup>
                  </m:sSup>
                </m:num>
                <m:den>
                  <m:r>
                    <w:rPr>
                      <w:rFonts w:ascii="Cambria Math" w:hAnsi="Cambria Math"/>
                    </w:rPr>
                    <m:t>n</m:t>
                  </m:r>
                </m:den>
              </m:f>
            </m:e>
          </m:rad>
          <m:r>
            <w:rPr>
              <w:rFonts w:ascii="Cambria Math" w:hAnsi="Cambria Math"/>
            </w:rPr>
            <m:t xml:space="preserve">                      (9)</m:t>
          </m:r>
        </m:oMath>
      </m:oMathPara>
    </w:p>
    <w:p w14:paraId="1C19D5A9" w14:textId="77777777" w:rsidR="0014418E" w:rsidRPr="0014418E" w:rsidRDefault="0014418E" w:rsidP="0014418E">
      <w:pPr>
        <w:ind w:left="202" w:firstLine="202"/>
        <w:jc w:val="both"/>
      </w:pPr>
    </w:p>
    <w:p w14:paraId="0BDD1242" w14:textId="278C7A05" w:rsidR="0014418E" w:rsidRDefault="0014418E" w:rsidP="0014418E">
      <w:pPr>
        <w:ind w:left="202"/>
      </w:pPr>
      <w:r>
        <w:tab/>
        <w:t>The R</w:t>
      </w:r>
      <w:r w:rsidR="00660F61">
        <w:t>MS</w:t>
      </w:r>
      <w:r>
        <w:t xml:space="preserve">E score of trained </w:t>
      </w:r>
      <w:r w:rsidR="007E43C5">
        <w:t>models</w:t>
      </w:r>
      <w:r>
        <w:t xml:space="preserve"> is 0.0052</w:t>
      </w:r>
    </w:p>
    <w:p w14:paraId="7965BACA" w14:textId="4EBBD9C2" w:rsidR="00840C19" w:rsidRPr="00840C19" w:rsidRDefault="00840C19" w:rsidP="00E5264B">
      <w:pPr>
        <w:jc w:val="both"/>
      </w:pPr>
      <w:r>
        <w:tab/>
      </w:r>
    </w:p>
    <w:p w14:paraId="64BDF664" w14:textId="459BC5F7" w:rsidR="00491166" w:rsidRDefault="00840C19" w:rsidP="00840C19">
      <w:pPr>
        <w:pStyle w:val="Heading3"/>
      </w:pPr>
      <w:r>
        <w:t>Mean Absolute Error</w:t>
      </w:r>
    </w:p>
    <w:p w14:paraId="1919D15C" w14:textId="6BF0F09A" w:rsidR="00840C19" w:rsidRDefault="00686D20" w:rsidP="00A5197E">
      <w:pPr>
        <w:ind w:left="202" w:firstLine="202"/>
        <w:jc w:val="both"/>
      </w:pPr>
      <w:r>
        <w:t>Mean Absolute Error is the error between actual value and the predicted value. The advantage of using the MAE is that it is robust to outliers</w:t>
      </w:r>
      <w:r w:rsidR="003E115A">
        <w:t xml:space="preserve"> [7]</w:t>
      </w:r>
      <w:r>
        <w:t>.</w:t>
      </w:r>
    </w:p>
    <w:p w14:paraId="6E146D4C" w14:textId="77777777" w:rsidR="00686D20" w:rsidRDefault="00686D20" w:rsidP="00840C19">
      <w:pPr>
        <w:ind w:left="202"/>
      </w:pPr>
    </w:p>
    <w:p w14:paraId="179CF926" w14:textId="6B4993AC" w:rsidR="00840C19" w:rsidRPr="007E43C5" w:rsidRDefault="007E43C5" w:rsidP="000C5246">
      <w:pPr>
        <w:ind w:left="202"/>
        <w:jc w:val="center"/>
      </w:pPr>
      <m:oMathPara>
        <m:oMathParaPr>
          <m:jc m:val="left"/>
        </m:oMathParaPr>
        <m:oMath>
          <m:r>
            <w:rPr>
              <w:rFonts w:ascii="Cambria Math" w:hAnsi="Cambria Math"/>
            </w:rPr>
            <m:t xml:space="preserve">                             MAE=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w:rPr>
                  <w:rFonts w:ascii="Cambria Math" w:hAnsi="Cambria Math"/>
                </w:rPr>
                <m:t xml:space="preserve">                          (10)</m:t>
              </m:r>
            </m:e>
          </m:nary>
        </m:oMath>
      </m:oMathPara>
    </w:p>
    <w:p w14:paraId="67DB0034" w14:textId="57A3C207" w:rsidR="0014418E" w:rsidRDefault="0014418E" w:rsidP="000C5246">
      <w:pPr>
        <w:ind w:left="202"/>
        <w:jc w:val="center"/>
      </w:pPr>
    </w:p>
    <w:p w14:paraId="4057590A" w14:textId="6B62AC53" w:rsidR="0014418E" w:rsidRDefault="0014418E" w:rsidP="0014418E">
      <w:pPr>
        <w:ind w:left="202"/>
      </w:pPr>
      <w:r>
        <w:tab/>
        <w:t>The MAE of the trained model is 0.0342.</w:t>
      </w:r>
    </w:p>
    <w:p w14:paraId="57240096" w14:textId="1B37621F" w:rsidR="00D42B41" w:rsidRDefault="00D42B41" w:rsidP="00840C19">
      <w:pPr>
        <w:ind w:left="202"/>
      </w:pPr>
    </w:p>
    <w:p w14:paraId="36BBFAC1" w14:textId="21F9530D" w:rsidR="00D42B41" w:rsidRDefault="00D42B41" w:rsidP="00D42B41">
      <w:pPr>
        <w:pStyle w:val="Heading3"/>
      </w:pPr>
      <w:r>
        <w:t>R</w:t>
      </w:r>
      <w:r w:rsidR="0056596E">
        <w:rPr>
          <w:vertAlign w:val="superscript"/>
        </w:rPr>
        <w:t>2</w:t>
      </w:r>
      <w:r>
        <w:t xml:space="preserve"> score</w:t>
      </w:r>
    </w:p>
    <w:p w14:paraId="577608B4" w14:textId="64652671" w:rsidR="00270120" w:rsidRPr="00270120" w:rsidRDefault="00D42B41" w:rsidP="00692C29">
      <w:pPr>
        <w:ind w:firstLine="202"/>
        <w:jc w:val="both"/>
      </w:pPr>
      <w:r>
        <w:t>R</w:t>
      </w:r>
      <w:r w:rsidR="0056596E">
        <w:rPr>
          <w:vertAlign w:val="superscript"/>
        </w:rPr>
        <w:t>2</w:t>
      </w:r>
      <w:r>
        <w:t xml:space="preserve"> score </w:t>
      </w:r>
      <w:r w:rsidR="0056596E">
        <w:t>means coefficient of determination.</w:t>
      </w:r>
      <w:r w:rsidR="00270120">
        <w:t xml:space="preserve"> </w:t>
      </w:r>
      <w:r w:rsidR="0056596E">
        <w:t>It</w:t>
      </w:r>
      <w:r w:rsidR="005908ED">
        <w:t xml:space="preserve"> </w:t>
      </w:r>
      <w:r w:rsidR="0056596E">
        <w:t xml:space="preserve">determines the percentage of the variation in the dependent variable </w:t>
      </w:r>
      <w:r w:rsidR="00260296">
        <w:t>which can be predicted from the independent variable(s).</w:t>
      </w:r>
      <w:r w:rsidR="007850DA">
        <w:t xml:space="preserve"> It indicates how well model fits the dataset</w:t>
      </w:r>
      <w:r w:rsidR="000175C4">
        <w:t xml:space="preserve"> [9]</w:t>
      </w:r>
      <w:r w:rsidR="007850DA">
        <w:t>.</w:t>
      </w:r>
      <w:r w:rsidR="00692C29">
        <w:t xml:space="preserve"> </w:t>
      </w:r>
      <w:proofErr w:type="gramStart"/>
      <w:r w:rsidR="00270120">
        <w:t>”</w:t>
      </w:r>
      <w:r w:rsidR="00270120" w:rsidRPr="00270120">
        <w:t>Best</w:t>
      </w:r>
      <w:proofErr w:type="gramEnd"/>
      <w:r w:rsidR="00270120" w:rsidRPr="00270120">
        <w:t xml:space="preserve"> possible score is 1.0, lower values are worse</w:t>
      </w:r>
      <w:r w:rsidR="00270120">
        <w:t>”</w:t>
      </w:r>
      <w:r w:rsidR="000175C4">
        <w:t xml:space="preserve"> [8]</w:t>
      </w:r>
      <w:r w:rsidR="00270120" w:rsidRPr="00270120">
        <w:t>.</w:t>
      </w:r>
    </w:p>
    <w:p w14:paraId="20F32585" w14:textId="500FD76E" w:rsidR="001B2670" w:rsidRDefault="001B2670" w:rsidP="00692C29">
      <w:r>
        <w:tab/>
      </w:r>
      <w:r>
        <w:tab/>
      </w:r>
      <w:r>
        <w:tab/>
      </w:r>
      <w:r>
        <w:tab/>
      </w:r>
      <w:r>
        <w:tab/>
      </w:r>
    </w:p>
    <w:p w14:paraId="0AC88961" w14:textId="2AFE7DE4" w:rsidR="000C5246" w:rsidRPr="007E43C5" w:rsidRDefault="007E43C5" w:rsidP="000C5246">
      <w:pPr>
        <w:jc w:val="center"/>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den>
          </m:f>
          <m:r>
            <w:rPr>
              <w:rFonts w:ascii="Cambria Math" w:hAnsi="Cambria Math"/>
            </w:rPr>
            <m:t xml:space="preserve">                         (11)</m:t>
          </m:r>
        </m:oMath>
      </m:oMathPara>
    </w:p>
    <w:p w14:paraId="11D549BF" w14:textId="77777777" w:rsidR="0014418E" w:rsidRDefault="009A79B3" w:rsidP="00692C29">
      <w:r>
        <w:tab/>
      </w:r>
    </w:p>
    <w:p w14:paraId="3D5D45F3" w14:textId="7F2C2ACA" w:rsidR="001B2670" w:rsidRDefault="009A79B3" w:rsidP="0014418E">
      <w:pPr>
        <w:ind w:firstLine="202"/>
      </w:pPr>
      <w:r>
        <w:t>The R</w:t>
      </w:r>
      <w:r>
        <w:rPr>
          <w:vertAlign w:val="superscript"/>
        </w:rPr>
        <w:t>2</w:t>
      </w:r>
      <w:r>
        <w:t xml:space="preserve"> score of </w:t>
      </w:r>
      <w:r w:rsidR="0014418E">
        <w:t>the</w:t>
      </w:r>
      <w:r>
        <w:t xml:space="preserve"> trained model is 0.764.</w:t>
      </w:r>
    </w:p>
    <w:p w14:paraId="5F5F62A3" w14:textId="77777777" w:rsidR="009A79B3" w:rsidRPr="009A79B3" w:rsidRDefault="009A79B3" w:rsidP="00692C29"/>
    <w:p w14:paraId="2412A1DC" w14:textId="6007FAD7" w:rsidR="00844EA9" w:rsidRDefault="00844EA9" w:rsidP="00692C29">
      <w:r>
        <w:t>Where Y</w:t>
      </w:r>
      <w:r>
        <w:rPr>
          <w:vertAlign w:val="subscript"/>
        </w:rPr>
        <w:t>i</w:t>
      </w:r>
      <w:r>
        <w:t xml:space="preserve"> and Y</w:t>
      </w:r>
      <w:r>
        <w:rPr>
          <w:vertAlign w:val="subscript"/>
        </w:rPr>
        <w:t>i</w:t>
      </w:r>
      <w:r>
        <w:rPr>
          <w:vertAlign w:val="superscript"/>
        </w:rPr>
        <w:t xml:space="preserve">’ </w:t>
      </w:r>
      <w:r>
        <w:t xml:space="preserve">is the </w:t>
      </w:r>
      <w:r w:rsidR="004A111F">
        <w:t>prediction value and observation value and n is the number of datapoints.</w:t>
      </w:r>
    </w:p>
    <w:p w14:paraId="2D2EE5BF" w14:textId="2D78E427" w:rsidR="00CB458D" w:rsidRDefault="00CB458D" w:rsidP="00CB458D">
      <w:pPr>
        <w:pStyle w:val="Heading1"/>
      </w:pPr>
      <w:r>
        <w:t>Conclusion</w:t>
      </w:r>
    </w:p>
    <w:p w14:paraId="11D570CF" w14:textId="491D8CFF" w:rsidR="00CB458D" w:rsidRPr="00CB458D" w:rsidRDefault="00CB458D" w:rsidP="00CB458D">
      <w:pPr>
        <w:ind w:firstLine="202"/>
        <w:jc w:val="both"/>
      </w:pPr>
      <w:r w:rsidRPr="00CB458D">
        <w:t>The LSTM has captured the trend and predicted it according to the provided conditions while considering past conditions as well. However,</w:t>
      </w:r>
      <w:r w:rsidR="00D55282">
        <w:t xml:space="preserve"> </w:t>
      </w:r>
      <w:r w:rsidRPr="00CB458D">
        <w:t>many times, the predicted output is less than the outcome. Changing of the length of the sequential data and changing the model size won't affect the much in the accuracy. From this research use of hybrid model might improve the prediction. Deep belief network for the feature extraction and LSTM for the processing of the network might not have good outcome because deep belief network affects the temporal data</w:t>
      </w:r>
      <w:r w:rsidR="00FC5F04">
        <w:t>. Moreover, T</w:t>
      </w:r>
      <w:r w:rsidRPr="00CB458D">
        <w:t>ransformers and in that specifically BERT (Bidirectional Encoder Representations from Transformers) and GPT (Generative Pre-trained Transformer</w:t>
      </w:r>
      <w:r w:rsidR="00FC5F04">
        <w:t>)</w:t>
      </w:r>
      <w:r w:rsidRPr="00CB458D">
        <w:t xml:space="preserve"> has </w:t>
      </w:r>
      <w:r w:rsidR="00FC5F04" w:rsidRPr="00CB458D">
        <w:t>show</w:t>
      </w:r>
      <w:r w:rsidRPr="00CB458D">
        <w:t xml:space="preserve">cased extraordinary results. The three main benefits of this algorithms </w:t>
      </w:r>
      <w:r w:rsidR="00FC5F04">
        <w:t>that it</w:t>
      </w:r>
      <w:r w:rsidRPr="00CB458D">
        <w:t xml:space="preserve"> can have sequential data, understand context and lastly understand</w:t>
      </w:r>
      <w:r w:rsidR="00FC5F04">
        <w:t>ing</w:t>
      </w:r>
      <w:r w:rsidRPr="00CB458D">
        <w:t xml:space="preserve"> of the complex weather pattern</w:t>
      </w:r>
      <w:r w:rsidR="00FC5F04">
        <w:t>.</w:t>
      </w:r>
    </w:p>
    <w:p w14:paraId="23F049CE" w14:textId="3B91DAE9" w:rsidR="00E97402" w:rsidRDefault="00E97402">
      <w:pPr>
        <w:pStyle w:val="ReferenceHead"/>
      </w:pPr>
      <w:r>
        <w:t>References</w:t>
      </w:r>
    </w:p>
    <w:p w14:paraId="2056D44D" w14:textId="4EA4B70C" w:rsidR="001B2686" w:rsidRDefault="00941F6A" w:rsidP="00941F6A">
      <w:pPr>
        <w:pStyle w:val="ListParagraph"/>
        <w:numPr>
          <w:ilvl w:val="0"/>
          <w:numId w:val="41"/>
        </w:numPr>
        <w:autoSpaceDE w:val="0"/>
        <w:autoSpaceDN w:val="0"/>
        <w:adjustRightInd w:val="0"/>
        <w:jc w:val="both"/>
        <w:rPr>
          <w:rFonts w:ascii="Times-Roman" w:hAnsi="Times-Roman" w:cs="Times-Roman"/>
        </w:rPr>
      </w:pPr>
      <w:bookmarkStart w:id="2" w:name="_Ref151910642"/>
      <w:r w:rsidRPr="00941F6A">
        <w:rPr>
          <w:rFonts w:ascii="Times-Roman" w:hAnsi="Times-Roman" w:cs="Times-Roman"/>
        </w:rPr>
        <w:t>Saxena, S. (2023, October 25). What is LSTM? Introduction to Long Short-Term Memory. Analytics Vidhya.</w:t>
      </w:r>
      <w:r>
        <w:rPr>
          <w:rFonts w:ascii="Times-Roman" w:hAnsi="Times-Roman" w:cs="Times-Roman"/>
        </w:rPr>
        <w:t xml:space="preserve"> </w:t>
      </w:r>
      <w:hyperlink r:id="rId17" w:anchor="LSTM_Architecture" w:history="1">
        <w:r w:rsidRPr="00AD6DE1">
          <w:rPr>
            <w:rStyle w:val="Hyperlink"/>
            <w:rFonts w:ascii="Times-Roman" w:hAnsi="Times-Roman" w:cs="Times-Roman"/>
          </w:rPr>
          <w:t>https://www.analyticsvidhya.com/blog/2021/03/introduction-to-long-short-term-memory-lstm/#LSTM_Architecture</w:t>
        </w:r>
      </w:hyperlink>
      <w:bookmarkEnd w:id="2"/>
    </w:p>
    <w:p w14:paraId="7EAC3617" w14:textId="78A81D11" w:rsidR="00941F6A" w:rsidRDefault="00941F6A" w:rsidP="001B2686">
      <w:pPr>
        <w:pStyle w:val="ListParagraph"/>
        <w:numPr>
          <w:ilvl w:val="0"/>
          <w:numId w:val="41"/>
        </w:numPr>
        <w:autoSpaceDE w:val="0"/>
        <w:autoSpaceDN w:val="0"/>
        <w:adjustRightInd w:val="0"/>
        <w:jc w:val="both"/>
        <w:rPr>
          <w:rFonts w:ascii="Times-Roman" w:hAnsi="Times-Roman" w:cs="Times-Roman"/>
        </w:rPr>
      </w:pPr>
      <w:bookmarkStart w:id="3" w:name="_Ref151910720"/>
      <w:proofErr w:type="spellStart"/>
      <w:r w:rsidRPr="00941F6A">
        <w:rPr>
          <w:rFonts w:ascii="Times-Roman" w:hAnsi="Times-Roman" w:cs="Times-Roman"/>
        </w:rPr>
        <w:t>GeeksforGeeks</w:t>
      </w:r>
      <w:proofErr w:type="spellEnd"/>
      <w:r w:rsidRPr="00941F6A">
        <w:rPr>
          <w:rFonts w:ascii="Times-Roman" w:hAnsi="Times-Roman" w:cs="Times-Roman"/>
        </w:rPr>
        <w:t xml:space="preserve">. (2023b, May 31). Deep Learning introduction to long </w:t>
      </w:r>
      <w:proofErr w:type="gramStart"/>
      <w:r w:rsidRPr="00941F6A">
        <w:rPr>
          <w:rFonts w:ascii="Times-Roman" w:hAnsi="Times-Roman" w:cs="Times-Roman"/>
        </w:rPr>
        <w:t>short term</w:t>
      </w:r>
      <w:proofErr w:type="gramEnd"/>
      <w:r w:rsidRPr="00941F6A">
        <w:rPr>
          <w:rFonts w:ascii="Times-Roman" w:hAnsi="Times-Roman" w:cs="Times-Roman"/>
        </w:rPr>
        <w:t xml:space="preserve"> memory. </w:t>
      </w:r>
      <w:hyperlink r:id="rId18" w:history="1">
        <w:r w:rsidRPr="00AD6DE1">
          <w:rPr>
            <w:rStyle w:val="Hyperlink"/>
            <w:rFonts w:ascii="Times-Roman" w:hAnsi="Times-Roman" w:cs="Times-Roman"/>
          </w:rPr>
          <w:t>https://www.geeksforgeeks.org/deep-learning-introduction-to-long-short-term-memory/</w:t>
        </w:r>
      </w:hyperlink>
      <w:bookmarkEnd w:id="3"/>
    </w:p>
    <w:p w14:paraId="69D06571" w14:textId="5AA255C8" w:rsidR="00CB21F1" w:rsidRPr="0062533E" w:rsidRDefault="00CB21F1" w:rsidP="0062533E">
      <w:pPr>
        <w:pStyle w:val="ListParagraph"/>
        <w:numPr>
          <w:ilvl w:val="0"/>
          <w:numId w:val="41"/>
        </w:numPr>
        <w:autoSpaceDE w:val="0"/>
        <w:autoSpaceDN w:val="0"/>
        <w:adjustRightInd w:val="0"/>
        <w:jc w:val="both"/>
        <w:rPr>
          <w:rStyle w:val="Hyperlink"/>
          <w:rFonts w:ascii="Times-Roman" w:hAnsi="Times-Roman" w:cs="Times-Roman"/>
          <w:color w:val="auto"/>
          <w:u w:val="none"/>
        </w:rPr>
      </w:pPr>
      <w:bookmarkStart w:id="4" w:name="_Ref151917326"/>
      <w:r w:rsidRPr="00CB21F1">
        <w:rPr>
          <w:rFonts w:ascii="Times-Roman" w:hAnsi="Times-Roman" w:cs="Times-Roman"/>
        </w:rPr>
        <w:t xml:space="preserve">Calzone, O. (2022, April 10). An Intuitive explanation of LSTM - Ottavio Calzone - medium. Medium. </w:t>
      </w:r>
      <w:hyperlink r:id="rId19" w:history="1">
        <w:r w:rsidRPr="00AD6DE1">
          <w:rPr>
            <w:rStyle w:val="Hyperlink"/>
            <w:rFonts w:ascii="Times-Roman" w:hAnsi="Times-Roman" w:cs="Times-Roman"/>
          </w:rPr>
          <w:t>https://medium.com/@ottaviocalzone/an-intuitive-explanation-of-lstm-a035eb6ab42c</w:t>
        </w:r>
      </w:hyperlink>
      <w:bookmarkEnd w:id="4"/>
    </w:p>
    <w:p w14:paraId="20C1BB11" w14:textId="480013B7" w:rsidR="0062533E" w:rsidRDefault="0062533E" w:rsidP="0062533E">
      <w:pPr>
        <w:pStyle w:val="ListParagraph"/>
        <w:numPr>
          <w:ilvl w:val="0"/>
          <w:numId w:val="41"/>
        </w:numPr>
        <w:autoSpaceDE w:val="0"/>
        <w:autoSpaceDN w:val="0"/>
        <w:adjustRightInd w:val="0"/>
        <w:jc w:val="both"/>
        <w:rPr>
          <w:rFonts w:ascii="Times-Roman" w:hAnsi="Times-Roman" w:cs="Times-Roman"/>
        </w:rPr>
      </w:pPr>
      <w:bookmarkStart w:id="5" w:name="_Ref152077270"/>
      <w:r w:rsidRPr="0062533E">
        <w:rPr>
          <w:rFonts w:ascii="Times-Roman" w:hAnsi="Times-Roman" w:cs="Times-Roman"/>
        </w:rPr>
        <w:t xml:space="preserve">Understanding LSTM Networks -- </w:t>
      </w:r>
      <w:proofErr w:type="spellStart"/>
      <w:r w:rsidRPr="0062533E">
        <w:rPr>
          <w:rFonts w:ascii="Times-Roman" w:hAnsi="Times-Roman" w:cs="Times-Roman"/>
        </w:rPr>
        <w:t>colah’s</w:t>
      </w:r>
      <w:proofErr w:type="spellEnd"/>
      <w:r w:rsidRPr="0062533E">
        <w:rPr>
          <w:rFonts w:ascii="Times-Roman" w:hAnsi="Times-Roman" w:cs="Times-Roman"/>
        </w:rPr>
        <w:t xml:space="preserve"> blog. (n.d.). </w:t>
      </w:r>
      <w:hyperlink r:id="rId20" w:history="1">
        <w:r w:rsidR="00D021C9" w:rsidRPr="00A5315C">
          <w:rPr>
            <w:rStyle w:val="Hyperlink"/>
            <w:rFonts w:ascii="Times-Roman" w:hAnsi="Times-Roman" w:cs="Times-Roman"/>
          </w:rPr>
          <w:t>https://colah.github.io/posts/2015-08-Understanding-LSTMs/</w:t>
        </w:r>
      </w:hyperlink>
      <w:bookmarkEnd w:id="5"/>
    </w:p>
    <w:p w14:paraId="68BBB947" w14:textId="3DC2F9B3" w:rsidR="00D021C9" w:rsidRDefault="00D021C9" w:rsidP="0062533E">
      <w:pPr>
        <w:pStyle w:val="ListParagraph"/>
        <w:numPr>
          <w:ilvl w:val="0"/>
          <w:numId w:val="41"/>
        </w:numPr>
        <w:autoSpaceDE w:val="0"/>
        <w:autoSpaceDN w:val="0"/>
        <w:adjustRightInd w:val="0"/>
        <w:jc w:val="both"/>
        <w:rPr>
          <w:rFonts w:ascii="Times-Roman" w:hAnsi="Times-Roman" w:cs="Times-Roman"/>
        </w:rPr>
      </w:pPr>
      <w:bookmarkStart w:id="6" w:name="_Ref152078484"/>
      <w:r w:rsidRPr="00D021C9">
        <w:rPr>
          <w:rFonts w:ascii="Times-Roman" w:hAnsi="Times-Roman" w:cs="Times-Roman"/>
        </w:rPr>
        <w:t xml:space="preserve">Great Learning Team. (2022, November 18). Mean squared Error: Definition, applications and examples. Great Learning Blog: Free Resources What Matters to Shape Your Career! </w:t>
      </w:r>
      <w:hyperlink r:id="rId21" w:history="1">
        <w:r w:rsidR="00686D20" w:rsidRPr="00682706">
          <w:rPr>
            <w:rStyle w:val="Hyperlink"/>
            <w:rFonts w:ascii="Times-Roman" w:hAnsi="Times-Roman" w:cs="Times-Roman"/>
          </w:rPr>
          <w:t>https://www.mygreatlearning.com/blog/mean-square-error-explained/</w:t>
        </w:r>
      </w:hyperlink>
      <w:bookmarkEnd w:id="6"/>
    </w:p>
    <w:p w14:paraId="34430611" w14:textId="1E56CC44" w:rsidR="00844EA9" w:rsidRDefault="00844EA9" w:rsidP="0062533E">
      <w:pPr>
        <w:pStyle w:val="ListParagraph"/>
        <w:numPr>
          <w:ilvl w:val="0"/>
          <w:numId w:val="41"/>
        </w:numPr>
        <w:autoSpaceDE w:val="0"/>
        <w:autoSpaceDN w:val="0"/>
        <w:adjustRightInd w:val="0"/>
        <w:jc w:val="both"/>
        <w:rPr>
          <w:rFonts w:ascii="Times-Roman" w:hAnsi="Times-Roman" w:cs="Times-Roman"/>
        </w:rPr>
      </w:pPr>
      <w:bookmarkStart w:id="7" w:name="_Ref152176664"/>
      <w:r w:rsidRPr="00844EA9">
        <w:rPr>
          <w:rFonts w:ascii="Times-Roman" w:hAnsi="Times-Roman" w:cs="Times-Roman"/>
        </w:rPr>
        <w:t xml:space="preserve">What is Root Mean Square Error (RMSE). (2023, August 14). </w:t>
      </w:r>
      <w:proofErr w:type="spellStart"/>
      <w:r w:rsidRPr="00844EA9">
        <w:rPr>
          <w:rFonts w:ascii="Times-Roman" w:hAnsi="Times-Roman" w:cs="Times-Roman"/>
        </w:rPr>
        <w:t>Deepchecks</w:t>
      </w:r>
      <w:proofErr w:type="spellEnd"/>
      <w:r w:rsidRPr="00844EA9">
        <w:rPr>
          <w:rFonts w:ascii="Times-Roman" w:hAnsi="Times-Roman" w:cs="Times-Roman"/>
        </w:rPr>
        <w:t xml:space="preserve">. </w:t>
      </w:r>
      <w:hyperlink r:id="rId22" w:history="1">
        <w:r w:rsidRPr="00682706">
          <w:rPr>
            <w:rStyle w:val="Hyperlink"/>
            <w:rFonts w:ascii="Times-Roman" w:hAnsi="Times-Roman" w:cs="Times-Roman"/>
          </w:rPr>
          <w:t>https://deepchecks.com/glossary/root-mean-square-error/</w:t>
        </w:r>
      </w:hyperlink>
      <w:bookmarkEnd w:id="7"/>
    </w:p>
    <w:p w14:paraId="561D33FE" w14:textId="113C6573" w:rsidR="00844EA9" w:rsidRDefault="00844EA9" w:rsidP="0062533E">
      <w:pPr>
        <w:pStyle w:val="ListParagraph"/>
        <w:numPr>
          <w:ilvl w:val="0"/>
          <w:numId w:val="41"/>
        </w:numPr>
        <w:autoSpaceDE w:val="0"/>
        <w:autoSpaceDN w:val="0"/>
        <w:adjustRightInd w:val="0"/>
        <w:jc w:val="both"/>
        <w:rPr>
          <w:rFonts w:ascii="Times-Roman" w:hAnsi="Times-Roman" w:cs="Times-Roman"/>
        </w:rPr>
      </w:pPr>
      <w:bookmarkStart w:id="8" w:name="_Ref152176676"/>
      <w:r w:rsidRPr="00844EA9">
        <w:rPr>
          <w:rFonts w:ascii="Times-Roman" w:hAnsi="Times-Roman" w:cs="Times-Roman"/>
        </w:rPr>
        <w:t xml:space="preserve">Agrawal, R. (2023, October 9). Know the best evaluation metrics for your regression </w:t>
      </w:r>
      <w:proofErr w:type="gramStart"/>
      <w:r w:rsidRPr="00844EA9">
        <w:rPr>
          <w:rFonts w:ascii="Times-Roman" w:hAnsi="Times-Roman" w:cs="Times-Roman"/>
        </w:rPr>
        <w:t>model !</w:t>
      </w:r>
      <w:proofErr w:type="gramEnd"/>
      <w:r w:rsidRPr="00844EA9">
        <w:rPr>
          <w:rFonts w:ascii="Times-Roman" w:hAnsi="Times-Roman" w:cs="Times-Roman"/>
        </w:rPr>
        <w:t xml:space="preserve"> Analytics Vidhya. </w:t>
      </w:r>
      <w:hyperlink r:id="rId23" w:anchor="h-mean-absolute-error-mae" w:history="1">
        <w:r w:rsidR="00692C29" w:rsidRPr="001D0F8F">
          <w:rPr>
            <w:rStyle w:val="Hyperlink"/>
            <w:rFonts w:ascii="Times-Roman" w:hAnsi="Times-Roman" w:cs="Times-Roman"/>
          </w:rPr>
          <w:t>https://www.analyticsvidhya.com/blog/2021/05/know-the-best-evaluation-metrics-for-your-regression-model/#h-mean-absolute-error-mae</w:t>
        </w:r>
      </w:hyperlink>
      <w:bookmarkEnd w:id="8"/>
    </w:p>
    <w:p w14:paraId="54115068" w14:textId="6E14245D" w:rsidR="007850DA" w:rsidRDefault="00692C29" w:rsidP="007850DA">
      <w:pPr>
        <w:pStyle w:val="ListParagraph"/>
        <w:numPr>
          <w:ilvl w:val="0"/>
          <w:numId w:val="41"/>
        </w:numPr>
        <w:autoSpaceDE w:val="0"/>
        <w:autoSpaceDN w:val="0"/>
        <w:adjustRightInd w:val="0"/>
        <w:jc w:val="both"/>
        <w:rPr>
          <w:rFonts w:ascii="Times-Roman" w:hAnsi="Times-Roman" w:cs="Times-Roman"/>
        </w:rPr>
      </w:pPr>
      <w:bookmarkStart w:id="9" w:name="_Ref152245343"/>
      <w:proofErr w:type="spellStart"/>
      <w:proofErr w:type="gramStart"/>
      <w:r w:rsidRPr="00692C29">
        <w:rPr>
          <w:rFonts w:ascii="Times-Roman" w:hAnsi="Times-Roman" w:cs="Times-Roman"/>
        </w:rPr>
        <w:t>sklearn.metrics</w:t>
      </w:r>
      <w:proofErr w:type="gramEnd"/>
      <w:r w:rsidRPr="00692C29">
        <w:rPr>
          <w:rFonts w:ascii="Times-Roman" w:hAnsi="Times-Roman" w:cs="Times-Roman"/>
        </w:rPr>
        <w:t>.explained_variance_score</w:t>
      </w:r>
      <w:proofErr w:type="spellEnd"/>
      <w:r w:rsidRPr="00692C29">
        <w:rPr>
          <w:rFonts w:ascii="Times-Roman" w:hAnsi="Times-Roman" w:cs="Times-Roman"/>
        </w:rPr>
        <w:t xml:space="preserve">. (n.d.). Scikit-learn. </w:t>
      </w:r>
      <w:hyperlink r:id="rId24" w:anchor="sklearn.metrics.explained_variance_score" w:history="1">
        <w:r w:rsidR="007850DA" w:rsidRPr="00F84EF0">
          <w:rPr>
            <w:rStyle w:val="Hyperlink"/>
            <w:rFonts w:ascii="Times-Roman" w:hAnsi="Times-Roman" w:cs="Times-Roman"/>
          </w:rPr>
          <w:t>https://scikit-learn.org/stable/modules/generated/sklearn.metrics.explained_variance_score.html#sklearn.metrics.explained_variance_score</w:t>
        </w:r>
      </w:hyperlink>
      <w:bookmarkEnd w:id="9"/>
    </w:p>
    <w:p w14:paraId="01D3423B" w14:textId="7D688674" w:rsidR="007850DA" w:rsidRDefault="007850DA" w:rsidP="007850DA">
      <w:pPr>
        <w:pStyle w:val="ListParagraph"/>
        <w:numPr>
          <w:ilvl w:val="0"/>
          <w:numId w:val="41"/>
        </w:numPr>
        <w:autoSpaceDE w:val="0"/>
        <w:autoSpaceDN w:val="0"/>
        <w:adjustRightInd w:val="0"/>
        <w:jc w:val="both"/>
        <w:rPr>
          <w:rFonts w:ascii="Times-Roman" w:hAnsi="Times-Roman" w:cs="Times-Roman"/>
        </w:rPr>
      </w:pPr>
      <w:bookmarkStart w:id="10" w:name="_Ref152246361"/>
      <w:r w:rsidRPr="007850DA">
        <w:rPr>
          <w:rFonts w:ascii="Times-Roman" w:hAnsi="Times-Roman" w:cs="Times-Roman"/>
        </w:rPr>
        <w:t xml:space="preserve">Numeracy, </w:t>
      </w:r>
      <w:proofErr w:type="spellStart"/>
      <w:r w:rsidRPr="007850DA">
        <w:rPr>
          <w:rFonts w:ascii="Times-Roman" w:hAnsi="Times-Roman" w:cs="Times-Roman"/>
        </w:rPr>
        <w:t>Maths</w:t>
      </w:r>
      <w:proofErr w:type="spellEnd"/>
      <w:r w:rsidRPr="007850DA">
        <w:rPr>
          <w:rFonts w:ascii="Times-Roman" w:hAnsi="Times-Roman" w:cs="Times-Roman"/>
        </w:rPr>
        <w:t xml:space="preserve"> and Statistics - Academic Skills kit. (n.d.). </w:t>
      </w:r>
      <w:hyperlink r:id="rId25" w:anchor=":~:text=%C2%AFy)2.-,R%202%20%3D%201%20%E2%88%92%20sum%20squared%20regression%20(SSR)%20total,from%20the%20mean%20all%20squared" w:history="1">
        <w:r w:rsidR="00FF64A6" w:rsidRPr="002D459B">
          <w:rPr>
            <w:rStyle w:val="Hyperlink"/>
            <w:rFonts w:ascii="Times-Roman" w:hAnsi="Times-Roman" w:cs="Times-Roman"/>
          </w:rPr>
          <w:t>https://www.ncl.ac.uk/webtemplate/ask-assets/external/maths-resources/statistics/regression-and-correlation/coefficient-of-determination-r-squared.html#:~:text=%C2%AFy)2.-,R%202%20%3D%201%20%E2%88%92%20sum%20squared%20regression%20(SSR)%20total,from%20the%20mean%20all%20squared</w:t>
        </w:r>
      </w:hyperlink>
      <w:r w:rsidRPr="007850DA">
        <w:rPr>
          <w:rFonts w:ascii="Times-Roman" w:hAnsi="Times-Roman" w:cs="Times-Roman"/>
        </w:rPr>
        <w:t>.</w:t>
      </w:r>
      <w:bookmarkEnd w:id="10"/>
    </w:p>
    <w:p w14:paraId="0B52AFC6" w14:textId="0894535E" w:rsidR="00FF64A6" w:rsidRDefault="00FF64A6" w:rsidP="007850DA">
      <w:pPr>
        <w:pStyle w:val="ListParagraph"/>
        <w:numPr>
          <w:ilvl w:val="0"/>
          <w:numId w:val="41"/>
        </w:numPr>
        <w:autoSpaceDE w:val="0"/>
        <w:autoSpaceDN w:val="0"/>
        <w:adjustRightInd w:val="0"/>
        <w:jc w:val="both"/>
        <w:rPr>
          <w:rFonts w:ascii="Times-Roman" w:hAnsi="Times-Roman" w:cs="Times-Roman"/>
        </w:rPr>
      </w:pPr>
      <w:bookmarkStart w:id="11" w:name="_Ref152331185"/>
      <w:r w:rsidRPr="00FF64A6">
        <w:rPr>
          <w:rFonts w:ascii="Times-Roman" w:hAnsi="Times-Roman" w:cs="Times-Roman"/>
        </w:rPr>
        <w:t xml:space="preserve">Wikipedia contributors. (2023, November 21). Spearman’s rank correlation coefficient. Wikipedia. </w:t>
      </w:r>
      <w:hyperlink r:id="rId26" w:history="1">
        <w:r w:rsidRPr="002D459B">
          <w:rPr>
            <w:rStyle w:val="Hyperlink"/>
            <w:rFonts w:ascii="Times-Roman" w:hAnsi="Times-Roman" w:cs="Times-Roman"/>
          </w:rPr>
          <w:t>https://en.wikipedia.org/wiki/Spearman%27s_rank_correlation_coefficient</w:t>
        </w:r>
      </w:hyperlink>
      <w:bookmarkEnd w:id="11"/>
    </w:p>
    <w:p w14:paraId="47F8F1F7" w14:textId="6661223F" w:rsidR="00FF64A6" w:rsidRDefault="00FF64A6" w:rsidP="007850DA">
      <w:pPr>
        <w:pStyle w:val="ListParagraph"/>
        <w:numPr>
          <w:ilvl w:val="0"/>
          <w:numId w:val="41"/>
        </w:numPr>
        <w:autoSpaceDE w:val="0"/>
        <w:autoSpaceDN w:val="0"/>
        <w:adjustRightInd w:val="0"/>
        <w:jc w:val="both"/>
        <w:rPr>
          <w:rFonts w:ascii="Times-Roman" w:hAnsi="Times-Roman" w:cs="Times-Roman"/>
        </w:rPr>
      </w:pPr>
      <w:bookmarkStart w:id="12" w:name="_Ref152331270"/>
      <w:r w:rsidRPr="00FF64A6">
        <w:rPr>
          <w:rFonts w:ascii="Times-Roman" w:hAnsi="Times-Roman" w:cs="Times-Roman"/>
        </w:rPr>
        <w:t xml:space="preserve">Wikipedia contributors. (2023b, November 28). Solar power in China. Wikipedia. </w:t>
      </w:r>
      <w:hyperlink r:id="rId27" w:history="1">
        <w:r w:rsidRPr="002D459B">
          <w:rPr>
            <w:rStyle w:val="Hyperlink"/>
            <w:rFonts w:ascii="Times-Roman" w:hAnsi="Times-Roman" w:cs="Times-Roman"/>
          </w:rPr>
          <w:t>https://en.wikipedia.org/wiki/Solar_power_in_China</w:t>
        </w:r>
      </w:hyperlink>
      <w:bookmarkEnd w:id="12"/>
    </w:p>
    <w:p w14:paraId="321A5BC2" w14:textId="10E00E3A" w:rsidR="00FF64A6" w:rsidRDefault="00FF64A6" w:rsidP="007850DA">
      <w:pPr>
        <w:pStyle w:val="ListParagraph"/>
        <w:numPr>
          <w:ilvl w:val="0"/>
          <w:numId w:val="41"/>
        </w:numPr>
        <w:autoSpaceDE w:val="0"/>
        <w:autoSpaceDN w:val="0"/>
        <w:adjustRightInd w:val="0"/>
        <w:jc w:val="both"/>
        <w:rPr>
          <w:rFonts w:ascii="Times-Roman" w:hAnsi="Times-Roman" w:cs="Times-Roman"/>
        </w:rPr>
      </w:pPr>
      <w:bookmarkStart w:id="13" w:name="_Ref152331311"/>
      <w:r w:rsidRPr="00FF64A6">
        <w:rPr>
          <w:rFonts w:ascii="Times-Roman" w:hAnsi="Times-Roman" w:cs="Times-Roman"/>
        </w:rPr>
        <w:t xml:space="preserve">Wikipedia contributors. (2023b, November 22). Solar power in India. Wikipedia. </w:t>
      </w:r>
      <w:hyperlink r:id="rId28" w:anchor=":~:text=India's%20solar%20power%20installed%20capacity,as%20of%2031%20August%202023" w:history="1">
        <w:r w:rsidR="00E059F6" w:rsidRPr="00592473">
          <w:rPr>
            <w:rStyle w:val="Hyperlink"/>
            <w:rFonts w:ascii="Times-Roman" w:hAnsi="Times-Roman" w:cs="Times-Roman"/>
          </w:rPr>
          <w:t>https://en.wikipedia.org/wiki/Solar_power_in_India#:~:text=India's%20solar%20power%20installed%20capacity,as%20of%2031%20August%202023</w:t>
        </w:r>
      </w:hyperlink>
      <w:r w:rsidRPr="00FF64A6">
        <w:rPr>
          <w:rFonts w:ascii="Times-Roman" w:hAnsi="Times-Roman" w:cs="Times-Roman"/>
        </w:rPr>
        <w:t>.</w:t>
      </w:r>
      <w:bookmarkEnd w:id="13"/>
    </w:p>
    <w:p w14:paraId="4C54D6CB" w14:textId="06F96E58" w:rsidR="005218C6" w:rsidRPr="005218C6" w:rsidRDefault="00E059F6" w:rsidP="005218C6">
      <w:pPr>
        <w:pStyle w:val="ListParagraph"/>
        <w:numPr>
          <w:ilvl w:val="0"/>
          <w:numId w:val="41"/>
        </w:numPr>
        <w:autoSpaceDE w:val="0"/>
        <w:autoSpaceDN w:val="0"/>
        <w:adjustRightInd w:val="0"/>
        <w:jc w:val="both"/>
        <w:rPr>
          <w:rFonts w:ascii="Times-Roman" w:hAnsi="Times-Roman" w:cs="Times-Roman"/>
        </w:rPr>
      </w:pPr>
      <w:bookmarkStart w:id="14" w:name="_Ref152431742"/>
      <w:r w:rsidRPr="00E059F6">
        <w:rPr>
          <w:rFonts w:ascii="Times-Roman" w:hAnsi="Times-Roman" w:cs="Times-Roman"/>
        </w:rPr>
        <w:t xml:space="preserve">Gensler, A., Henze, J., Sick, B., &amp; Raabe, N. (2016, October). Deep Learning for solar power forecasting—An approach using </w:t>
      </w:r>
      <w:proofErr w:type="spellStart"/>
      <w:r w:rsidRPr="00E059F6">
        <w:rPr>
          <w:rFonts w:ascii="Times-Roman" w:hAnsi="Times-Roman" w:cs="Times-Roman"/>
        </w:rPr>
        <w:t>AutoEncoder</w:t>
      </w:r>
      <w:proofErr w:type="spellEnd"/>
      <w:r w:rsidRPr="00E059F6">
        <w:rPr>
          <w:rFonts w:ascii="Times-Roman" w:hAnsi="Times-Roman" w:cs="Times-Roman"/>
        </w:rPr>
        <w:t xml:space="preserve"> and LSTM Neural Networks. In 2016 IEEE international </w:t>
      </w:r>
      <w:r w:rsidRPr="00E059F6">
        <w:rPr>
          <w:rFonts w:ascii="Times-Roman" w:hAnsi="Times-Roman" w:cs="Times-Roman"/>
        </w:rPr>
        <w:t>conference on systems, man, and cybernetics (SMC) (pp. 002858-002865). IEEE.</w:t>
      </w:r>
      <w:bookmarkEnd w:id="14"/>
    </w:p>
    <w:p w14:paraId="1FDB2B0E" w14:textId="0EB82CDF" w:rsidR="005218C6" w:rsidRDefault="005218C6" w:rsidP="005218C6">
      <w:pPr>
        <w:pStyle w:val="ListParagraph"/>
        <w:numPr>
          <w:ilvl w:val="0"/>
          <w:numId w:val="41"/>
        </w:numPr>
        <w:autoSpaceDE w:val="0"/>
        <w:autoSpaceDN w:val="0"/>
        <w:adjustRightInd w:val="0"/>
        <w:jc w:val="both"/>
        <w:rPr>
          <w:rFonts w:ascii="Times-Roman" w:hAnsi="Times-Roman" w:cs="Times-Roman"/>
        </w:rPr>
      </w:pPr>
      <w:r>
        <w:rPr>
          <w:rFonts w:ascii="Times-Roman" w:hAnsi="Times-Roman" w:cs="Times-Roman"/>
        </w:rPr>
        <w:t xml:space="preserve"> </w:t>
      </w:r>
      <w:r w:rsidRPr="005218C6">
        <w:rPr>
          <w:rFonts w:ascii="Times-Roman" w:hAnsi="Times-Roman" w:cs="Times-Roman"/>
        </w:rPr>
        <w:t xml:space="preserve">Wikipedia contributors. (2023d, November 29). </w:t>
      </w:r>
      <w:r>
        <w:rPr>
          <w:rFonts w:ascii="Times-Roman" w:hAnsi="Times-Roman" w:cs="Times-Roman"/>
        </w:rPr>
        <w:t xml:space="preserve"> </w:t>
      </w:r>
      <w:r w:rsidRPr="005218C6">
        <w:rPr>
          <w:rFonts w:ascii="Times-Roman" w:hAnsi="Times-Roman" w:cs="Times-Roman"/>
        </w:rPr>
        <w:t xml:space="preserve">Kendall rank correlation coefficient. Wikipedia. </w:t>
      </w:r>
      <w:hyperlink r:id="rId29" w:history="1">
        <w:r w:rsidRPr="00906A8E">
          <w:rPr>
            <w:rStyle w:val="Hyperlink"/>
            <w:rFonts w:ascii="Times-Roman" w:hAnsi="Times-Roman" w:cs="Times-Roman"/>
          </w:rPr>
          <w:t>https://en.wikipedia.org/wiki/Kendall_rank_correlation_coefficient</w:t>
        </w:r>
      </w:hyperlink>
    </w:p>
    <w:p w14:paraId="5D803F9D" w14:textId="74301567" w:rsidR="00AD489D" w:rsidRPr="005218C6" w:rsidRDefault="005218C6" w:rsidP="005218C6">
      <w:pPr>
        <w:pStyle w:val="ListParagraph"/>
        <w:numPr>
          <w:ilvl w:val="0"/>
          <w:numId w:val="41"/>
        </w:numPr>
        <w:autoSpaceDE w:val="0"/>
        <w:autoSpaceDN w:val="0"/>
        <w:adjustRightInd w:val="0"/>
        <w:jc w:val="both"/>
        <w:rPr>
          <w:rFonts w:ascii="Times-Roman" w:hAnsi="Times-Roman" w:cs="Times-Roman"/>
        </w:rPr>
      </w:pPr>
      <w:r>
        <w:rPr>
          <w:sz w:val="24"/>
          <w:szCs w:val="24"/>
          <w:lang w:val="en-IN" w:eastAsia="en-IN" w:bidi="hi-IN"/>
        </w:rPr>
        <w:t xml:space="preserve"> </w:t>
      </w:r>
      <w:bookmarkStart w:id="15" w:name="_Ref152524080"/>
      <w:r w:rsidRPr="005218C6">
        <w:rPr>
          <w:lang w:val="en-IN" w:eastAsia="en-IN" w:bidi="hi-IN"/>
        </w:rPr>
        <w:t xml:space="preserve">S. </w:t>
      </w:r>
      <w:proofErr w:type="spellStart"/>
      <w:r w:rsidRPr="005218C6">
        <w:rPr>
          <w:lang w:val="en-IN" w:eastAsia="en-IN" w:bidi="hi-IN"/>
        </w:rPr>
        <w:t>Atique</w:t>
      </w:r>
      <w:proofErr w:type="spellEnd"/>
      <w:r w:rsidRPr="005218C6">
        <w:rPr>
          <w:lang w:val="en-IN" w:eastAsia="en-IN" w:bidi="hi-IN"/>
        </w:rPr>
        <w:t xml:space="preserve">, S. Noureen, V. Roy, V. </w:t>
      </w:r>
      <w:proofErr w:type="spellStart"/>
      <w:r w:rsidRPr="005218C6">
        <w:rPr>
          <w:lang w:val="en-IN" w:eastAsia="en-IN" w:bidi="hi-IN"/>
        </w:rPr>
        <w:t>Subburaj</w:t>
      </w:r>
      <w:proofErr w:type="spellEnd"/>
      <w:r w:rsidRPr="005218C6">
        <w:rPr>
          <w:lang w:val="en-IN" w:eastAsia="en-IN" w:bidi="hi-IN"/>
        </w:rPr>
        <w:t xml:space="preserve">, S. Bayne and J. Macfie, "Forecasting of total daily solar energy generation using ARIMA: A case study," 2019 IEEE 9th Annual Computing and Communication Workshop and Conference (CCWC), Las Vegas, NV, USA, 2019, pp. 0114-0119, </w:t>
      </w:r>
      <w:proofErr w:type="spellStart"/>
      <w:r w:rsidRPr="005218C6">
        <w:rPr>
          <w:lang w:val="en-IN" w:eastAsia="en-IN" w:bidi="hi-IN"/>
        </w:rPr>
        <w:t>doi</w:t>
      </w:r>
      <w:proofErr w:type="spellEnd"/>
      <w:r w:rsidRPr="005218C6">
        <w:rPr>
          <w:lang w:val="en-IN" w:eastAsia="en-IN" w:bidi="hi-IN"/>
        </w:rPr>
        <w:t>: 10.1109/CCWC.2019.8666481.</w:t>
      </w:r>
      <w:bookmarkEnd w:id="15"/>
    </w:p>
    <w:p w14:paraId="1AFB6A2F" w14:textId="345DF0A0" w:rsidR="00E31A43" w:rsidRDefault="005218C6" w:rsidP="00E31A43">
      <w:pPr>
        <w:pStyle w:val="ListParagraph"/>
        <w:numPr>
          <w:ilvl w:val="0"/>
          <w:numId w:val="41"/>
        </w:numPr>
        <w:autoSpaceDE w:val="0"/>
        <w:autoSpaceDN w:val="0"/>
        <w:adjustRightInd w:val="0"/>
        <w:jc w:val="both"/>
        <w:rPr>
          <w:rFonts w:ascii="Times-Roman" w:hAnsi="Times-Roman" w:cs="Times-Roman"/>
        </w:rPr>
      </w:pPr>
      <w:bookmarkStart w:id="16" w:name="_Ref152524086"/>
      <w:r w:rsidRPr="005218C6">
        <w:rPr>
          <w:rFonts w:ascii="Times-Roman" w:hAnsi="Times-Roman" w:cs="Times-Roman"/>
        </w:rPr>
        <w:t xml:space="preserve">Çolak, M., </w:t>
      </w:r>
      <w:proofErr w:type="spellStart"/>
      <w:r w:rsidRPr="005218C6">
        <w:rPr>
          <w:rFonts w:ascii="Times-Roman" w:hAnsi="Times-Roman" w:cs="Times-Roman"/>
        </w:rPr>
        <w:t>Yeşilbudak</w:t>
      </w:r>
      <w:proofErr w:type="spellEnd"/>
      <w:r w:rsidRPr="005218C6">
        <w:rPr>
          <w:rFonts w:ascii="Times-Roman" w:hAnsi="Times-Roman" w:cs="Times-Roman"/>
        </w:rPr>
        <w:t xml:space="preserve">, M., &amp; Bayındır, R. (2020). Daily photovoltaic power prediction enhanced by hybrid GWO-MLP, ALO-MLP and WOA-MLP models using meteorological information. Energies, 13(4), 901. </w:t>
      </w:r>
      <w:hyperlink r:id="rId30" w:history="1">
        <w:r w:rsidR="00E31A43" w:rsidRPr="00906A8E">
          <w:rPr>
            <w:rStyle w:val="Hyperlink"/>
            <w:rFonts w:ascii="Times-Roman" w:hAnsi="Times-Roman" w:cs="Times-Roman"/>
          </w:rPr>
          <w:t>https://doi.org/10.3390/en13040901</w:t>
        </w:r>
      </w:hyperlink>
      <w:bookmarkEnd w:id="16"/>
    </w:p>
    <w:p w14:paraId="28B93914" w14:textId="76FB6DB5" w:rsidR="00AD489D" w:rsidRPr="00E31A43" w:rsidRDefault="00E31A43" w:rsidP="00E31A43">
      <w:pPr>
        <w:pStyle w:val="ListParagraph"/>
        <w:numPr>
          <w:ilvl w:val="0"/>
          <w:numId w:val="41"/>
        </w:numPr>
        <w:autoSpaceDE w:val="0"/>
        <w:autoSpaceDN w:val="0"/>
        <w:adjustRightInd w:val="0"/>
        <w:jc w:val="both"/>
        <w:rPr>
          <w:rFonts w:ascii="Times-Roman" w:hAnsi="Times-Roman" w:cs="Times-Roman"/>
        </w:rPr>
      </w:pPr>
      <w:bookmarkStart w:id="17" w:name="_Ref152524087"/>
      <w:r w:rsidRPr="00E31A43">
        <w:rPr>
          <w:rFonts w:ascii="Times-Roman" w:hAnsi="Times-Roman" w:cs="Times-Roman"/>
        </w:rPr>
        <w:t>Hu, W., Zhang, X., Zhu, L., &amp; Li, Z. (2021). Short-Term photovoltaic power prediction based on similar days and improved SOA-DBN model. IEEE Access, 9, 1958–1971. https://doi.org/10.1109/access.2020.3046754</w:t>
      </w:r>
      <w:bookmarkEnd w:id="17"/>
      <w:r w:rsidR="00AD489D" w:rsidRPr="00E31A43">
        <w:rPr>
          <w:rFonts w:ascii="Times-Roman" w:hAnsi="Times-Roman" w:cs="Times-Roman"/>
        </w:rPr>
        <w:t xml:space="preserve"> </w:t>
      </w:r>
    </w:p>
    <w:sectPr w:rsidR="00AD489D" w:rsidRPr="00E31A43" w:rsidSect="00143F2E">
      <w:headerReference w:type="default" r:id="rId3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D3A98" w14:textId="77777777" w:rsidR="00A50C45" w:rsidRDefault="00A50C45">
      <w:r>
        <w:separator/>
      </w:r>
    </w:p>
  </w:endnote>
  <w:endnote w:type="continuationSeparator" w:id="0">
    <w:p w14:paraId="39979683" w14:textId="77777777" w:rsidR="00A50C45" w:rsidRDefault="00A5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02804" w14:textId="77777777" w:rsidR="00A50C45" w:rsidRDefault="00A50C45"/>
  </w:footnote>
  <w:footnote w:type="continuationSeparator" w:id="0">
    <w:p w14:paraId="7C799615" w14:textId="77777777" w:rsidR="00A50C45" w:rsidRDefault="00A50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13A0" w14:textId="77777777" w:rsidR="007530A3" w:rsidRDefault="003C0AF6">
    <w:pPr>
      <w:framePr w:wrap="auto" w:vAnchor="text" w:hAnchor="margin" w:xAlign="right" w:y="1"/>
    </w:pPr>
    <w:r>
      <w:fldChar w:fldCharType="begin"/>
    </w:r>
    <w:r w:rsidR="007530A3">
      <w:instrText xml:space="preserve">PAGE  </w:instrText>
    </w:r>
    <w:r>
      <w:fldChar w:fldCharType="separate"/>
    </w:r>
    <w:r w:rsidR="00145609">
      <w:rPr>
        <w:noProof/>
      </w:rPr>
      <w:t>9</w:t>
    </w:r>
    <w:r>
      <w:fldChar w:fldCharType="end"/>
    </w:r>
  </w:p>
  <w:p w14:paraId="326B9B3F"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877ACBA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4550FCD"/>
    <w:multiLevelType w:val="hybridMultilevel"/>
    <w:tmpl w:val="9B78E822"/>
    <w:lvl w:ilvl="0" w:tplc="D4B01D9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B5BA4"/>
    <w:multiLevelType w:val="hybridMultilevel"/>
    <w:tmpl w:val="C7EE7F84"/>
    <w:lvl w:ilvl="0" w:tplc="70864AAA">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2383"/>
    <w:rsid w:val="00003DDD"/>
    <w:rsid w:val="000175C4"/>
    <w:rsid w:val="00042E13"/>
    <w:rsid w:val="0004748F"/>
    <w:rsid w:val="00093D9C"/>
    <w:rsid w:val="000A0C2F"/>
    <w:rsid w:val="000A168B"/>
    <w:rsid w:val="000A2240"/>
    <w:rsid w:val="000C1687"/>
    <w:rsid w:val="000C5246"/>
    <w:rsid w:val="000D0CE3"/>
    <w:rsid w:val="000D2BDE"/>
    <w:rsid w:val="000E343C"/>
    <w:rsid w:val="000F35A9"/>
    <w:rsid w:val="00104BB0"/>
    <w:rsid w:val="0010794E"/>
    <w:rsid w:val="00113F26"/>
    <w:rsid w:val="001216AC"/>
    <w:rsid w:val="00122F01"/>
    <w:rsid w:val="0013354F"/>
    <w:rsid w:val="00143F2E"/>
    <w:rsid w:val="0014418E"/>
    <w:rsid w:val="00144E72"/>
    <w:rsid w:val="00145609"/>
    <w:rsid w:val="00175159"/>
    <w:rsid w:val="001768FF"/>
    <w:rsid w:val="00177688"/>
    <w:rsid w:val="0019347E"/>
    <w:rsid w:val="00194394"/>
    <w:rsid w:val="00197ED3"/>
    <w:rsid w:val="001A3519"/>
    <w:rsid w:val="001A60B1"/>
    <w:rsid w:val="001B2670"/>
    <w:rsid w:val="001B2686"/>
    <w:rsid w:val="001B36B1"/>
    <w:rsid w:val="001B4B20"/>
    <w:rsid w:val="001C4D82"/>
    <w:rsid w:val="001E7B7A"/>
    <w:rsid w:val="001F4C5C"/>
    <w:rsid w:val="00204478"/>
    <w:rsid w:val="002119E7"/>
    <w:rsid w:val="00214E2E"/>
    <w:rsid w:val="00216141"/>
    <w:rsid w:val="00217186"/>
    <w:rsid w:val="002204CB"/>
    <w:rsid w:val="00224E1D"/>
    <w:rsid w:val="00226493"/>
    <w:rsid w:val="0024036C"/>
    <w:rsid w:val="002434A1"/>
    <w:rsid w:val="00260296"/>
    <w:rsid w:val="00262CC3"/>
    <w:rsid w:val="00263943"/>
    <w:rsid w:val="00267B35"/>
    <w:rsid w:val="00270120"/>
    <w:rsid w:val="00270188"/>
    <w:rsid w:val="00276FC3"/>
    <w:rsid w:val="00287896"/>
    <w:rsid w:val="002933FD"/>
    <w:rsid w:val="002A3630"/>
    <w:rsid w:val="002A5162"/>
    <w:rsid w:val="002B7A47"/>
    <w:rsid w:val="002C0B82"/>
    <w:rsid w:val="002E1F95"/>
    <w:rsid w:val="002E3542"/>
    <w:rsid w:val="002F1A23"/>
    <w:rsid w:val="002F7910"/>
    <w:rsid w:val="00314F82"/>
    <w:rsid w:val="003205F3"/>
    <w:rsid w:val="00332001"/>
    <w:rsid w:val="003427CE"/>
    <w:rsid w:val="00342BE1"/>
    <w:rsid w:val="003461E8"/>
    <w:rsid w:val="00351BF2"/>
    <w:rsid w:val="00360269"/>
    <w:rsid w:val="0037551B"/>
    <w:rsid w:val="00392DBA"/>
    <w:rsid w:val="003A3C34"/>
    <w:rsid w:val="003A6885"/>
    <w:rsid w:val="003C0AF6"/>
    <w:rsid w:val="003C3322"/>
    <w:rsid w:val="003C68C2"/>
    <w:rsid w:val="003D1DD7"/>
    <w:rsid w:val="003D1EBF"/>
    <w:rsid w:val="003D4CAE"/>
    <w:rsid w:val="003D521A"/>
    <w:rsid w:val="003E115A"/>
    <w:rsid w:val="003E4CDF"/>
    <w:rsid w:val="003F26BD"/>
    <w:rsid w:val="003F52AD"/>
    <w:rsid w:val="0041169D"/>
    <w:rsid w:val="00416184"/>
    <w:rsid w:val="0043144F"/>
    <w:rsid w:val="00431BFA"/>
    <w:rsid w:val="004353CF"/>
    <w:rsid w:val="004631BC"/>
    <w:rsid w:val="00484761"/>
    <w:rsid w:val="00484DD5"/>
    <w:rsid w:val="00491166"/>
    <w:rsid w:val="004A111F"/>
    <w:rsid w:val="004B2E12"/>
    <w:rsid w:val="004B558A"/>
    <w:rsid w:val="004C1E16"/>
    <w:rsid w:val="004C2543"/>
    <w:rsid w:val="004D15CA"/>
    <w:rsid w:val="004D5BBD"/>
    <w:rsid w:val="004E3E4C"/>
    <w:rsid w:val="004F23A0"/>
    <w:rsid w:val="004F33B9"/>
    <w:rsid w:val="005003E3"/>
    <w:rsid w:val="005052CD"/>
    <w:rsid w:val="005218C6"/>
    <w:rsid w:val="00535307"/>
    <w:rsid w:val="00550A26"/>
    <w:rsid w:val="00550BF5"/>
    <w:rsid w:val="00561DE6"/>
    <w:rsid w:val="00562AB2"/>
    <w:rsid w:val="0056596E"/>
    <w:rsid w:val="005670EF"/>
    <w:rsid w:val="00567A70"/>
    <w:rsid w:val="005908ED"/>
    <w:rsid w:val="005A2A15"/>
    <w:rsid w:val="005C6EA6"/>
    <w:rsid w:val="005D1B15"/>
    <w:rsid w:val="005D2824"/>
    <w:rsid w:val="005D4F1A"/>
    <w:rsid w:val="005D72A4"/>
    <w:rsid w:val="005D72BB"/>
    <w:rsid w:val="005E5C33"/>
    <w:rsid w:val="005E692F"/>
    <w:rsid w:val="0060217A"/>
    <w:rsid w:val="006138B1"/>
    <w:rsid w:val="0062114B"/>
    <w:rsid w:val="00623698"/>
    <w:rsid w:val="0062533E"/>
    <w:rsid w:val="00625E96"/>
    <w:rsid w:val="00625FCC"/>
    <w:rsid w:val="00647C09"/>
    <w:rsid w:val="00651F2C"/>
    <w:rsid w:val="00660F61"/>
    <w:rsid w:val="00662342"/>
    <w:rsid w:val="00677C22"/>
    <w:rsid w:val="00682BC3"/>
    <w:rsid w:val="00685D0E"/>
    <w:rsid w:val="00686D20"/>
    <w:rsid w:val="00692C29"/>
    <w:rsid w:val="00693D5D"/>
    <w:rsid w:val="006B196C"/>
    <w:rsid w:val="006B63A2"/>
    <w:rsid w:val="006B7F03"/>
    <w:rsid w:val="006C7307"/>
    <w:rsid w:val="00725B45"/>
    <w:rsid w:val="00733388"/>
    <w:rsid w:val="00735879"/>
    <w:rsid w:val="007530A3"/>
    <w:rsid w:val="0076355A"/>
    <w:rsid w:val="007707AB"/>
    <w:rsid w:val="007770E3"/>
    <w:rsid w:val="007850DA"/>
    <w:rsid w:val="007918CB"/>
    <w:rsid w:val="00796989"/>
    <w:rsid w:val="007A7D60"/>
    <w:rsid w:val="007B003A"/>
    <w:rsid w:val="007B1538"/>
    <w:rsid w:val="007C4336"/>
    <w:rsid w:val="007E40FC"/>
    <w:rsid w:val="007E43C5"/>
    <w:rsid w:val="007F7AA6"/>
    <w:rsid w:val="0081663F"/>
    <w:rsid w:val="00823411"/>
    <w:rsid w:val="00823624"/>
    <w:rsid w:val="00833ECC"/>
    <w:rsid w:val="00837E47"/>
    <w:rsid w:val="00840C19"/>
    <w:rsid w:val="008435A8"/>
    <w:rsid w:val="00844EA9"/>
    <w:rsid w:val="008518FE"/>
    <w:rsid w:val="008548FE"/>
    <w:rsid w:val="0085659C"/>
    <w:rsid w:val="00864212"/>
    <w:rsid w:val="00872026"/>
    <w:rsid w:val="00876333"/>
    <w:rsid w:val="0087792E"/>
    <w:rsid w:val="00883EAF"/>
    <w:rsid w:val="00885258"/>
    <w:rsid w:val="00892A0F"/>
    <w:rsid w:val="008A30C3"/>
    <w:rsid w:val="008A3C23"/>
    <w:rsid w:val="008C49CC"/>
    <w:rsid w:val="008D44BB"/>
    <w:rsid w:val="008D69E9"/>
    <w:rsid w:val="008E0645"/>
    <w:rsid w:val="008F594A"/>
    <w:rsid w:val="00904C7E"/>
    <w:rsid w:val="0091035B"/>
    <w:rsid w:val="009279FC"/>
    <w:rsid w:val="00941F6A"/>
    <w:rsid w:val="0095505A"/>
    <w:rsid w:val="00960EBF"/>
    <w:rsid w:val="00964689"/>
    <w:rsid w:val="009A1F6E"/>
    <w:rsid w:val="009A79B3"/>
    <w:rsid w:val="009B7870"/>
    <w:rsid w:val="009C003F"/>
    <w:rsid w:val="009C58AB"/>
    <w:rsid w:val="009C5D05"/>
    <w:rsid w:val="009C7602"/>
    <w:rsid w:val="009C7D17"/>
    <w:rsid w:val="009E484E"/>
    <w:rsid w:val="009E52D0"/>
    <w:rsid w:val="009E5E21"/>
    <w:rsid w:val="009F40FB"/>
    <w:rsid w:val="009F49CE"/>
    <w:rsid w:val="009F4B45"/>
    <w:rsid w:val="00A22FCB"/>
    <w:rsid w:val="00A25B3B"/>
    <w:rsid w:val="00A40127"/>
    <w:rsid w:val="00A472F1"/>
    <w:rsid w:val="00A50914"/>
    <w:rsid w:val="00A50C45"/>
    <w:rsid w:val="00A5197E"/>
    <w:rsid w:val="00A5237D"/>
    <w:rsid w:val="00A554A3"/>
    <w:rsid w:val="00A62BFB"/>
    <w:rsid w:val="00A7379B"/>
    <w:rsid w:val="00A758EA"/>
    <w:rsid w:val="00A77415"/>
    <w:rsid w:val="00A91937"/>
    <w:rsid w:val="00A9434E"/>
    <w:rsid w:val="00A95C50"/>
    <w:rsid w:val="00AB79A6"/>
    <w:rsid w:val="00AC2950"/>
    <w:rsid w:val="00AC4850"/>
    <w:rsid w:val="00AD489D"/>
    <w:rsid w:val="00AD676F"/>
    <w:rsid w:val="00AE6E1A"/>
    <w:rsid w:val="00AF29F4"/>
    <w:rsid w:val="00B04ADF"/>
    <w:rsid w:val="00B16DB5"/>
    <w:rsid w:val="00B4389D"/>
    <w:rsid w:val="00B47B59"/>
    <w:rsid w:val="00B53F81"/>
    <w:rsid w:val="00B56875"/>
    <w:rsid w:val="00B56C2B"/>
    <w:rsid w:val="00B65BD3"/>
    <w:rsid w:val="00B70469"/>
    <w:rsid w:val="00B71899"/>
    <w:rsid w:val="00B72DD8"/>
    <w:rsid w:val="00B72E09"/>
    <w:rsid w:val="00B777B4"/>
    <w:rsid w:val="00BC6F2B"/>
    <w:rsid w:val="00BD77B9"/>
    <w:rsid w:val="00BF0C69"/>
    <w:rsid w:val="00BF629B"/>
    <w:rsid w:val="00BF655C"/>
    <w:rsid w:val="00BF682A"/>
    <w:rsid w:val="00C04A43"/>
    <w:rsid w:val="00C075EF"/>
    <w:rsid w:val="00C11E83"/>
    <w:rsid w:val="00C2378A"/>
    <w:rsid w:val="00C30AA9"/>
    <w:rsid w:val="00C378A1"/>
    <w:rsid w:val="00C5758F"/>
    <w:rsid w:val="00C621D6"/>
    <w:rsid w:val="00C67E2C"/>
    <w:rsid w:val="00C72A16"/>
    <w:rsid w:val="00C75907"/>
    <w:rsid w:val="00C82D86"/>
    <w:rsid w:val="00C907C9"/>
    <w:rsid w:val="00C94722"/>
    <w:rsid w:val="00CA1DF5"/>
    <w:rsid w:val="00CB21F1"/>
    <w:rsid w:val="00CB458D"/>
    <w:rsid w:val="00CB4B8D"/>
    <w:rsid w:val="00CC0DDA"/>
    <w:rsid w:val="00CD51C6"/>
    <w:rsid w:val="00CD684F"/>
    <w:rsid w:val="00D021C9"/>
    <w:rsid w:val="00D06623"/>
    <w:rsid w:val="00D14C6B"/>
    <w:rsid w:val="00D26FC9"/>
    <w:rsid w:val="00D36A41"/>
    <w:rsid w:val="00D42B41"/>
    <w:rsid w:val="00D4618A"/>
    <w:rsid w:val="00D55282"/>
    <w:rsid w:val="00D5536F"/>
    <w:rsid w:val="00D56935"/>
    <w:rsid w:val="00D716BA"/>
    <w:rsid w:val="00D71731"/>
    <w:rsid w:val="00D758C6"/>
    <w:rsid w:val="00D7612F"/>
    <w:rsid w:val="00D90C10"/>
    <w:rsid w:val="00D92E96"/>
    <w:rsid w:val="00DA258C"/>
    <w:rsid w:val="00DA4345"/>
    <w:rsid w:val="00DC4A17"/>
    <w:rsid w:val="00DD3FE1"/>
    <w:rsid w:val="00DE07FA"/>
    <w:rsid w:val="00DE0A52"/>
    <w:rsid w:val="00DE20DB"/>
    <w:rsid w:val="00DE50E3"/>
    <w:rsid w:val="00DF0FAA"/>
    <w:rsid w:val="00DF2DDE"/>
    <w:rsid w:val="00DF77C8"/>
    <w:rsid w:val="00E01667"/>
    <w:rsid w:val="00E059F6"/>
    <w:rsid w:val="00E15E8C"/>
    <w:rsid w:val="00E214F1"/>
    <w:rsid w:val="00E31A43"/>
    <w:rsid w:val="00E36209"/>
    <w:rsid w:val="00E37AF9"/>
    <w:rsid w:val="00E420BB"/>
    <w:rsid w:val="00E50DF6"/>
    <w:rsid w:val="00E5264B"/>
    <w:rsid w:val="00E62875"/>
    <w:rsid w:val="00E6336D"/>
    <w:rsid w:val="00E6366C"/>
    <w:rsid w:val="00E721D1"/>
    <w:rsid w:val="00E965C5"/>
    <w:rsid w:val="00E96A3A"/>
    <w:rsid w:val="00E97402"/>
    <w:rsid w:val="00E97B99"/>
    <w:rsid w:val="00EB2E9D"/>
    <w:rsid w:val="00EB5C7A"/>
    <w:rsid w:val="00ED1E14"/>
    <w:rsid w:val="00ED5E12"/>
    <w:rsid w:val="00EE6FFC"/>
    <w:rsid w:val="00EF10AC"/>
    <w:rsid w:val="00EF4701"/>
    <w:rsid w:val="00EF564E"/>
    <w:rsid w:val="00F0284C"/>
    <w:rsid w:val="00F1390D"/>
    <w:rsid w:val="00F15BAE"/>
    <w:rsid w:val="00F20DDD"/>
    <w:rsid w:val="00F22198"/>
    <w:rsid w:val="00F33D49"/>
    <w:rsid w:val="00F3481E"/>
    <w:rsid w:val="00F40164"/>
    <w:rsid w:val="00F577F6"/>
    <w:rsid w:val="00F65266"/>
    <w:rsid w:val="00F751E1"/>
    <w:rsid w:val="00F8496C"/>
    <w:rsid w:val="00F932B6"/>
    <w:rsid w:val="00FB1906"/>
    <w:rsid w:val="00FC0489"/>
    <w:rsid w:val="00FC0B7B"/>
    <w:rsid w:val="00FC5F04"/>
    <w:rsid w:val="00FD347F"/>
    <w:rsid w:val="00FF1646"/>
    <w:rsid w:val="00FF49E1"/>
    <w:rsid w:val="00FF64A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34EC8B"/>
  <w15:docId w15:val="{1B5CABD3-0DDB-428F-8811-ED7450E7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E1D"/>
  </w:style>
  <w:style w:type="paragraph" w:styleId="Heading1">
    <w:name w:val="heading 1"/>
    <w:basedOn w:val="Normal"/>
    <w:next w:val="Normal"/>
    <w:link w:val="Heading1Char"/>
    <w:uiPriority w:val="9"/>
    <w:qFormat/>
    <w:rsid w:val="00224E1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24E1D"/>
    <w:pPr>
      <w:keepNext/>
      <w:numPr>
        <w:ilvl w:val="1"/>
        <w:numId w:val="1"/>
      </w:numPr>
      <w:spacing w:before="120" w:after="60"/>
      <w:outlineLvl w:val="1"/>
    </w:pPr>
    <w:rPr>
      <w:i/>
      <w:iCs/>
    </w:rPr>
  </w:style>
  <w:style w:type="paragraph" w:styleId="Heading3">
    <w:name w:val="heading 3"/>
    <w:basedOn w:val="Normal"/>
    <w:next w:val="Normal"/>
    <w:uiPriority w:val="9"/>
    <w:qFormat/>
    <w:rsid w:val="00224E1D"/>
    <w:pPr>
      <w:keepNext/>
      <w:numPr>
        <w:ilvl w:val="2"/>
        <w:numId w:val="1"/>
      </w:numPr>
      <w:outlineLvl w:val="2"/>
    </w:pPr>
    <w:rPr>
      <w:i/>
      <w:iCs/>
    </w:rPr>
  </w:style>
  <w:style w:type="paragraph" w:styleId="Heading4">
    <w:name w:val="heading 4"/>
    <w:basedOn w:val="Normal"/>
    <w:next w:val="Normal"/>
    <w:uiPriority w:val="9"/>
    <w:qFormat/>
    <w:rsid w:val="00224E1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24E1D"/>
    <w:pPr>
      <w:numPr>
        <w:ilvl w:val="4"/>
        <w:numId w:val="1"/>
      </w:numPr>
      <w:spacing w:before="240" w:after="60"/>
      <w:outlineLvl w:val="4"/>
    </w:pPr>
    <w:rPr>
      <w:sz w:val="18"/>
      <w:szCs w:val="18"/>
    </w:rPr>
  </w:style>
  <w:style w:type="paragraph" w:styleId="Heading6">
    <w:name w:val="heading 6"/>
    <w:basedOn w:val="Normal"/>
    <w:next w:val="Normal"/>
    <w:uiPriority w:val="9"/>
    <w:qFormat/>
    <w:rsid w:val="00224E1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24E1D"/>
    <w:pPr>
      <w:numPr>
        <w:ilvl w:val="6"/>
        <w:numId w:val="1"/>
      </w:numPr>
      <w:spacing w:before="240" w:after="60"/>
      <w:outlineLvl w:val="6"/>
    </w:pPr>
    <w:rPr>
      <w:sz w:val="16"/>
      <w:szCs w:val="16"/>
    </w:rPr>
  </w:style>
  <w:style w:type="paragraph" w:styleId="Heading8">
    <w:name w:val="heading 8"/>
    <w:basedOn w:val="Normal"/>
    <w:next w:val="Normal"/>
    <w:uiPriority w:val="9"/>
    <w:qFormat/>
    <w:rsid w:val="00224E1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24E1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24E1D"/>
    <w:pPr>
      <w:spacing w:before="20"/>
      <w:ind w:firstLine="202"/>
      <w:jc w:val="both"/>
    </w:pPr>
    <w:rPr>
      <w:b/>
      <w:bCs/>
      <w:sz w:val="18"/>
      <w:szCs w:val="18"/>
    </w:rPr>
  </w:style>
  <w:style w:type="paragraph" w:customStyle="1" w:styleId="Authors">
    <w:name w:val="Authors"/>
    <w:basedOn w:val="Normal"/>
    <w:next w:val="Normal"/>
    <w:rsid w:val="00224E1D"/>
    <w:pPr>
      <w:framePr w:w="9072" w:hSpace="187" w:vSpace="187" w:wrap="notBeside" w:vAnchor="text" w:hAnchor="page" w:xAlign="center" w:y="1"/>
      <w:spacing w:after="320"/>
      <w:jc w:val="center"/>
    </w:pPr>
    <w:rPr>
      <w:sz w:val="22"/>
      <w:szCs w:val="22"/>
    </w:rPr>
  </w:style>
  <w:style w:type="character" w:customStyle="1" w:styleId="MemberType">
    <w:name w:val="MemberType"/>
    <w:rsid w:val="00224E1D"/>
    <w:rPr>
      <w:rFonts w:ascii="Times New Roman" w:hAnsi="Times New Roman" w:cs="Times New Roman"/>
      <w:i/>
      <w:iCs/>
      <w:sz w:val="22"/>
      <w:szCs w:val="22"/>
    </w:rPr>
  </w:style>
  <w:style w:type="paragraph" w:styleId="Title">
    <w:name w:val="Title"/>
    <w:basedOn w:val="Normal"/>
    <w:next w:val="Normal"/>
    <w:qFormat/>
    <w:rsid w:val="00224E1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24E1D"/>
    <w:pPr>
      <w:ind w:firstLine="202"/>
      <w:jc w:val="both"/>
    </w:pPr>
    <w:rPr>
      <w:sz w:val="16"/>
      <w:szCs w:val="16"/>
    </w:rPr>
  </w:style>
  <w:style w:type="paragraph" w:customStyle="1" w:styleId="References">
    <w:name w:val="References"/>
    <w:basedOn w:val="Normal"/>
    <w:rsid w:val="00224E1D"/>
    <w:pPr>
      <w:numPr>
        <w:numId w:val="12"/>
      </w:numPr>
      <w:jc w:val="both"/>
    </w:pPr>
    <w:rPr>
      <w:sz w:val="16"/>
      <w:szCs w:val="16"/>
    </w:rPr>
  </w:style>
  <w:style w:type="paragraph" w:customStyle="1" w:styleId="IndexTerms">
    <w:name w:val="IndexTerms"/>
    <w:basedOn w:val="Normal"/>
    <w:next w:val="Normal"/>
    <w:rsid w:val="00224E1D"/>
    <w:pPr>
      <w:ind w:firstLine="202"/>
      <w:jc w:val="both"/>
    </w:pPr>
    <w:rPr>
      <w:b/>
      <w:bCs/>
      <w:sz w:val="18"/>
      <w:szCs w:val="18"/>
    </w:rPr>
  </w:style>
  <w:style w:type="character" w:styleId="FootnoteReference">
    <w:name w:val="footnote reference"/>
    <w:semiHidden/>
    <w:rsid w:val="00224E1D"/>
    <w:rPr>
      <w:vertAlign w:val="superscript"/>
    </w:rPr>
  </w:style>
  <w:style w:type="paragraph" w:styleId="Footer">
    <w:name w:val="footer"/>
    <w:basedOn w:val="Normal"/>
    <w:link w:val="FooterChar"/>
    <w:uiPriority w:val="99"/>
    <w:rsid w:val="00224E1D"/>
    <w:pPr>
      <w:tabs>
        <w:tab w:val="center" w:pos="4320"/>
        <w:tab w:val="right" w:pos="8640"/>
      </w:tabs>
    </w:pPr>
  </w:style>
  <w:style w:type="paragraph" w:customStyle="1" w:styleId="Text">
    <w:name w:val="Text"/>
    <w:basedOn w:val="Normal"/>
    <w:rsid w:val="00224E1D"/>
    <w:pPr>
      <w:widowControl w:val="0"/>
      <w:spacing w:line="252" w:lineRule="auto"/>
      <w:ind w:firstLine="202"/>
      <w:jc w:val="both"/>
    </w:pPr>
  </w:style>
  <w:style w:type="paragraph" w:customStyle="1" w:styleId="FigureCaption">
    <w:name w:val="Figure Caption"/>
    <w:basedOn w:val="Normal"/>
    <w:rsid w:val="00224E1D"/>
    <w:pPr>
      <w:jc w:val="both"/>
    </w:pPr>
    <w:rPr>
      <w:sz w:val="16"/>
      <w:szCs w:val="16"/>
    </w:rPr>
  </w:style>
  <w:style w:type="paragraph" w:customStyle="1" w:styleId="TableTitle">
    <w:name w:val="Table Title"/>
    <w:basedOn w:val="Normal"/>
    <w:rsid w:val="00224E1D"/>
    <w:pPr>
      <w:jc w:val="center"/>
    </w:pPr>
    <w:rPr>
      <w:smallCaps/>
      <w:sz w:val="16"/>
      <w:szCs w:val="16"/>
    </w:rPr>
  </w:style>
  <w:style w:type="paragraph" w:customStyle="1" w:styleId="ReferenceHead">
    <w:name w:val="Reference Head"/>
    <w:basedOn w:val="Heading1"/>
    <w:link w:val="ReferenceHeadChar"/>
    <w:rsid w:val="00224E1D"/>
    <w:pPr>
      <w:numPr>
        <w:numId w:val="0"/>
      </w:numPr>
    </w:pPr>
  </w:style>
  <w:style w:type="paragraph" w:styleId="Header">
    <w:name w:val="header"/>
    <w:basedOn w:val="Normal"/>
    <w:rsid w:val="00224E1D"/>
    <w:pPr>
      <w:tabs>
        <w:tab w:val="center" w:pos="4320"/>
        <w:tab w:val="right" w:pos="8640"/>
      </w:tabs>
    </w:pPr>
  </w:style>
  <w:style w:type="paragraph" w:customStyle="1" w:styleId="Equation">
    <w:name w:val="Equation"/>
    <w:basedOn w:val="Normal"/>
    <w:next w:val="Normal"/>
    <w:rsid w:val="00224E1D"/>
    <w:pPr>
      <w:widowControl w:val="0"/>
      <w:tabs>
        <w:tab w:val="right" w:pos="5040"/>
      </w:tabs>
      <w:spacing w:line="252" w:lineRule="auto"/>
      <w:jc w:val="both"/>
    </w:pPr>
  </w:style>
  <w:style w:type="character" w:styleId="Hyperlink">
    <w:name w:val="Hyperlink"/>
    <w:rsid w:val="00224E1D"/>
    <w:rPr>
      <w:color w:val="0000FF"/>
      <w:u w:val="single"/>
    </w:rPr>
  </w:style>
  <w:style w:type="character" w:styleId="FollowedHyperlink">
    <w:name w:val="FollowedHyperlink"/>
    <w:rsid w:val="00224E1D"/>
    <w:rPr>
      <w:color w:val="800080"/>
      <w:u w:val="single"/>
    </w:rPr>
  </w:style>
  <w:style w:type="paragraph" w:styleId="BodyTextIndent">
    <w:name w:val="Body Text Indent"/>
    <w:basedOn w:val="Normal"/>
    <w:link w:val="BodyTextIndentChar"/>
    <w:rsid w:val="00224E1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41F6A"/>
    <w:pPr>
      <w:ind w:left="720"/>
      <w:contextualSpacing/>
    </w:pPr>
  </w:style>
  <w:style w:type="character" w:styleId="UnresolvedMention">
    <w:name w:val="Unresolved Mention"/>
    <w:basedOn w:val="DefaultParagraphFont"/>
    <w:uiPriority w:val="99"/>
    <w:semiHidden/>
    <w:unhideWhenUsed/>
    <w:rsid w:val="00941F6A"/>
    <w:rPr>
      <w:color w:val="605E5C"/>
      <w:shd w:val="clear" w:color="auto" w:fill="E1DFDD"/>
    </w:rPr>
  </w:style>
  <w:style w:type="character" w:styleId="PlaceholderText">
    <w:name w:val="Placeholder Text"/>
    <w:basedOn w:val="DefaultParagraphFont"/>
    <w:rsid w:val="00ED5E12"/>
    <w:rPr>
      <w:color w:val="808080"/>
    </w:rPr>
  </w:style>
  <w:style w:type="paragraph" w:styleId="NormalWeb">
    <w:name w:val="Normal (Web)"/>
    <w:basedOn w:val="Normal"/>
    <w:uiPriority w:val="99"/>
    <w:unhideWhenUsed/>
    <w:rsid w:val="00F1390D"/>
    <w:pPr>
      <w:spacing w:before="100" w:beforeAutospacing="1" w:after="100" w:afterAutospacing="1"/>
    </w:pPr>
    <w:rPr>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177">
      <w:bodyDiv w:val="1"/>
      <w:marLeft w:val="0"/>
      <w:marRight w:val="0"/>
      <w:marTop w:val="0"/>
      <w:marBottom w:val="0"/>
      <w:divBdr>
        <w:top w:val="none" w:sz="0" w:space="0" w:color="auto"/>
        <w:left w:val="none" w:sz="0" w:space="0" w:color="auto"/>
        <w:bottom w:val="none" w:sz="0" w:space="0" w:color="auto"/>
        <w:right w:val="none" w:sz="0" w:space="0" w:color="auto"/>
      </w:divBdr>
    </w:div>
    <w:div w:id="261843358">
      <w:bodyDiv w:val="1"/>
      <w:marLeft w:val="0"/>
      <w:marRight w:val="0"/>
      <w:marTop w:val="0"/>
      <w:marBottom w:val="0"/>
      <w:divBdr>
        <w:top w:val="none" w:sz="0" w:space="0" w:color="auto"/>
        <w:left w:val="none" w:sz="0" w:space="0" w:color="auto"/>
        <w:bottom w:val="none" w:sz="0" w:space="0" w:color="auto"/>
        <w:right w:val="none" w:sz="0" w:space="0" w:color="auto"/>
      </w:divBdr>
      <w:divsChild>
        <w:div w:id="1199127430">
          <w:marLeft w:val="-720"/>
          <w:marRight w:val="0"/>
          <w:marTop w:val="0"/>
          <w:marBottom w:val="0"/>
          <w:divBdr>
            <w:top w:val="none" w:sz="0" w:space="0" w:color="auto"/>
            <w:left w:val="none" w:sz="0" w:space="0" w:color="auto"/>
            <w:bottom w:val="none" w:sz="0" w:space="0" w:color="auto"/>
            <w:right w:val="none" w:sz="0" w:space="0" w:color="auto"/>
          </w:divBdr>
        </w:div>
      </w:divsChild>
    </w:div>
    <w:div w:id="267978032">
      <w:bodyDiv w:val="1"/>
      <w:marLeft w:val="0"/>
      <w:marRight w:val="0"/>
      <w:marTop w:val="0"/>
      <w:marBottom w:val="0"/>
      <w:divBdr>
        <w:top w:val="none" w:sz="0" w:space="0" w:color="auto"/>
        <w:left w:val="none" w:sz="0" w:space="0" w:color="auto"/>
        <w:bottom w:val="none" w:sz="0" w:space="0" w:color="auto"/>
        <w:right w:val="none" w:sz="0" w:space="0" w:color="auto"/>
      </w:divBdr>
      <w:divsChild>
        <w:div w:id="837815317">
          <w:marLeft w:val="-720"/>
          <w:marRight w:val="0"/>
          <w:marTop w:val="0"/>
          <w:marBottom w:val="0"/>
          <w:divBdr>
            <w:top w:val="none" w:sz="0" w:space="0" w:color="auto"/>
            <w:left w:val="none" w:sz="0" w:space="0" w:color="auto"/>
            <w:bottom w:val="none" w:sz="0" w:space="0" w:color="auto"/>
            <w:right w:val="none" w:sz="0" w:space="0" w:color="auto"/>
          </w:divBdr>
        </w:div>
      </w:divsChild>
    </w:div>
    <w:div w:id="275021316">
      <w:bodyDiv w:val="1"/>
      <w:marLeft w:val="0"/>
      <w:marRight w:val="0"/>
      <w:marTop w:val="0"/>
      <w:marBottom w:val="0"/>
      <w:divBdr>
        <w:top w:val="none" w:sz="0" w:space="0" w:color="auto"/>
        <w:left w:val="none" w:sz="0" w:space="0" w:color="auto"/>
        <w:bottom w:val="none" w:sz="0" w:space="0" w:color="auto"/>
        <w:right w:val="none" w:sz="0" w:space="0" w:color="auto"/>
      </w:divBdr>
      <w:divsChild>
        <w:div w:id="219904492">
          <w:marLeft w:val="-720"/>
          <w:marRight w:val="0"/>
          <w:marTop w:val="0"/>
          <w:marBottom w:val="0"/>
          <w:divBdr>
            <w:top w:val="none" w:sz="0" w:space="0" w:color="auto"/>
            <w:left w:val="none" w:sz="0" w:space="0" w:color="auto"/>
            <w:bottom w:val="none" w:sz="0" w:space="0" w:color="auto"/>
            <w:right w:val="none" w:sz="0" w:space="0" w:color="auto"/>
          </w:divBdr>
        </w:div>
      </w:divsChild>
    </w:div>
    <w:div w:id="430514669">
      <w:bodyDiv w:val="1"/>
      <w:marLeft w:val="0"/>
      <w:marRight w:val="0"/>
      <w:marTop w:val="0"/>
      <w:marBottom w:val="0"/>
      <w:divBdr>
        <w:top w:val="none" w:sz="0" w:space="0" w:color="auto"/>
        <w:left w:val="none" w:sz="0" w:space="0" w:color="auto"/>
        <w:bottom w:val="none" w:sz="0" w:space="0" w:color="auto"/>
        <w:right w:val="none" w:sz="0" w:space="0" w:color="auto"/>
      </w:divBdr>
      <w:divsChild>
        <w:div w:id="2087455121">
          <w:marLeft w:val="-720"/>
          <w:marRight w:val="0"/>
          <w:marTop w:val="0"/>
          <w:marBottom w:val="0"/>
          <w:divBdr>
            <w:top w:val="none" w:sz="0" w:space="0" w:color="auto"/>
            <w:left w:val="none" w:sz="0" w:space="0" w:color="auto"/>
            <w:bottom w:val="none" w:sz="0" w:space="0" w:color="auto"/>
            <w:right w:val="none" w:sz="0" w:space="0" w:color="auto"/>
          </w:divBdr>
        </w:div>
      </w:divsChild>
    </w:div>
    <w:div w:id="432281878">
      <w:bodyDiv w:val="1"/>
      <w:marLeft w:val="0"/>
      <w:marRight w:val="0"/>
      <w:marTop w:val="0"/>
      <w:marBottom w:val="0"/>
      <w:divBdr>
        <w:top w:val="none" w:sz="0" w:space="0" w:color="auto"/>
        <w:left w:val="none" w:sz="0" w:space="0" w:color="auto"/>
        <w:bottom w:val="none" w:sz="0" w:space="0" w:color="auto"/>
        <w:right w:val="none" w:sz="0" w:space="0" w:color="auto"/>
      </w:divBdr>
      <w:divsChild>
        <w:div w:id="1700398601">
          <w:marLeft w:val="-720"/>
          <w:marRight w:val="0"/>
          <w:marTop w:val="0"/>
          <w:marBottom w:val="0"/>
          <w:divBdr>
            <w:top w:val="none" w:sz="0" w:space="0" w:color="auto"/>
            <w:left w:val="none" w:sz="0" w:space="0" w:color="auto"/>
            <w:bottom w:val="none" w:sz="0" w:space="0" w:color="auto"/>
            <w:right w:val="none" w:sz="0" w:space="0" w:color="auto"/>
          </w:divBdr>
        </w:div>
      </w:divsChild>
    </w:div>
    <w:div w:id="456799714">
      <w:bodyDiv w:val="1"/>
      <w:marLeft w:val="0"/>
      <w:marRight w:val="0"/>
      <w:marTop w:val="0"/>
      <w:marBottom w:val="0"/>
      <w:divBdr>
        <w:top w:val="none" w:sz="0" w:space="0" w:color="auto"/>
        <w:left w:val="none" w:sz="0" w:space="0" w:color="auto"/>
        <w:bottom w:val="none" w:sz="0" w:space="0" w:color="auto"/>
        <w:right w:val="none" w:sz="0" w:space="0" w:color="auto"/>
      </w:divBdr>
      <w:divsChild>
        <w:div w:id="407851501">
          <w:marLeft w:val="-720"/>
          <w:marRight w:val="0"/>
          <w:marTop w:val="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0073765">
      <w:bodyDiv w:val="1"/>
      <w:marLeft w:val="0"/>
      <w:marRight w:val="0"/>
      <w:marTop w:val="0"/>
      <w:marBottom w:val="0"/>
      <w:divBdr>
        <w:top w:val="none" w:sz="0" w:space="0" w:color="auto"/>
        <w:left w:val="none" w:sz="0" w:space="0" w:color="auto"/>
        <w:bottom w:val="none" w:sz="0" w:space="0" w:color="auto"/>
        <w:right w:val="none" w:sz="0" w:space="0" w:color="auto"/>
      </w:divBdr>
      <w:divsChild>
        <w:div w:id="1722947523">
          <w:marLeft w:val="-720"/>
          <w:marRight w:val="0"/>
          <w:marTop w:val="0"/>
          <w:marBottom w:val="0"/>
          <w:divBdr>
            <w:top w:val="none" w:sz="0" w:space="0" w:color="auto"/>
            <w:left w:val="none" w:sz="0" w:space="0" w:color="auto"/>
            <w:bottom w:val="none" w:sz="0" w:space="0" w:color="auto"/>
            <w:right w:val="none" w:sz="0" w:space="0" w:color="auto"/>
          </w:divBdr>
        </w:div>
      </w:divsChild>
    </w:div>
    <w:div w:id="531917063">
      <w:bodyDiv w:val="1"/>
      <w:marLeft w:val="0"/>
      <w:marRight w:val="0"/>
      <w:marTop w:val="0"/>
      <w:marBottom w:val="0"/>
      <w:divBdr>
        <w:top w:val="none" w:sz="0" w:space="0" w:color="auto"/>
        <w:left w:val="none" w:sz="0" w:space="0" w:color="auto"/>
        <w:bottom w:val="none" w:sz="0" w:space="0" w:color="auto"/>
        <w:right w:val="none" w:sz="0" w:space="0" w:color="auto"/>
      </w:divBdr>
      <w:divsChild>
        <w:div w:id="647052486">
          <w:marLeft w:val="-720"/>
          <w:marRight w:val="0"/>
          <w:marTop w:val="0"/>
          <w:marBottom w:val="0"/>
          <w:divBdr>
            <w:top w:val="none" w:sz="0" w:space="0" w:color="auto"/>
            <w:left w:val="none" w:sz="0" w:space="0" w:color="auto"/>
            <w:bottom w:val="none" w:sz="0" w:space="0" w:color="auto"/>
            <w:right w:val="none" w:sz="0" w:space="0" w:color="auto"/>
          </w:divBdr>
        </w:div>
      </w:divsChild>
    </w:div>
    <w:div w:id="740369886">
      <w:bodyDiv w:val="1"/>
      <w:marLeft w:val="0"/>
      <w:marRight w:val="0"/>
      <w:marTop w:val="0"/>
      <w:marBottom w:val="0"/>
      <w:divBdr>
        <w:top w:val="none" w:sz="0" w:space="0" w:color="auto"/>
        <w:left w:val="none" w:sz="0" w:space="0" w:color="auto"/>
        <w:bottom w:val="none" w:sz="0" w:space="0" w:color="auto"/>
        <w:right w:val="none" w:sz="0" w:space="0" w:color="auto"/>
      </w:divBdr>
      <w:divsChild>
        <w:div w:id="1759213918">
          <w:marLeft w:val="-720"/>
          <w:marRight w:val="0"/>
          <w:marTop w:val="0"/>
          <w:marBottom w:val="0"/>
          <w:divBdr>
            <w:top w:val="none" w:sz="0" w:space="0" w:color="auto"/>
            <w:left w:val="none" w:sz="0" w:space="0" w:color="auto"/>
            <w:bottom w:val="none" w:sz="0" w:space="0" w:color="auto"/>
            <w:right w:val="none" w:sz="0" w:space="0" w:color="auto"/>
          </w:divBdr>
        </w:div>
      </w:divsChild>
    </w:div>
    <w:div w:id="763115201">
      <w:bodyDiv w:val="1"/>
      <w:marLeft w:val="0"/>
      <w:marRight w:val="0"/>
      <w:marTop w:val="0"/>
      <w:marBottom w:val="0"/>
      <w:divBdr>
        <w:top w:val="none" w:sz="0" w:space="0" w:color="auto"/>
        <w:left w:val="none" w:sz="0" w:space="0" w:color="auto"/>
        <w:bottom w:val="none" w:sz="0" w:space="0" w:color="auto"/>
        <w:right w:val="none" w:sz="0" w:space="0" w:color="auto"/>
      </w:divBdr>
      <w:divsChild>
        <w:div w:id="589043531">
          <w:marLeft w:val="-720"/>
          <w:marRight w:val="0"/>
          <w:marTop w:val="0"/>
          <w:marBottom w:val="0"/>
          <w:divBdr>
            <w:top w:val="none" w:sz="0" w:space="0" w:color="auto"/>
            <w:left w:val="none" w:sz="0" w:space="0" w:color="auto"/>
            <w:bottom w:val="none" w:sz="0" w:space="0" w:color="auto"/>
            <w:right w:val="none" w:sz="0" w:space="0" w:color="auto"/>
          </w:divBdr>
        </w:div>
      </w:divsChild>
    </w:div>
    <w:div w:id="800265837">
      <w:bodyDiv w:val="1"/>
      <w:marLeft w:val="0"/>
      <w:marRight w:val="0"/>
      <w:marTop w:val="0"/>
      <w:marBottom w:val="0"/>
      <w:divBdr>
        <w:top w:val="none" w:sz="0" w:space="0" w:color="auto"/>
        <w:left w:val="none" w:sz="0" w:space="0" w:color="auto"/>
        <w:bottom w:val="none" w:sz="0" w:space="0" w:color="auto"/>
        <w:right w:val="none" w:sz="0" w:space="0" w:color="auto"/>
      </w:divBdr>
    </w:div>
    <w:div w:id="855967981">
      <w:bodyDiv w:val="1"/>
      <w:marLeft w:val="0"/>
      <w:marRight w:val="0"/>
      <w:marTop w:val="0"/>
      <w:marBottom w:val="0"/>
      <w:divBdr>
        <w:top w:val="none" w:sz="0" w:space="0" w:color="auto"/>
        <w:left w:val="none" w:sz="0" w:space="0" w:color="auto"/>
        <w:bottom w:val="none" w:sz="0" w:space="0" w:color="auto"/>
        <w:right w:val="none" w:sz="0" w:space="0" w:color="auto"/>
      </w:divBdr>
      <w:divsChild>
        <w:div w:id="42221614">
          <w:marLeft w:val="-720"/>
          <w:marRight w:val="0"/>
          <w:marTop w:val="0"/>
          <w:marBottom w:val="0"/>
          <w:divBdr>
            <w:top w:val="none" w:sz="0" w:space="0" w:color="auto"/>
            <w:left w:val="none" w:sz="0" w:space="0" w:color="auto"/>
            <w:bottom w:val="none" w:sz="0" w:space="0" w:color="auto"/>
            <w:right w:val="none" w:sz="0" w:space="0" w:color="auto"/>
          </w:divBdr>
        </w:div>
      </w:divsChild>
    </w:div>
    <w:div w:id="863593852">
      <w:bodyDiv w:val="1"/>
      <w:marLeft w:val="0"/>
      <w:marRight w:val="0"/>
      <w:marTop w:val="0"/>
      <w:marBottom w:val="0"/>
      <w:divBdr>
        <w:top w:val="none" w:sz="0" w:space="0" w:color="auto"/>
        <w:left w:val="none" w:sz="0" w:space="0" w:color="auto"/>
        <w:bottom w:val="none" w:sz="0" w:space="0" w:color="auto"/>
        <w:right w:val="none" w:sz="0" w:space="0" w:color="auto"/>
      </w:divBdr>
      <w:divsChild>
        <w:div w:id="1000087876">
          <w:marLeft w:val="-720"/>
          <w:marRight w:val="0"/>
          <w:marTop w:val="0"/>
          <w:marBottom w:val="0"/>
          <w:divBdr>
            <w:top w:val="none" w:sz="0" w:space="0" w:color="auto"/>
            <w:left w:val="none" w:sz="0" w:space="0" w:color="auto"/>
            <w:bottom w:val="none" w:sz="0" w:space="0" w:color="auto"/>
            <w:right w:val="none" w:sz="0" w:space="0" w:color="auto"/>
          </w:divBdr>
        </w:div>
      </w:divsChild>
    </w:div>
    <w:div w:id="875506672">
      <w:bodyDiv w:val="1"/>
      <w:marLeft w:val="0"/>
      <w:marRight w:val="0"/>
      <w:marTop w:val="0"/>
      <w:marBottom w:val="0"/>
      <w:divBdr>
        <w:top w:val="none" w:sz="0" w:space="0" w:color="auto"/>
        <w:left w:val="none" w:sz="0" w:space="0" w:color="auto"/>
        <w:bottom w:val="none" w:sz="0" w:space="0" w:color="auto"/>
        <w:right w:val="none" w:sz="0" w:space="0" w:color="auto"/>
      </w:divBdr>
    </w:div>
    <w:div w:id="880019161">
      <w:bodyDiv w:val="1"/>
      <w:marLeft w:val="0"/>
      <w:marRight w:val="0"/>
      <w:marTop w:val="0"/>
      <w:marBottom w:val="0"/>
      <w:divBdr>
        <w:top w:val="none" w:sz="0" w:space="0" w:color="auto"/>
        <w:left w:val="none" w:sz="0" w:space="0" w:color="auto"/>
        <w:bottom w:val="none" w:sz="0" w:space="0" w:color="auto"/>
        <w:right w:val="none" w:sz="0" w:space="0" w:color="auto"/>
      </w:divBdr>
    </w:div>
    <w:div w:id="882526389">
      <w:bodyDiv w:val="1"/>
      <w:marLeft w:val="0"/>
      <w:marRight w:val="0"/>
      <w:marTop w:val="0"/>
      <w:marBottom w:val="0"/>
      <w:divBdr>
        <w:top w:val="none" w:sz="0" w:space="0" w:color="auto"/>
        <w:left w:val="none" w:sz="0" w:space="0" w:color="auto"/>
        <w:bottom w:val="none" w:sz="0" w:space="0" w:color="auto"/>
        <w:right w:val="none" w:sz="0" w:space="0" w:color="auto"/>
      </w:divBdr>
    </w:div>
    <w:div w:id="883758546">
      <w:bodyDiv w:val="1"/>
      <w:marLeft w:val="0"/>
      <w:marRight w:val="0"/>
      <w:marTop w:val="0"/>
      <w:marBottom w:val="0"/>
      <w:divBdr>
        <w:top w:val="none" w:sz="0" w:space="0" w:color="auto"/>
        <w:left w:val="none" w:sz="0" w:space="0" w:color="auto"/>
        <w:bottom w:val="none" w:sz="0" w:space="0" w:color="auto"/>
        <w:right w:val="none" w:sz="0" w:space="0" w:color="auto"/>
      </w:divBdr>
    </w:div>
    <w:div w:id="933975546">
      <w:bodyDiv w:val="1"/>
      <w:marLeft w:val="0"/>
      <w:marRight w:val="0"/>
      <w:marTop w:val="0"/>
      <w:marBottom w:val="0"/>
      <w:divBdr>
        <w:top w:val="none" w:sz="0" w:space="0" w:color="auto"/>
        <w:left w:val="none" w:sz="0" w:space="0" w:color="auto"/>
        <w:bottom w:val="none" w:sz="0" w:space="0" w:color="auto"/>
        <w:right w:val="none" w:sz="0" w:space="0" w:color="auto"/>
      </w:divBdr>
    </w:div>
    <w:div w:id="953291129">
      <w:bodyDiv w:val="1"/>
      <w:marLeft w:val="0"/>
      <w:marRight w:val="0"/>
      <w:marTop w:val="0"/>
      <w:marBottom w:val="0"/>
      <w:divBdr>
        <w:top w:val="none" w:sz="0" w:space="0" w:color="auto"/>
        <w:left w:val="none" w:sz="0" w:space="0" w:color="auto"/>
        <w:bottom w:val="none" w:sz="0" w:space="0" w:color="auto"/>
        <w:right w:val="none" w:sz="0" w:space="0" w:color="auto"/>
      </w:divBdr>
      <w:divsChild>
        <w:div w:id="825701845">
          <w:marLeft w:val="-720"/>
          <w:marRight w:val="0"/>
          <w:marTop w:val="0"/>
          <w:marBottom w:val="0"/>
          <w:divBdr>
            <w:top w:val="none" w:sz="0" w:space="0" w:color="auto"/>
            <w:left w:val="none" w:sz="0" w:space="0" w:color="auto"/>
            <w:bottom w:val="none" w:sz="0" w:space="0" w:color="auto"/>
            <w:right w:val="none" w:sz="0" w:space="0" w:color="auto"/>
          </w:divBdr>
        </w:div>
      </w:divsChild>
    </w:div>
    <w:div w:id="1082678211">
      <w:bodyDiv w:val="1"/>
      <w:marLeft w:val="0"/>
      <w:marRight w:val="0"/>
      <w:marTop w:val="0"/>
      <w:marBottom w:val="0"/>
      <w:divBdr>
        <w:top w:val="none" w:sz="0" w:space="0" w:color="auto"/>
        <w:left w:val="none" w:sz="0" w:space="0" w:color="auto"/>
        <w:bottom w:val="none" w:sz="0" w:space="0" w:color="auto"/>
        <w:right w:val="none" w:sz="0" w:space="0" w:color="auto"/>
      </w:divBdr>
      <w:divsChild>
        <w:div w:id="2028286631">
          <w:marLeft w:val="-720"/>
          <w:marRight w:val="0"/>
          <w:marTop w:val="0"/>
          <w:marBottom w:val="0"/>
          <w:divBdr>
            <w:top w:val="none" w:sz="0" w:space="0" w:color="auto"/>
            <w:left w:val="none" w:sz="0" w:space="0" w:color="auto"/>
            <w:bottom w:val="none" w:sz="0" w:space="0" w:color="auto"/>
            <w:right w:val="none" w:sz="0" w:space="0" w:color="auto"/>
          </w:divBdr>
        </w:div>
      </w:divsChild>
    </w:div>
    <w:div w:id="1128862055">
      <w:bodyDiv w:val="1"/>
      <w:marLeft w:val="0"/>
      <w:marRight w:val="0"/>
      <w:marTop w:val="0"/>
      <w:marBottom w:val="0"/>
      <w:divBdr>
        <w:top w:val="none" w:sz="0" w:space="0" w:color="auto"/>
        <w:left w:val="none" w:sz="0" w:space="0" w:color="auto"/>
        <w:bottom w:val="none" w:sz="0" w:space="0" w:color="auto"/>
        <w:right w:val="none" w:sz="0" w:space="0" w:color="auto"/>
      </w:divBdr>
    </w:div>
    <w:div w:id="1191652084">
      <w:bodyDiv w:val="1"/>
      <w:marLeft w:val="0"/>
      <w:marRight w:val="0"/>
      <w:marTop w:val="0"/>
      <w:marBottom w:val="0"/>
      <w:divBdr>
        <w:top w:val="none" w:sz="0" w:space="0" w:color="auto"/>
        <w:left w:val="none" w:sz="0" w:space="0" w:color="auto"/>
        <w:bottom w:val="none" w:sz="0" w:space="0" w:color="auto"/>
        <w:right w:val="none" w:sz="0" w:space="0" w:color="auto"/>
      </w:divBdr>
      <w:divsChild>
        <w:div w:id="720058654">
          <w:marLeft w:val="-720"/>
          <w:marRight w:val="0"/>
          <w:marTop w:val="0"/>
          <w:marBottom w:val="0"/>
          <w:divBdr>
            <w:top w:val="none" w:sz="0" w:space="0" w:color="auto"/>
            <w:left w:val="none" w:sz="0" w:space="0" w:color="auto"/>
            <w:bottom w:val="none" w:sz="0" w:space="0" w:color="auto"/>
            <w:right w:val="none" w:sz="0" w:space="0" w:color="auto"/>
          </w:divBdr>
        </w:div>
      </w:divsChild>
    </w:div>
    <w:div w:id="1208376524">
      <w:bodyDiv w:val="1"/>
      <w:marLeft w:val="0"/>
      <w:marRight w:val="0"/>
      <w:marTop w:val="0"/>
      <w:marBottom w:val="0"/>
      <w:divBdr>
        <w:top w:val="none" w:sz="0" w:space="0" w:color="auto"/>
        <w:left w:val="none" w:sz="0" w:space="0" w:color="auto"/>
        <w:bottom w:val="none" w:sz="0" w:space="0" w:color="auto"/>
        <w:right w:val="none" w:sz="0" w:space="0" w:color="auto"/>
      </w:divBdr>
    </w:div>
    <w:div w:id="1213418629">
      <w:bodyDiv w:val="1"/>
      <w:marLeft w:val="0"/>
      <w:marRight w:val="0"/>
      <w:marTop w:val="0"/>
      <w:marBottom w:val="0"/>
      <w:divBdr>
        <w:top w:val="none" w:sz="0" w:space="0" w:color="auto"/>
        <w:left w:val="none" w:sz="0" w:space="0" w:color="auto"/>
        <w:bottom w:val="none" w:sz="0" w:space="0" w:color="auto"/>
        <w:right w:val="none" w:sz="0" w:space="0" w:color="auto"/>
      </w:divBdr>
      <w:divsChild>
        <w:div w:id="2125033538">
          <w:marLeft w:val="-720"/>
          <w:marRight w:val="0"/>
          <w:marTop w:val="0"/>
          <w:marBottom w:val="0"/>
          <w:divBdr>
            <w:top w:val="none" w:sz="0" w:space="0" w:color="auto"/>
            <w:left w:val="none" w:sz="0" w:space="0" w:color="auto"/>
            <w:bottom w:val="none" w:sz="0" w:space="0" w:color="auto"/>
            <w:right w:val="none" w:sz="0" w:space="0" w:color="auto"/>
          </w:divBdr>
        </w:div>
      </w:divsChild>
    </w:div>
    <w:div w:id="1223249534">
      <w:bodyDiv w:val="1"/>
      <w:marLeft w:val="0"/>
      <w:marRight w:val="0"/>
      <w:marTop w:val="0"/>
      <w:marBottom w:val="0"/>
      <w:divBdr>
        <w:top w:val="none" w:sz="0" w:space="0" w:color="auto"/>
        <w:left w:val="none" w:sz="0" w:space="0" w:color="auto"/>
        <w:bottom w:val="none" w:sz="0" w:space="0" w:color="auto"/>
        <w:right w:val="none" w:sz="0" w:space="0" w:color="auto"/>
      </w:divBdr>
    </w:div>
    <w:div w:id="1433091678">
      <w:bodyDiv w:val="1"/>
      <w:marLeft w:val="0"/>
      <w:marRight w:val="0"/>
      <w:marTop w:val="0"/>
      <w:marBottom w:val="0"/>
      <w:divBdr>
        <w:top w:val="none" w:sz="0" w:space="0" w:color="auto"/>
        <w:left w:val="none" w:sz="0" w:space="0" w:color="auto"/>
        <w:bottom w:val="none" w:sz="0" w:space="0" w:color="auto"/>
        <w:right w:val="none" w:sz="0" w:space="0" w:color="auto"/>
      </w:divBdr>
    </w:div>
    <w:div w:id="1447191704">
      <w:bodyDiv w:val="1"/>
      <w:marLeft w:val="0"/>
      <w:marRight w:val="0"/>
      <w:marTop w:val="0"/>
      <w:marBottom w:val="0"/>
      <w:divBdr>
        <w:top w:val="none" w:sz="0" w:space="0" w:color="auto"/>
        <w:left w:val="none" w:sz="0" w:space="0" w:color="auto"/>
        <w:bottom w:val="none" w:sz="0" w:space="0" w:color="auto"/>
        <w:right w:val="none" w:sz="0" w:space="0" w:color="auto"/>
      </w:divBdr>
      <w:divsChild>
        <w:div w:id="1002393171">
          <w:marLeft w:val="-720"/>
          <w:marRight w:val="0"/>
          <w:marTop w:val="0"/>
          <w:marBottom w:val="0"/>
          <w:divBdr>
            <w:top w:val="none" w:sz="0" w:space="0" w:color="auto"/>
            <w:left w:val="none" w:sz="0" w:space="0" w:color="auto"/>
            <w:bottom w:val="none" w:sz="0" w:space="0" w:color="auto"/>
            <w:right w:val="none" w:sz="0" w:space="0" w:color="auto"/>
          </w:divBdr>
        </w:div>
      </w:divsChild>
    </w:div>
    <w:div w:id="1525170543">
      <w:bodyDiv w:val="1"/>
      <w:marLeft w:val="0"/>
      <w:marRight w:val="0"/>
      <w:marTop w:val="0"/>
      <w:marBottom w:val="0"/>
      <w:divBdr>
        <w:top w:val="none" w:sz="0" w:space="0" w:color="auto"/>
        <w:left w:val="none" w:sz="0" w:space="0" w:color="auto"/>
        <w:bottom w:val="none" w:sz="0" w:space="0" w:color="auto"/>
        <w:right w:val="none" w:sz="0" w:space="0" w:color="auto"/>
      </w:divBdr>
      <w:divsChild>
        <w:div w:id="2029017030">
          <w:marLeft w:val="-72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8603553">
      <w:bodyDiv w:val="1"/>
      <w:marLeft w:val="0"/>
      <w:marRight w:val="0"/>
      <w:marTop w:val="0"/>
      <w:marBottom w:val="0"/>
      <w:divBdr>
        <w:top w:val="none" w:sz="0" w:space="0" w:color="auto"/>
        <w:left w:val="none" w:sz="0" w:space="0" w:color="auto"/>
        <w:bottom w:val="none" w:sz="0" w:space="0" w:color="auto"/>
        <w:right w:val="none" w:sz="0" w:space="0" w:color="auto"/>
      </w:divBdr>
      <w:divsChild>
        <w:div w:id="1634367689">
          <w:marLeft w:val="-720"/>
          <w:marRight w:val="0"/>
          <w:marTop w:val="0"/>
          <w:marBottom w:val="0"/>
          <w:divBdr>
            <w:top w:val="none" w:sz="0" w:space="0" w:color="auto"/>
            <w:left w:val="none" w:sz="0" w:space="0" w:color="auto"/>
            <w:bottom w:val="none" w:sz="0" w:space="0" w:color="auto"/>
            <w:right w:val="none" w:sz="0" w:space="0" w:color="auto"/>
          </w:divBdr>
        </w:div>
      </w:divsChild>
    </w:div>
    <w:div w:id="1736319388">
      <w:bodyDiv w:val="1"/>
      <w:marLeft w:val="0"/>
      <w:marRight w:val="0"/>
      <w:marTop w:val="0"/>
      <w:marBottom w:val="0"/>
      <w:divBdr>
        <w:top w:val="none" w:sz="0" w:space="0" w:color="auto"/>
        <w:left w:val="none" w:sz="0" w:space="0" w:color="auto"/>
        <w:bottom w:val="none" w:sz="0" w:space="0" w:color="auto"/>
        <w:right w:val="none" w:sz="0" w:space="0" w:color="auto"/>
      </w:divBdr>
      <w:divsChild>
        <w:div w:id="1960644318">
          <w:marLeft w:val="-720"/>
          <w:marRight w:val="0"/>
          <w:marTop w:val="0"/>
          <w:marBottom w:val="0"/>
          <w:divBdr>
            <w:top w:val="none" w:sz="0" w:space="0" w:color="auto"/>
            <w:left w:val="none" w:sz="0" w:space="0" w:color="auto"/>
            <w:bottom w:val="none" w:sz="0" w:space="0" w:color="auto"/>
            <w:right w:val="none" w:sz="0" w:space="0" w:color="auto"/>
          </w:divBdr>
        </w:div>
      </w:divsChild>
    </w:div>
    <w:div w:id="1838883334">
      <w:bodyDiv w:val="1"/>
      <w:marLeft w:val="0"/>
      <w:marRight w:val="0"/>
      <w:marTop w:val="0"/>
      <w:marBottom w:val="0"/>
      <w:divBdr>
        <w:top w:val="none" w:sz="0" w:space="0" w:color="auto"/>
        <w:left w:val="none" w:sz="0" w:space="0" w:color="auto"/>
        <w:bottom w:val="none" w:sz="0" w:space="0" w:color="auto"/>
        <w:right w:val="none" w:sz="0" w:space="0" w:color="auto"/>
      </w:divBdr>
      <w:divsChild>
        <w:div w:id="751659322">
          <w:marLeft w:val="-720"/>
          <w:marRight w:val="0"/>
          <w:marTop w:val="0"/>
          <w:marBottom w:val="0"/>
          <w:divBdr>
            <w:top w:val="none" w:sz="0" w:space="0" w:color="auto"/>
            <w:left w:val="none" w:sz="0" w:space="0" w:color="auto"/>
            <w:bottom w:val="none" w:sz="0" w:space="0" w:color="auto"/>
            <w:right w:val="none" w:sz="0" w:space="0" w:color="auto"/>
          </w:divBdr>
        </w:div>
      </w:divsChild>
    </w:div>
    <w:div w:id="1955290323">
      <w:bodyDiv w:val="1"/>
      <w:marLeft w:val="0"/>
      <w:marRight w:val="0"/>
      <w:marTop w:val="0"/>
      <w:marBottom w:val="0"/>
      <w:divBdr>
        <w:top w:val="none" w:sz="0" w:space="0" w:color="auto"/>
        <w:left w:val="none" w:sz="0" w:space="0" w:color="auto"/>
        <w:bottom w:val="none" w:sz="0" w:space="0" w:color="auto"/>
        <w:right w:val="none" w:sz="0" w:space="0" w:color="auto"/>
      </w:divBdr>
      <w:divsChild>
        <w:div w:id="911693393">
          <w:marLeft w:val="-720"/>
          <w:marRight w:val="0"/>
          <w:marTop w:val="0"/>
          <w:marBottom w:val="0"/>
          <w:divBdr>
            <w:top w:val="none" w:sz="0" w:space="0" w:color="auto"/>
            <w:left w:val="none" w:sz="0" w:space="0" w:color="auto"/>
            <w:bottom w:val="none" w:sz="0" w:space="0" w:color="auto"/>
            <w:right w:val="none" w:sz="0" w:space="0" w:color="auto"/>
          </w:divBdr>
        </w:div>
      </w:divsChild>
    </w:div>
    <w:div w:id="2134783343">
      <w:bodyDiv w:val="1"/>
      <w:marLeft w:val="0"/>
      <w:marRight w:val="0"/>
      <w:marTop w:val="0"/>
      <w:marBottom w:val="0"/>
      <w:divBdr>
        <w:top w:val="none" w:sz="0" w:space="0" w:color="auto"/>
        <w:left w:val="none" w:sz="0" w:space="0" w:color="auto"/>
        <w:bottom w:val="none" w:sz="0" w:space="0" w:color="auto"/>
        <w:right w:val="none" w:sz="0" w:space="0" w:color="auto"/>
      </w:divBdr>
      <w:divsChild>
        <w:div w:id="1639188060">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eeksforgeeks.org/deep-learning-introduction-to-long-short-term-memory/" TargetMode="External"/><Relationship Id="rId26" Type="http://schemas.openxmlformats.org/officeDocument/2006/relationships/hyperlink" Target="https://en.wikipedia.org/wiki/Spearman%27s_rank_correlation_coefficient" TargetMode="External"/><Relationship Id="rId3" Type="http://schemas.openxmlformats.org/officeDocument/2006/relationships/styles" Target="styles.xml"/><Relationship Id="rId21" Type="http://schemas.openxmlformats.org/officeDocument/2006/relationships/hyperlink" Target="https://www.mygreatlearning.com/blog/mean-square-error-explain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21/03/introduction-to-long-short-term-memory-lstm/" TargetMode="External"/><Relationship Id="rId25" Type="http://schemas.openxmlformats.org/officeDocument/2006/relationships/hyperlink" Target="https://www.ncl.ac.uk/webtemplate/ask-assets/external/maths-resources/statistics/regression-and-correlation/coefficient-of-determination-r-squar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lah.github.io/posts/2015-08-Understanding-LSTMs/" TargetMode="External"/><Relationship Id="rId29" Type="http://schemas.openxmlformats.org/officeDocument/2006/relationships/hyperlink" Target="https://en.wikipedia.org/wiki/Kendall_rank_correlation_coeffic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modules/generated/sklearn.metrics.explained_variance_scor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nalyticsvidhya.com/blog/2021/05/know-the-best-evaluation-metrics-for-your-regression-model/" TargetMode="External"/><Relationship Id="rId28" Type="http://schemas.openxmlformats.org/officeDocument/2006/relationships/hyperlink" Target="https://en.wikipedia.org/wiki/Solar_power_in_India" TargetMode="External"/><Relationship Id="rId10" Type="http://schemas.openxmlformats.org/officeDocument/2006/relationships/image" Target="media/image3.png"/><Relationship Id="rId19" Type="http://schemas.openxmlformats.org/officeDocument/2006/relationships/hyperlink" Target="https://medium.com/@ottaviocalzone/an-intuitive-explanation-of-lstm-a035eb6ab42c"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eepchecks.com/glossary/root-mean-square-error/" TargetMode="External"/><Relationship Id="rId27" Type="http://schemas.openxmlformats.org/officeDocument/2006/relationships/hyperlink" Target="https://en.wikipedia.org/wiki/Solar_power_in_China" TargetMode="External"/><Relationship Id="rId30" Type="http://schemas.openxmlformats.org/officeDocument/2006/relationships/hyperlink" Target="https://doi.org/10.3390/en13040901"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053A-961A-499D-AC90-C1572CFA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11</TotalTime>
  <Pages>5</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21900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Dr. Jinan Fiaidhi</dc:creator>
  <cp:keywords/>
  <dc:description/>
  <cp:lastModifiedBy>samarth patel</cp:lastModifiedBy>
  <cp:revision>2</cp:revision>
  <cp:lastPrinted>2012-08-02T18:53:00Z</cp:lastPrinted>
  <dcterms:created xsi:type="dcterms:W3CDTF">2023-12-04T02:21:00Z</dcterms:created>
  <dcterms:modified xsi:type="dcterms:W3CDTF">2023-12-04T02:21:00Z</dcterms:modified>
</cp:coreProperties>
</file>