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pict>
          <v:group style="position:absolute;margin-left:65pt;margin-top:24.475pt;width:459.55pt;height:786.55pt;mso-position-horizontal-relative:page;mso-position-vertical-relative:page;z-index:-252000256" coordorigin="1300,490" coordsize="9191,15731">
            <v:shape style="position:absolute;left:1320;top:909;width:9160;height:1271" type="#_x0000_t75" stroked="false">
              <v:imagedata r:id="rId5" o:title=""/>
            </v:shape>
            <v:shape style="position:absolute;left:1300;top:490;width:9190;height:4110" coordorigin="1300,490" coordsize="9190,4110" path="m1310,500l1310,2180m10490,500l10490,2180m1300,490l10480,490m1310,2180l1310,4600m10490,2180l10490,4600e" filled="false" stroked="true" strokeweight=".05pt" strokecolor="#000000">
              <v:path arrowok="t"/>
              <v:stroke dashstyle="solid"/>
            </v:shape>
            <v:shape style="position:absolute;left:1320;top:15740;width:9160;height:30" type="#_x0000_t75" stroked="false">
              <v:imagedata r:id="rId6" o:title=""/>
            </v:shape>
            <v:shape style="position:absolute;left:1300;top:2200;width:9190;height:14020" coordorigin="1300,2200" coordsize="9190,14020" path="m1310,2220l1310,16220m10490,2200l10490,16200m1300,16210l10480,16210e" filled="false" stroked="true" strokeweight=".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pStyle w:val="BodyText"/>
        <w:spacing w:before="100"/>
      </w:pPr>
      <w:r>
        <w:rPr/>
        <w:t>WIPRO LIMITED</w:t>
      </w:r>
    </w:p>
    <w:p>
      <w:pPr>
        <w:pStyle w:val="BodyText"/>
        <w:ind w:left="0"/>
        <w:rPr>
          <w:sz w:val="1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8"/>
        <w:gridCol w:w="1836"/>
        <w:gridCol w:w="1188"/>
        <w:gridCol w:w="1296"/>
        <w:gridCol w:w="2588"/>
      </w:tblGrid>
      <w:tr>
        <w:trPr>
          <w:trHeight w:val="206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ind w:left="50"/>
              <w:rPr>
                <w:sz w:val="18"/>
              </w:rPr>
            </w:pPr>
            <w:r>
              <w:rPr>
                <w:sz w:val="18"/>
              </w:rPr>
              <w:t>MONTH/YEAR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tabs>
                <w:tab w:pos="1134" w:val="left" w:leader="none"/>
              </w:tabs>
              <w:ind w:left="54"/>
              <w:rPr>
                <w:sz w:val="18"/>
              </w:rPr>
            </w:pPr>
            <w:r>
              <w:rPr>
                <w:sz w:val="18"/>
              </w:rPr>
              <w:t>OCTOBER</w:t>
              <w:tab/>
              <w:t>2019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tabs>
                <w:tab w:pos="756" w:val="left" w:leader="none"/>
              </w:tabs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ATTD</w:t>
              <w:tab/>
              <w:t>:</w:t>
            </w:r>
          </w:p>
        </w:tc>
        <w:tc>
          <w:tcPr>
            <w:tcW w:w="2588" w:type="dxa"/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EMPCODE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952975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PF NO. :</w:t>
            </w:r>
          </w:p>
        </w:tc>
        <w:tc>
          <w:tcPr>
            <w:tcW w:w="2588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PYBOM/11394/1549323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NAME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SAURAV KUMAR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GENDER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sz w:val="18"/>
              </w:rPr>
              <w:t>DESIGNATION :</w:t>
            </w:r>
          </w:p>
        </w:tc>
        <w:tc>
          <w:tcPr>
            <w:tcW w:w="1836" w:type="dxa"/>
          </w:tcPr>
          <w:p>
            <w:pPr>
              <w:pStyle w:val="TableParagraph"/>
              <w:spacing w:before="3"/>
              <w:ind w:left="54"/>
              <w:rPr>
                <w:sz w:val="18"/>
              </w:rPr>
            </w:pPr>
            <w:r>
              <w:rPr>
                <w:sz w:val="18"/>
              </w:rPr>
              <w:t>Test Engineer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LOCATION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BANGALORE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UAN NO.:</w:t>
            </w:r>
          </w:p>
        </w:tc>
        <w:tc>
          <w:tcPr>
            <w:tcW w:w="2588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101299762984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tabs>
                <w:tab w:pos="1346" w:val="left" w:leader="none"/>
              </w:tabs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MODE</w:t>
              <w:tab/>
              <w:t>: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BANK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A/c No.:</w:t>
            </w:r>
          </w:p>
        </w:tc>
        <w:tc>
          <w:tcPr>
            <w:tcW w:w="2588" w:type="dxa"/>
          </w:tcPr>
          <w:p>
            <w:pPr>
              <w:pStyle w:val="TableParagraph"/>
              <w:tabs>
                <w:tab w:pos="702" w:val="left" w:leader="none"/>
              </w:tabs>
              <w:spacing w:before="2"/>
              <w:ind w:left="54"/>
              <w:rPr>
                <w:sz w:val="18"/>
              </w:rPr>
            </w:pPr>
            <w:r>
              <w:rPr>
                <w:sz w:val="18"/>
              </w:rPr>
              <w:t>UTI</w:t>
              <w:tab/>
              <w:t>- xxxxxxxxxxx4548</w:t>
            </w:r>
          </w:p>
        </w:tc>
      </w:tr>
      <w:tr>
        <w:trPr>
          <w:trHeight w:val="314" w:hRule="atLeast"/>
        </w:trPr>
        <w:tc>
          <w:tcPr>
            <w:tcW w:w="15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40" w:lineRule="auto" w:before="2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NETPAY :</w:t>
            </w:r>
          </w:p>
        </w:tc>
        <w:tc>
          <w:tcPr>
            <w:tcW w:w="2588" w:type="dxa"/>
          </w:tcPr>
          <w:p>
            <w:pPr>
              <w:pStyle w:val="TableParagraph"/>
              <w:spacing w:line="240" w:lineRule="auto" w:before="2"/>
              <w:ind w:left="54"/>
              <w:rPr>
                <w:sz w:val="18"/>
              </w:rPr>
            </w:pPr>
            <w:r>
              <w:rPr>
                <w:sz w:val="18"/>
              </w:rPr>
              <w:t>39222</w:t>
            </w:r>
          </w:p>
        </w:tc>
      </w:tr>
      <w:tr>
        <w:trPr>
          <w:trHeight w:val="418" w:hRule="atLeast"/>
        </w:trPr>
        <w:tc>
          <w:tcPr>
            <w:tcW w:w="1508" w:type="dxa"/>
          </w:tcPr>
          <w:p>
            <w:pPr>
              <w:pStyle w:val="TableParagraph"/>
              <w:spacing w:line="240" w:lineRule="auto" w:before="107"/>
              <w:ind w:left="50"/>
              <w:rPr>
                <w:sz w:val="18"/>
              </w:rPr>
            </w:pPr>
            <w:r>
              <w:rPr>
                <w:sz w:val="18"/>
              </w:rPr>
              <w:t>EARNINGS</w:t>
            </w:r>
          </w:p>
        </w:tc>
        <w:tc>
          <w:tcPr>
            <w:tcW w:w="1836" w:type="dxa"/>
          </w:tcPr>
          <w:p>
            <w:pPr>
              <w:pStyle w:val="TableParagraph"/>
              <w:spacing w:line="240" w:lineRule="auto" w:before="107"/>
              <w:ind w:left="486"/>
              <w:rPr>
                <w:sz w:val="18"/>
              </w:rPr>
            </w:pPr>
            <w:r>
              <w:rPr>
                <w:sz w:val="18"/>
              </w:rPr>
              <w:t>REGULAR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 w:before="107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ARREARS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 w:before="107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DEDUCTIONS</w:t>
            </w: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1508" w:type="dxa"/>
          </w:tcPr>
          <w:p>
            <w:pPr>
              <w:pStyle w:val="TableParagraph"/>
              <w:spacing w:before="107"/>
              <w:ind w:left="50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1836" w:type="dxa"/>
          </w:tcPr>
          <w:p>
            <w:pPr>
              <w:pStyle w:val="TableParagraph"/>
              <w:spacing w:before="107"/>
              <w:ind w:left="378"/>
              <w:rPr>
                <w:sz w:val="18"/>
              </w:rPr>
            </w:pPr>
            <w:r>
              <w:rPr>
                <w:sz w:val="18"/>
              </w:rPr>
              <w:t>13427.00</w:t>
            </w:r>
          </w:p>
        </w:tc>
        <w:tc>
          <w:tcPr>
            <w:tcW w:w="1188" w:type="dxa"/>
          </w:tcPr>
          <w:p>
            <w:pPr>
              <w:pStyle w:val="TableParagraph"/>
              <w:spacing w:before="107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before="107"/>
              <w:ind w:left="162"/>
              <w:rPr>
                <w:sz w:val="18"/>
              </w:rPr>
            </w:pPr>
            <w:r>
              <w:rPr>
                <w:sz w:val="18"/>
              </w:rPr>
              <w:t>MEDPREM</w:t>
            </w:r>
          </w:p>
        </w:tc>
        <w:tc>
          <w:tcPr>
            <w:tcW w:w="2588" w:type="dxa"/>
          </w:tcPr>
          <w:p>
            <w:pPr>
              <w:pStyle w:val="TableParagraph"/>
              <w:spacing w:before="107"/>
              <w:ind w:left="900" w:right="999"/>
              <w:jc w:val="center"/>
              <w:rPr>
                <w:sz w:val="18"/>
              </w:rPr>
            </w:pPr>
            <w:r>
              <w:rPr>
                <w:sz w:val="18"/>
              </w:rPr>
              <w:t>256.00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BONUS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486"/>
              <w:rPr>
                <w:sz w:val="18"/>
              </w:rPr>
            </w:pPr>
            <w:r>
              <w:rPr>
                <w:sz w:val="18"/>
              </w:rPr>
              <w:t>2689.00</w:t>
            </w:r>
          </w:p>
        </w:tc>
        <w:tc>
          <w:tcPr>
            <w:tcW w:w="1188" w:type="dxa"/>
          </w:tcPr>
          <w:p>
            <w:pPr>
              <w:pStyle w:val="TableParagraph"/>
              <w:spacing w:before="2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before="2"/>
              <w:ind w:left="162"/>
              <w:rPr>
                <w:sz w:val="18"/>
              </w:rPr>
            </w:pPr>
            <w:r>
              <w:rPr>
                <w:sz w:val="18"/>
              </w:rPr>
              <w:t>PF</w:t>
            </w:r>
          </w:p>
        </w:tc>
        <w:tc>
          <w:tcPr>
            <w:tcW w:w="2588" w:type="dxa"/>
          </w:tcPr>
          <w:p>
            <w:pPr>
              <w:pStyle w:val="TableParagraph"/>
              <w:spacing w:before="2"/>
              <w:ind w:left="811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spacing w:before="3"/>
              <w:ind w:left="50"/>
              <w:rPr>
                <w:sz w:val="18"/>
              </w:rPr>
            </w:pPr>
            <w:r>
              <w:rPr>
                <w:sz w:val="18"/>
              </w:rPr>
              <w:t>GRPALLW</w:t>
            </w:r>
          </w:p>
        </w:tc>
        <w:tc>
          <w:tcPr>
            <w:tcW w:w="1836" w:type="dxa"/>
          </w:tcPr>
          <w:p>
            <w:pPr>
              <w:pStyle w:val="TableParagraph"/>
              <w:spacing w:before="3"/>
              <w:ind w:left="486"/>
              <w:rPr>
                <w:sz w:val="18"/>
              </w:rPr>
            </w:pPr>
            <w:r>
              <w:rPr>
                <w:sz w:val="18"/>
              </w:rPr>
              <w:t>7667.00</w:t>
            </w:r>
          </w:p>
        </w:tc>
        <w:tc>
          <w:tcPr>
            <w:tcW w:w="1188" w:type="dxa"/>
          </w:tcPr>
          <w:p>
            <w:pPr>
              <w:pStyle w:val="TableParagraph"/>
              <w:spacing w:before="3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before="3"/>
              <w:ind w:left="162"/>
              <w:rPr>
                <w:sz w:val="18"/>
              </w:rPr>
            </w:pPr>
            <w:r>
              <w:rPr>
                <w:sz w:val="18"/>
              </w:rPr>
              <w:t>PT</w:t>
            </w:r>
          </w:p>
        </w:tc>
        <w:tc>
          <w:tcPr>
            <w:tcW w:w="2588" w:type="dxa"/>
          </w:tcPr>
          <w:p>
            <w:pPr>
              <w:pStyle w:val="TableParagraph"/>
              <w:spacing w:before="3"/>
              <w:ind w:left="900" w:right="999"/>
              <w:jc w:val="center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HRA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486"/>
              <w:rPr>
                <w:sz w:val="18"/>
              </w:rPr>
            </w:pPr>
            <w:r>
              <w:rPr>
                <w:sz w:val="18"/>
              </w:rPr>
              <w:t>6714.00</w:t>
            </w:r>
          </w:p>
        </w:tc>
        <w:tc>
          <w:tcPr>
            <w:tcW w:w="1188" w:type="dxa"/>
          </w:tcPr>
          <w:p>
            <w:pPr>
              <w:pStyle w:val="TableParagraph"/>
              <w:spacing w:before="2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Oncall Allw</w:t>
            </w:r>
          </w:p>
        </w:tc>
        <w:tc>
          <w:tcPr>
            <w:tcW w:w="1836" w:type="dxa"/>
          </w:tcPr>
          <w:p>
            <w:pPr>
              <w:pStyle w:val="TableParagraph"/>
              <w:spacing w:before="2"/>
              <w:ind w:left="810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188" w:type="dxa"/>
          </w:tcPr>
          <w:p>
            <w:pPr>
              <w:pStyle w:val="TableParagraph"/>
              <w:spacing w:before="2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5674.00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1508" w:type="dxa"/>
          </w:tcPr>
          <w:p>
            <w:pPr>
              <w:pStyle w:val="TableParagraph"/>
              <w:spacing w:line="184" w:lineRule="exact" w:before="2"/>
              <w:ind w:left="50"/>
              <w:rPr>
                <w:sz w:val="18"/>
              </w:rPr>
            </w:pPr>
            <w:r>
              <w:rPr>
                <w:sz w:val="18"/>
              </w:rPr>
              <w:t>VARIABLE PAY</w:t>
            </w:r>
          </w:p>
        </w:tc>
        <w:tc>
          <w:tcPr>
            <w:tcW w:w="1836" w:type="dxa"/>
          </w:tcPr>
          <w:p>
            <w:pPr>
              <w:pStyle w:val="TableParagraph"/>
              <w:spacing w:line="184" w:lineRule="exact" w:before="2"/>
              <w:ind w:left="486"/>
              <w:rPr>
                <w:sz w:val="18"/>
              </w:rPr>
            </w:pPr>
            <w:r>
              <w:rPr>
                <w:sz w:val="18"/>
              </w:rPr>
              <w:t>5307.00</w:t>
            </w:r>
          </w:p>
        </w:tc>
        <w:tc>
          <w:tcPr>
            <w:tcW w:w="1188" w:type="dxa"/>
          </w:tcPr>
          <w:p>
            <w:pPr>
              <w:pStyle w:val="TableParagraph"/>
              <w:spacing w:line="184" w:lineRule="exact" w:before="2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5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8416" w:type="dxa"/>
            <w:gridSpan w:val="5"/>
          </w:tcPr>
          <w:p>
            <w:pPr>
              <w:pStyle w:val="TableParagraph"/>
              <w:spacing w:line="184" w:lineRule="exact" w:before="5"/>
              <w:ind w:left="50"/>
              <w:rPr>
                <w:sz w:val="18"/>
              </w:rPr>
            </w:pPr>
            <w:r>
              <w:rPr>
                <w:sz w:val="18"/>
              </w:rPr>
              <w:t>---------------------------------------------------------------------</w:t>
            </w:r>
          </w:p>
        </w:tc>
      </w:tr>
      <w:tr>
        <w:trPr>
          <w:trHeight w:val="209" w:hRule="atLeast"/>
        </w:trPr>
        <w:tc>
          <w:tcPr>
            <w:tcW w:w="1508" w:type="dxa"/>
          </w:tcPr>
          <w:p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TOTAL:</w:t>
            </w:r>
          </w:p>
        </w:tc>
        <w:tc>
          <w:tcPr>
            <w:tcW w:w="1836" w:type="dxa"/>
          </w:tcPr>
          <w:p>
            <w:pPr>
              <w:pStyle w:val="TableParagraph"/>
              <w:spacing w:line="184" w:lineRule="exact"/>
              <w:ind w:left="378"/>
              <w:rPr>
                <w:sz w:val="18"/>
              </w:rPr>
            </w:pPr>
            <w:r>
              <w:rPr>
                <w:sz w:val="18"/>
              </w:rPr>
              <w:t>35804.00</w:t>
            </w:r>
          </w:p>
        </w:tc>
        <w:tc>
          <w:tcPr>
            <w:tcW w:w="1188" w:type="dxa"/>
          </w:tcPr>
          <w:p>
            <w:pPr>
              <w:pStyle w:val="TableParagraph"/>
              <w:spacing w:line="184" w:lineRule="exact"/>
              <w:ind w:right="159"/>
              <w:jc w:val="right"/>
              <w:rPr>
                <w:sz w:val="18"/>
              </w:rPr>
            </w:pPr>
            <w:r>
              <w:rPr>
                <w:sz w:val="18"/>
              </w:rPr>
              <w:t>5674.00</w:t>
            </w:r>
          </w:p>
        </w:tc>
        <w:tc>
          <w:tcPr>
            <w:tcW w:w="1296" w:type="dxa"/>
          </w:tcPr>
          <w:p>
            <w:pPr>
              <w:pStyle w:val="TableParagraph"/>
              <w:spacing w:line="184" w:lineRule="exact"/>
              <w:ind w:left="162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2588" w:type="dxa"/>
          </w:tcPr>
          <w:p>
            <w:pPr>
              <w:pStyle w:val="TableParagraph"/>
              <w:spacing w:line="184" w:lineRule="exact"/>
              <w:ind w:left="811"/>
              <w:rPr>
                <w:sz w:val="18"/>
              </w:rPr>
            </w:pPr>
            <w:r>
              <w:rPr>
                <w:sz w:val="18"/>
              </w:rPr>
              <w:t>2256.00</w:t>
            </w:r>
          </w:p>
        </w:tc>
      </w:tr>
      <w:tr>
        <w:trPr>
          <w:trHeight w:val="209" w:hRule="atLeast"/>
        </w:trPr>
        <w:tc>
          <w:tcPr>
            <w:tcW w:w="8416" w:type="dxa"/>
            <w:gridSpan w:val="5"/>
          </w:tcPr>
          <w:p>
            <w:pPr>
              <w:pStyle w:val="TableParagraph"/>
              <w:spacing w:line="184" w:lineRule="exact" w:before="5"/>
              <w:ind w:left="50"/>
              <w:rPr>
                <w:sz w:val="18"/>
              </w:rPr>
            </w:pPr>
            <w:r>
              <w:rPr>
                <w:sz w:val="18"/>
              </w:rPr>
              <w:t>---------------------------------------------------------------------</w:t>
            </w:r>
          </w:p>
        </w:tc>
      </w:tr>
    </w:tbl>
    <w:p>
      <w:pPr>
        <w:pStyle w:val="BodyText"/>
        <w:spacing w:before="10"/>
        <w:ind w:left="0"/>
      </w:pPr>
    </w:p>
    <w:p>
      <w:pPr>
        <w:pStyle w:val="BodyText"/>
        <w:spacing w:before="1"/>
      </w:pPr>
      <w:r>
        <w:rPr/>
        <w:t>Q2 VARIABLE PAY</w:t>
      </w:r>
    </w:p>
    <w:p>
      <w:pPr>
        <w:pStyle w:val="BodyText"/>
        <w:tabs>
          <w:tab w:pos="2860" w:val="left" w:leader="none"/>
          <w:tab w:pos="4156" w:val="left" w:leader="none"/>
          <w:tab w:pos="5452" w:val="left" w:leader="none"/>
          <w:tab w:pos="7073" w:val="left" w:leader="none"/>
        </w:tabs>
        <w:spacing w:line="247" w:lineRule="auto" w:before="5"/>
        <w:ind w:right="1304"/>
      </w:pPr>
      <w:r>
        <w:rPr/>
        <w:t>--------------------------------------------------------------------- MONTH(CAREER GROUP)</w:t>
        <w:tab/>
        <w:t>JUL(B1)</w:t>
        <w:tab/>
        <w:t>AUG(B1)</w:t>
        <w:tab/>
        <w:t>SEP(B1)</w:t>
        <w:tab/>
      </w:r>
      <w:r>
        <w:rPr>
          <w:spacing w:val="-4"/>
        </w:rPr>
        <w:t>TOTAL</w:t>
      </w:r>
    </w:p>
    <w:p>
      <w:pPr>
        <w:pStyle w:val="BodyText"/>
        <w:tabs>
          <w:tab w:pos="3184" w:val="left" w:leader="none"/>
          <w:tab w:pos="4372" w:val="left" w:leader="none"/>
          <w:tab w:pos="5668" w:val="left" w:leader="none"/>
          <w:tab w:pos="7181" w:val="left" w:leader="none"/>
        </w:tabs>
        <w:spacing w:line="247" w:lineRule="auto"/>
        <w:ind w:right="1304"/>
      </w:pPr>
      <w:r>
        <w:rPr/>
        <w:t>--------------------------------------------------------------------- TARGET VARIABLE PAY</w:t>
        <w:tab/>
        <w:t>1769</w:t>
        <w:tab/>
        <w:t>1769</w:t>
        <w:tab/>
        <w:t>1769</w:t>
        <w:tab/>
      </w:r>
      <w:r>
        <w:rPr>
          <w:spacing w:val="-5"/>
        </w:rPr>
        <w:t>5307</w:t>
      </w:r>
    </w:p>
    <w:p>
      <w:pPr>
        <w:pStyle w:val="BodyText"/>
        <w:spacing w:line="203" w:lineRule="exact"/>
      </w:pPr>
      <w:r>
        <w:rPr/>
        <w:t>---------------------------------------------------------------------</w:t>
      </w:r>
    </w:p>
    <w:p>
      <w:pPr>
        <w:pStyle w:val="BodyText"/>
        <w:spacing w:line="420" w:lineRule="atLeast"/>
        <w:ind w:right="3075"/>
      </w:pPr>
      <w:r>
        <w:rPr/>
        <w:t>Policy Applicable : B3 &amp; Below Billable </w:t>
      </w:r>
      <w:r>
        <w:rPr>
          <w:spacing w:val="-4"/>
        </w:rPr>
        <w:t>Roles </w:t>
      </w:r>
      <w:r>
        <w:rPr/>
        <w:t>LINKAGES</w:t>
      </w:r>
    </w:p>
    <w:p>
      <w:pPr>
        <w:pStyle w:val="BodyText"/>
        <w:spacing w:before="3"/>
      </w:pPr>
      <w:r>
        <w:rPr/>
        <w:t>--------</w:t>
      </w:r>
    </w:p>
    <w:p>
      <w:pPr>
        <w:pStyle w:val="BodyText"/>
        <w:tabs>
          <w:tab w:pos="4048" w:val="left" w:leader="none"/>
        </w:tabs>
        <w:spacing w:before="5"/>
      </w:pPr>
      <w:r>
        <w:rPr/>
        <w:t>MOST PROMINENT VARIABLE PAY UNIT :</w:t>
        <w:tab/>
        <w:t>NETWORK EQUIPMENT PROVIDER</w:t>
      </w:r>
    </w:p>
    <w:p>
      <w:pPr>
        <w:pStyle w:val="BodyText"/>
        <w:tabs>
          <w:tab w:pos="2860" w:val="left" w:leader="none"/>
          <w:tab w:pos="3184" w:val="left" w:leader="none"/>
        </w:tabs>
        <w:spacing w:line="247" w:lineRule="auto" w:before="6"/>
        <w:ind w:right="5301"/>
      </w:pPr>
      <w:r>
        <w:rPr/>
        <w:t>Utilization Percentage(U):</w:t>
        <w:tab/>
      </w:r>
      <w:r>
        <w:rPr>
          <w:spacing w:val="-5"/>
        </w:rPr>
        <w:t>100% </w:t>
      </w:r>
      <w:r>
        <w:rPr/>
        <w:t>Utilization Target(T)</w:t>
        <w:tab/>
        <w:t>:</w:t>
        <w:tab/>
      </w:r>
      <w:r>
        <w:rPr>
          <w:spacing w:val="-5"/>
        </w:rPr>
        <w:t>100%</w:t>
      </w:r>
    </w:p>
    <w:p>
      <w:pPr>
        <w:pStyle w:val="BodyText"/>
        <w:spacing w:before="4"/>
        <w:ind w:left="0"/>
      </w:pPr>
    </w:p>
    <w:p>
      <w:pPr>
        <w:pStyle w:val="BodyText"/>
        <w:tabs>
          <w:tab w:pos="2536" w:val="left" w:leader="none"/>
          <w:tab w:pos="3400" w:val="left" w:leader="none"/>
          <w:tab w:pos="3616" w:val="left" w:leader="none"/>
          <w:tab w:pos="4804" w:val="left" w:leader="none"/>
          <w:tab w:pos="4912" w:val="left" w:leader="none"/>
          <w:tab w:pos="5560" w:val="left" w:leader="none"/>
          <w:tab w:pos="5668" w:val="left" w:leader="none"/>
        </w:tabs>
        <w:spacing w:line="247" w:lineRule="auto"/>
        <w:ind w:left="2644" w:right="2168" w:hanging="2485"/>
      </w:pPr>
      <w:r>
        <w:rPr/>
        <w:t>TYPE</w:t>
        <w:tab/>
        <w:t>LINKAGE</w:t>
        <w:tab/>
        <w:tab/>
        <w:t>ACH</w:t>
        <w:tab/>
        <w:t>FACTOR</w:t>
        <w:tab/>
        <w:tab/>
        <w:t>PAYOUT % (L)</w:t>
        <w:tab/>
        <w:t>(A)=(U)/(T)</w:t>
        <w:tab/>
        <w:tab/>
        <w:t>(F)</w:t>
        <w:tab/>
      </w:r>
      <w:r>
        <w:rPr>
          <w:spacing w:val="-1"/>
        </w:rPr>
        <w:t>(P)=(L)*(F)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------------------------------------------------------------------------</w:t>
      </w:r>
    </w:p>
    <w:p>
      <w:pPr>
        <w:pStyle w:val="BodyText"/>
        <w:tabs>
          <w:tab w:pos="2644" w:val="left" w:leader="none"/>
          <w:tab w:pos="3724" w:val="left" w:leader="none"/>
          <w:tab w:pos="4696" w:val="left" w:leader="none"/>
          <w:tab w:pos="5776" w:val="left" w:leader="none"/>
        </w:tabs>
        <w:spacing w:before="6"/>
      </w:pPr>
      <w:r>
        <w:rPr/>
        <w:t>Billability</w:t>
        <w:tab/>
        <w:t>100%</w:t>
        <w:tab/>
        <w:t>100%</w:t>
        <w:tab/>
        <w:t>1.00</w:t>
        <w:tab/>
        <w:t>100%</w:t>
      </w:r>
    </w:p>
    <w:p>
      <w:pPr>
        <w:pStyle w:val="BodyText"/>
        <w:spacing w:before="5"/>
      </w:pPr>
      <w:r>
        <w:rPr/>
        <w:t>------------------------------------------------------------------------</w:t>
      </w:r>
    </w:p>
    <w:p>
      <w:pPr>
        <w:pStyle w:val="BodyText"/>
        <w:tabs>
          <w:tab w:pos="4912" w:val="right" w:leader="none"/>
        </w:tabs>
        <w:spacing w:before="6"/>
      </w:pPr>
      <w:r>
        <w:rPr/>
        <w:t>CSAT Multiplier(C)</w:t>
        <w:tab/>
        <w:t>1</w:t>
      </w:r>
    </w:p>
    <w:p>
      <w:pPr>
        <w:pStyle w:val="BodyText"/>
        <w:spacing w:before="5"/>
      </w:pPr>
      <w:r>
        <w:rPr/>
        <w:t>------------------------------------------------------------------------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tabs>
          <w:tab w:pos="7073" w:val="left" w:leader="none"/>
          <w:tab w:pos="7721" w:val="left" w:leader="none"/>
        </w:tabs>
      </w:pPr>
      <w:r>
        <w:rPr/>
        <w:t>Final VARIABLE PAY Payout % for B3 &amp; Below Billable Roles</w:t>
        <w:tab/>
        <w:t>:</w:t>
        <w:tab/>
        <w:t>100 %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tabs>
          <w:tab w:pos="3508" w:val="left" w:leader="none"/>
        </w:tabs>
      </w:pPr>
      <w:r>
        <w:rPr/>
        <w:t>Total Variable Pay Payout</w:t>
        <w:tab/>
        <w:t>: 5307 INR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left="376" w:right="854" w:hanging="217"/>
      </w:pPr>
      <w:r>
        <w:rPr/>
        <w:t># Billability payout percentage is linked to total days utilized(B/S/I). Please check your PSP and get in touch with respective staffing manager as given in the PSP page in case of any discrepancy in billing data.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"/>
      </w:pPr>
      <w:r>
        <w:rPr/>
        <w:t>Note:</w:t>
      </w:r>
    </w:p>
    <w:p>
      <w:pPr>
        <w:pStyle w:val="BodyText"/>
        <w:spacing w:before="5"/>
      </w:pPr>
      <w:r>
        <w:rPr/>
        <w:t>** Please do not respond to this mail.</w:t>
      </w:r>
    </w:p>
    <w:p>
      <w:pPr>
        <w:pStyle w:val="BodyText"/>
        <w:spacing w:line="247" w:lineRule="auto" w:before="5"/>
        <w:ind w:left="484" w:right="962"/>
      </w:pPr>
      <w:r>
        <w:rPr/>
        <w:t>For any queries in tax deduction, please refer the IT projection link available in Mywipro Appstore =&gt; My Financials =&gt; Financial Reports. For other queries, you may route your queries through myhelpline.</w:t>
      </w:r>
    </w:p>
    <w:p>
      <w:pPr>
        <w:pStyle w:val="BodyText"/>
        <w:spacing w:line="202" w:lineRule="exact"/>
      </w:pPr>
      <w:r>
        <w:rPr/>
        <w:t>*MEDPREM - Monthly Medical Insurance Premium for Self and/or Family (Spouse 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spacing w:before="93"/>
        <w:ind w:left="100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Wipro Limited, Doddakannelli, Sarjapur Road, Bangalore - 560 035, India. Tel : 91 - 80 - 2844 0011 Fax : 91 - 80 - 2844 0054</w:t>
      </w:r>
    </w:p>
    <w:sectPr>
      <w:type w:val="continuous"/>
      <w:pgSz w:w="11900" w:h="16840"/>
      <w:pgMar w:top="48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ourier New" w:hAnsi="Courier New" w:eastAsia="Courier New" w:cs="Courier New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7" w:lineRule="exact"/>
    </w:pPr>
    <w:rPr>
      <w:rFonts w:ascii="Courier New" w:hAnsi="Courier New" w:eastAsia="Courier New" w:cs="Courier New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2020-02-06T16:17:12Z</dcterms:created>
  <dcterms:modified xsi:type="dcterms:W3CDTF">2020-02-06T16:17:12Z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2020-02-06T00:00:00Z</vt:filetime>
  </property>
</Properties>
</file>