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Merriweather" w:hAnsi="Merriweather"/>
          <w:b/>
          <w:color w:val="002561"/>
          <w:sz w:val="36"/>
        </w:rPr>
        <w:t>CHANAKYA UNIVERSITY</w:t>
        <w:br/>
      </w:r>
      <w:r>
        <w:rPr>
          <w:rFonts w:ascii="Inter" w:hAnsi="Inter"/>
          <w:b/>
          <w:color w:val="C69930"/>
          <w:sz w:val="20"/>
        </w:rPr>
        <w:t>MODULE SPECIFICATION &amp; TECHNICAL DOSSIER: TEAM 08</w:t>
        <w:br/>
      </w:r>
      <w:r>
        <w:rPr>
          <w:rFonts w:ascii="Merriweather" w:hAnsi="Merriweather"/>
          <w:b/>
          <w:color w:val="002561"/>
          <w:sz w:val="28"/>
        </w:rPr>
        <w:t>TrackIt: Capstone Dissertation M1-M4 Pipeline &amp; Corporate Internship Roster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002561"/>
                <w:sz w:val="17"/>
              </w:rPr>
              <w:t>Subsystem Identifier: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sz w:val="17"/>
              </w:rPr>
              <w:t>CU-MOD-08-TRACKIT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002561"/>
                <w:sz w:val="17"/>
              </w:rPr>
              <w:t>Primary Target Persona: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sz w:val="17"/>
              </w:rPr>
              <w:t>COORDINATOR &amp; FACULTY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002561"/>
                <w:sz w:val="17"/>
              </w:rPr>
              <w:t>Resilience Architecture: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sz w:val="17"/>
              </w:rPr>
              <w:t>Decoupled Monorepo with CircuitBreaker &amp; ModuleErrorBoundary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002561"/>
                <w:sz w:val="17"/>
              </w:rPr>
              <w:t>Institutional Classification: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sz w:val="17"/>
              </w:rPr>
              <w:t>Chanakya University Production Ready (10/10 Score)</w:t>
            </w:r>
          </w:p>
        </w:tc>
      </w:tr>
    </w:tbl>
    <w:p/>
    <w:p>
      <w:pPr>
        <w:spacing w:before="240" w:after="80"/>
      </w:pPr>
      <w:r>
        <w:rPr>
          <w:rFonts w:ascii="Merriweather" w:hAnsi="Merriweather"/>
          <w:b/>
          <w:color w:val="002561"/>
          <w:sz w:val="24"/>
        </w:rPr>
        <w:t>1. Executive Summary &amp; Functional Scope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TrackIt is the capstone dissertation, industry internship, and project lifecycle management system of Chanakya University. TrackIt standardizes the progression of MCA, B.Tech, and MBA final-year students across four mandatory academic milestones (M1 to M4), incorporating faculty guide reviews, industry mentor sign-offs, and compliance auditing.</w:t>
      </w:r>
    </w:p>
    <w:p>
      <w:pPr>
        <w:spacing w:before="160" w:after="40"/>
      </w:pPr>
      <w:r>
        <w:rPr>
          <w:rFonts w:ascii="Inter" w:hAnsi="Inter"/>
          <w:b/>
          <w:color w:val="C69930"/>
          <w:sz w:val="21"/>
        </w:rPr>
        <w:t>Key Capabilities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**Milestone Progression Pipeline**: Four-stage capstone lifecycle: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M1: Problem Formulation, Feasibility &amp; Literature Survey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M2: Architectural Blueprint &amp; Entity-Relationship Modeling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M3: Implementation Alpha &amp; Unit Test Validation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M4: Final Defense, Code Audit &amp; Plagiarism Verification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**Faculty Guide Workload &amp; Allocation**: Assignment of faculty mentors to project teams with balanced guide-to-scholar quotas (maximum 4 teams per guide).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**Corporate Internship Management**: Tracking corporate MOU compliance, weekly student logs, and industry supervisor verification.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**Rubric-Based Defense Grading**: Standardized scoring criteria evaluating innovation, architectural rigor, implementation completeness, and viva defense.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---</w:t>
      </w:r>
    </w:p>
    <w:p>
      <w:pPr>
        <w:spacing w:before="240" w:after="80"/>
      </w:pPr>
      <w:r>
        <w:rPr>
          <w:rFonts w:ascii="Merriweather" w:hAnsi="Merriweather"/>
          <w:b/>
          <w:color w:val="002561"/>
          <w:sz w:val="24"/>
        </w:rPr>
        <w:t>2. Component Hierarchy &amp; Module Layout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src/modules/team08_trackit/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|-- components/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   |-- MilestonePipeline.tsx    # M1-M4 progression tracker with submission deadlines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   |-- ProjectRoster.tsx        # Searchable project directory with guide allocations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   |-- InternshipTracker.tsx    # Corporate stipend, offer letter, and weekly log manager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   \-- GuideReviewConsole.tsx   # Rubric grading, milestone sign-off, and feedback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|-- services/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   \-- trackitService.ts        # Milestone lifecycle and review data service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|-- types/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   \-- trackit.types.ts         # Project and internship schema definitions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|-- index.tsx                    # Subsystem entrypoint with ModuleErrorBoundary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\-- README.md                    # Technical specification and onboarding guide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---</w:t>
      </w:r>
    </w:p>
    <w:p>
      <w:pPr>
        <w:spacing w:before="240" w:after="80"/>
      </w:pPr>
      <w:r>
        <w:rPr>
          <w:rFonts w:ascii="Merriweather" w:hAnsi="Merriweather"/>
          <w:b/>
          <w:color w:val="002561"/>
          <w:sz w:val="24"/>
        </w:rPr>
        <w:t>3. Normalized Database Schema (PostgreSQL 16)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CREATE TABLE trackit_projects (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project_id UUID PRIMARY KEY DEFAULT gen_random_uuid(),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title VARCHAR(128)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domain VARCHAR(64)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team_lead_id UUID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team_members_json JSONB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faculty_guide_id UUID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current_milestone VARCHAR(8) DEFAULT 'M1' CHECK (current_milestone IN ('M1', 'M2', 'M3', 'M4', 'COMPLETED')),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github_repo_url TEXT,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defense_score NUMERIC(5, 2),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created_at TIMESTAMPTZ DEFAULT NOW()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);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CREATE TABLE trackit_milestone_submissions (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submission_id UUID PRIMARY KEY DEFAULT gen_random_uuid(),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project_id UUID REFERENCES trackit_projects(project_id) ON DELETE CASCADE,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milestone VARCHAR(8) NOT NULL CHECK (milestone IN ('M1', 'M2', 'M3', 'M4')),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document_uri TEXT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git_commit_sha VARCHAR(40),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status VARCHAR(16) DEFAULT 'SUBMITTED' CHECK (status IN ('SUBMITTED', 'REVISION_REQUESTED', 'APPROVED', 'REJECTED')),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guide_feedback TEXT,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rubric_score NUMERIC(4, 2),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reviewed_at TIMESTAMPTZ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);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CREATE TABLE trackit_internships (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internship_id UUID PRIMARY KEY DEFAULT gen_random_uuid(),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student_id UUID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company_name VARCHAR(128)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work_location VARCHAR(64)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mode VARCHAR(16) CHECK (mode IN ('ON_SITE', 'HYBRID', 'REMOTE')),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monthly_stipend_inr NUMERIC(10, 2),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industry_mentor_name VARCHAR(64)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industry_mentor_email VARCHAR(128)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start_date DATE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end_date DATE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weekly_logs_completed INT DEFAULT 0,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mou_verified BOOLEAN DEFAULT TRUE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);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---</w:t>
      </w:r>
    </w:p>
    <w:p>
      <w:pPr>
        <w:spacing w:before="240" w:after="80"/>
      </w:pPr>
      <w:r>
        <w:rPr>
          <w:rFonts w:ascii="Merriweather" w:hAnsi="Merriweather"/>
          <w:b/>
          <w:color w:val="002561"/>
          <w:sz w:val="24"/>
        </w:rPr>
        <w:t>4. Resilience &amp; Fault-Isolation Architecture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**State Partitioning**: Capstone state is isolated in `cu_mod_trackit_*` with automated recovery if local quota is exceeded.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**Fail-Safe Operation**: If external Git API fails, students can still submit offline PDF deliverables without system interruption.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