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382D7" w14:textId="77777777" w:rsidR="0058164B" w:rsidRDefault="0058164B">
      <w:pPr>
        <w:spacing w:after="200"/>
      </w:pPr>
    </w:p>
    <w:p w14:paraId="1A7F5204" w14:textId="77777777" w:rsidR="0058164B" w:rsidRDefault="00E14CD6">
      <w:pPr>
        <w:spacing w:after="100"/>
        <w:jc w:val="center"/>
      </w:pPr>
      <w:r>
        <w:rPr>
          <w:b/>
          <w:bCs/>
          <w:color w:val="1F4E79"/>
          <w:sz w:val="44"/>
          <w:szCs w:val="44"/>
        </w:rPr>
        <w:t>Digital Marketing Internship</w:t>
      </w:r>
    </w:p>
    <w:p w14:paraId="217A2A1D" w14:textId="77777777" w:rsidR="0058164B" w:rsidRDefault="00E14CD6">
      <w:pPr>
        <w:spacing w:after="60"/>
        <w:jc w:val="center"/>
      </w:pPr>
      <w:r>
        <w:rPr>
          <w:b/>
          <w:bCs/>
          <w:color w:val="C00000"/>
          <w:sz w:val="30"/>
          <w:szCs w:val="30"/>
        </w:rPr>
        <w:t>Task 03</w:t>
      </w:r>
    </w:p>
    <w:p w14:paraId="66AE5906" w14:textId="77777777" w:rsidR="0058164B" w:rsidRDefault="00E14CD6">
      <w:pPr>
        <w:spacing w:after="300"/>
        <w:jc w:val="center"/>
      </w:pPr>
      <w:proofErr w:type="spellStart"/>
      <w:r>
        <w:rPr>
          <w:b/>
          <w:bCs/>
          <w:sz w:val="26"/>
          <w:szCs w:val="26"/>
        </w:rPr>
        <w:t>Analyze</w:t>
      </w:r>
      <w:proofErr w:type="spellEnd"/>
      <w:r>
        <w:rPr>
          <w:b/>
          <w:bCs/>
          <w:sz w:val="26"/>
          <w:szCs w:val="26"/>
        </w:rPr>
        <w:t xml:space="preserve"> Competitor Social Media Strategies</w:t>
      </w:r>
    </w:p>
    <w:p w14:paraId="499A27C0" w14:textId="77777777" w:rsidR="0058164B" w:rsidRDefault="00E14CD6">
      <w:pPr>
        <w:spacing w:after="60"/>
        <w:jc w:val="center"/>
      </w:pPr>
      <w:r>
        <w:rPr>
          <w:sz w:val="22"/>
          <w:szCs w:val="22"/>
        </w:rPr>
        <w:t xml:space="preserve">Prepared for: </w:t>
      </w:r>
      <w:proofErr w:type="spellStart"/>
      <w:r>
        <w:rPr>
          <w:sz w:val="22"/>
          <w:szCs w:val="22"/>
        </w:rPr>
        <w:t>SkillCraft</w:t>
      </w:r>
      <w:proofErr w:type="spellEnd"/>
      <w:r>
        <w:rPr>
          <w:sz w:val="22"/>
          <w:szCs w:val="22"/>
        </w:rPr>
        <w:t xml:space="preserve"> Technology</w:t>
      </w:r>
    </w:p>
    <w:p w14:paraId="39F3D228" w14:textId="77777777" w:rsidR="0058164B" w:rsidRDefault="00E14CD6">
      <w:pPr>
        <w:spacing w:after="60"/>
        <w:jc w:val="center"/>
      </w:pPr>
      <w:r>
        <w:rPr>
          <w:sz w:val="22"/>
          <w:szCs w:val="22"/>
        </w:rPr>
        <w:t>Domain: Digital Marketing</w:t>
      </w:r>
    </w:p>
    <w:p w14:paraId="59D22777" w14:textId="77777777" w:rsidR="0058164B" w:rsidRDefault="00E14CD6">
      <w:pPr>
        <w:spacing w:after="400"/>
        <w:jc w:val="center"/>
      </w:pPr>
      <w:r>
        <w:rPr>
          <w:i/>
          <w:iCs/>
        </w:rPr>
        <w:t xml:space="preserve">Case Brand: Zenith Fitness Co. (fictional </w:t>
      </w:r>
      <w:proofErr w:type="spellStart"/>
      <w:r>
        <w:rPr>
          <w:i/>
          <w:iCs/>
        </w:rPr>
        <w:t>activewear</w:t>
      </w:r>
      <w:proofErr w:type="spellEnd"/>
      <w:r>
        <w:rPr>
          <w:i/>
          <w:iCs/>
        </w:rPr>
        <w:t xml:space="preserve"> &amp; training-studio brand)</w:t>
      </w:r>
    </w:p>
    <w:p w14:paraId="6E40DF63" w14:textId="38D6F020" w:rsidR="0058164B" w:rsidRDefault="0058164B"/>
    <w:p w14:paraId="49C6CD07" w14:textId="77777777" w:rsidR="0058164B" w:rsidRDefault="00E14CD6">
      <w:pPr>
        <w:pStyle w:val="Heading1"/>
        <w:spacing w:before="360" w:after="160"/>
      </w:pPr>
      <w:r>
        <w:rPr>
          <w:b/>
          <w:bCs/>
          <w:color w:val="1F4E79"/>
        </w:rPr>
        <w:t>Brief</w:t>
      </w:r>
    </w:p>
    <w:p w14:paraId="6AB46D51" w14:textId="77777777" w:rsidR="0058164B" w:rsidRDefault="00E14CD6">
      <w:pPr>
        <w:spacing w:after="140" w:line="300" w:lineRule="auto"/>
      </w:pPr>
      <w:r>
        <w:t xml:space="preserve">Choose two competitors and </w:t>
      </w:r>
      <w:proofErr w:type="spellStart"/>
      <w:r>
        <w:t>analyze</w:t>
      </w:r>
      <w:proofErr w:type="spellEnd"/>
      <w:r>
        <w:t xml:space="preserve"> their engagement tactics, posting frequency, and content style. Summarize findings and suggest differentiation for the fictional brand.</w:t>
      </w:r>
    </w:p>
    <w:p w14:paraId="26D2AC38" w14:textId="77777777" w:rsidR="0058164B" w:rsidRDefault="00E14CD6">
      <w:pPr>
        <w:pStyle w:val="Heading1"/>
        <w:spacing w:before="360" w:after="160"/>
      </w:pPr>
      <w:r>
        <w:rPr>
          <w:b/>
          <w:bCs/>
          <w:color w:val="1F4E79"/>
        </w:rPr>
        <w:t xml:space="preserve">Competitors </w:t>
      </w:r>
      <w:proofErr w:type="spellStart"/>
      <w:r>
        <w:rPr>
          <w:b/>
          <w:bCs/>
          <w:color w:val="1F4E79"/>
        </w:rPr>
        <w:t>Analyzed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rPr>
          <w:b/>
          <w:bCs/>
          <w:color w:val="1F4E79"/>
        </w:rPr>
        <w:t>Gymshark</w:t>
      </w:r>
      <w:proofErr w:type="spellEnd"/>
      <w:r>
        <w:rPr>
          <w:b/>
          <w:bCs/>
          <w:color w:val="1F4E79"/>
        </w:rPr>
        <w:t xml:space="preserve"> and </w:t>
      </w:r>
      <w:proofErr w:type="spellStart"/>
      <w:r>
        <w:rPr>
          <w:b/>
          <w:bCs/>
          <w:color w:val="1F4E79"/>
        </w:rPr>
        <w:t>Alo</w:t>
      </w:r>
      <w:proofErr w:type="spellEnd"/>
      <w:r>
        <w:rPr>
          <w:b/>
          <w:bCs/>
          <w:color w:val="1F4E79"/>
        </w:rPr>
        <w:t xml:space="preserve"> Yoga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100"/>
        <w:gridCol w:w="4100"/>
      </w:tblGrid>
      <w:tr w:rsidR="0058164B" w14:paraId="6D4CD7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5BA7B" w14:textId="77777777" w:rsidR="0058164B" w:rsidRDefault="00E14CD6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41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6FEE3A" w14:textId="77777777" w:rsidR="0058164B" w:rsidRDefault="00E14CD6">
            <w:proofErr w:type="spellStart"/>
            <w:r>
              <w:rPr>
                <w:b/>
                <w:bCs/>
                <w:color w:val="FFFFFF"/>
              </w:rPr>
              <w:t>Gymshark</w:t>
            </w:r>
            <w:proofErr w:type="spellEnd"/>
          </w:p>
        </w:tc>
        <w:tc>
          <w:tcPr>
            <w:tcW w:w="41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31656" w14:textId="77777777" w:rsidR="0058164B" w:rsidRDefault="00E14CD6">
            <w:proofErr w:type="spellStart"/>
            <w:r>
              <w:rPr>
                <w:b/>
                <w:bCs/>
                <w:color w:val="FFFFFF"/>
              </w:rPr>
              <w:t>Alo</w:t>
            </w:r>
            <w:proofErr w:type="spellEnd"/>
            <w:r>
              <w:rPr>
                <w:b/>
                <w:bCs/>
                <w:color w:val="FFFFFF"/>
              </w:rPr>
              <w:t xml:space="preserve"> Yoga</w:t>
            </w:r>
          </w:p>
        </w:tc>
      </w:tr>
      <w:tr w:rsidR="0058164B" w14:paraId="5B6F39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F0757E" w14:textId="77777777" w:rsidR="0058164B" w:rsidRDefault="00E14CD6">
            <w:r>
              <w:rPr>
                <w:color w:val="000000"/>
              </w:rPr>
              <w:t>Core tactic</w:t>
            </w:r>
          </w:p>
        </w:tc>
        <w:tc>
          <w:tcPr>
            <w:tcW w:w="41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82BFB" w14:textId="77777777" w:rsidR="0058164B" w:rsidRDefault="00E14CD6">
            <w:r>
              <w:rPr>
                <w:color w:val="000000"/>
              </w:rPr>
              <w:t>Athlete-family ambassador model — creators of all sizes treated as long-term "</w:t>
            </w:r>
            <w:proofErr w:type="spellStart"/>
            <w:r>
              <w:rPr>
                <w:color w:val="000000"/>
              </w:rPr>
              <w:t>Gymshark</w:t>
            </w:r>
            <w:proofErr w:type="spellEnd"/>
            <w:r>
              <w:rPr>
                <w:color w:val="000000"/>
              </w:rPr>
              <w:t xml:space="preserve"> athletes," not one-off sponsorships</w:t>
            </w:r>
          </w:p>
        </w:tc>
        <w:tc>
          <w:tcPr>
            <w:tcW w:w="41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C016A" w14:textId="77777777" w:rsidR="0058164B" w:rsidRDefault="00E14CD6">
            <w:r>
              <w:rPr>
                <w:color w:val="000000"/>
              </w:rPr>
              <w:t>Curated, aesthetic-first content built around mindful movement; retreats and in-person yoga events feature micro-influencers</w:t>
            </w:r>
          </w:p>
        </w:tc>
      </w:tr>
      <w:tr w:rsidR="0058164B" w14:paraId="3DC2E1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A85A7" w14:textId="77777777" w:rsidR="0058164B" w:rsidRDefault="00E14CD6">
            <w:r>
              <w:rPr>
                <w:color w:val="000000"/>
              </w:rPr>
              <w:t>Content style</w:t>
            </w:r>
          </w:p>
        </w:tc>
        <w:tc>
          <w:tcPr>
            <w:tcW w:w="4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631F5" w14:textId="77777777" w:rsidR="0058164B" w:rsidRDefault="00E14CD6">
            <w:r>
              <w:rPr>
                <w:color w:val="000000"/>
              </w:rPr>
              <w:t>High-energy UGC, community challenges, gym-floor authenticity mixed with big-name athlete features</w:t>
            </w:r>
          </w:p>
        </w:tc>
        <w:tc>
          <w:tcPr>
            <w:tcW w:w="4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7591E" w14:textId="77777777" w:rsidR="0058164B" w:rsidRDefault="00E14CD6">
            <w:r>
              <w:rPr>
                <w:color w:val="000000"/>
              </w:rPr>
              <w:t>Polished, minimalist visuals; yoga/Pilates poses; wellness-lifestyle storytelling over hard training content</w:t>
            </w:r>
          </w:p>
        </w:tc>
      </w:tr>
      <w:tr w:rsidR="0058164B" w14:paraId="01DA4F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9A46D" w14:textId="77777777" w:rsidR="0058164B" w:rsidRDefault="00E14CD6">
            <w:r>
              <w:rPr>
                <w:color w:val="000000"/>
              </w:rPr>
              <w:t>Creator mix</w:t>
            </w:r>
          </w:p>
        </w:tc>
        <w:tc>
          <w:tcPr>
            <w:tcW w:w="41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5F3EA" w14:textId="77777777" w:rsidR="0058164B" w:rsidRDefault="00E14CD6">
            <w:r>
              <w:rPr>
                <w:color w:val="000000"/>
              </w:rPr>
              <w:t>Mega-creators plus a large base of micro-influencers with niche, highly engaged audiences</w:t>
            </w:r>
          </w:p>
        </w:tc>
        <w:tc>
          <w:tcPr>
            <w:tcW w:w="41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B3DAF" w14:textId="77777777" w:rsidR="0058164B" w:rsidRDefault="00E14CD6">
            <w:r>
              <w:rPr>
                <w:color w:val="000000"/>
              </w:rPr>
              <w:t>Mix of celebrities/major influencers and smaller aesthetically-aligned creators; affiliate commission model</w:t>
            </w:r>
          </w:p>
        </w:tc>
      </w:tr>
      <w:tr w:rsidR="0058164B" w14:paraId="19F23A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83FFB" w14:textId="77777777" w:rsidR="0058164B" w:rsidRDefault="00E14CD6">
            <w:r>
              <w:rPr>
                <w:color w:val="000000"/>
              </w:rPr>
              <w:t>Community tactic</w:t>
            </w:r>
          </w:p>
        </w:tc>
        <w:tc>
          <w:tcPr>
            <w:tcW w:w="4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B3CE1" w14:textId="77777777" w:rsidR="0058164B" w:rsidRDefault="00E14CD6">
            <w:r>
              <w:rPr>
                <w:color w:val="000000"/>
              </w:rPr>
              <w:t>Referral commissions, free product, feature-on-brand-page as reward for strong UGC</w:t>
            </w:r>
          </w:p>
        </w:tc>
        <w:tc>
          <w:tcPr>
            <w:tcW w:w="4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B5329" w14:textId="77777777" w:rsidR="0058164B" w:rsidRDefault="00E14CD6">
            <w:proofErr w:type="spellStart"/>
            <w:r>
              <w:rPr>
                <w:color w:val="000000"/>
              </w:rPr>
              <w:t>Trackable</w:t>
            </w:r>
            <w:proofErr w:type="spellEnd"/>
            <w:r>
              <w:rPr>
                <w:color w:val="000000"/>
              </w:rPr>
              <w:t xml:space="preserve"> discount codes, wellness events, and retreats that turn customers into repeat brand advocates</w:t>
            </w:r>
          </w:p>
        </w:tc>
      </w:tr>
    </w:tbl>
    <w:p w14:paraId="7CB7CB45" w14:textId="77777777" w:rsidR="0058164B" w:rsidRDefault="0058164B">
      <w:pPr>
        <w:spacing w:after="140" w:line="300" w:lineRule="auto"/>
      </w:pPr>
    </w:p>
    <w:p w14:paraId="31FE234F" w14:textId="77777777" w:rsidR="0058164B" w:rsidRDefault="00E14CD6">
      <w:pPr>
        <w:pStyle w:val="Heading1"/>
        <w:spacing w:before="360" w:after="160"/>
      </w:pPr>
      <w:r>
        <w:rPr>
          <w:b/>
          <w:bCs/>
          <w:color w:val="1F4E79"/>
        </w:rPr>
        <w:t>Key Findings</w:t>
      </w:r>
    </w:p>
    <w:p w14:paraId="7D9D504F" w14:textId="77777777" w:rsidR="0058164B" w:rsidRDefault="00E14CD6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t>Gymshark</w:t>
      </w:r>
      <w:proofErr w:type="spellEnd"/>
      <w:r>
        <w:t xml:space="preserve"> wins on community energy and creator loyalty — its ambassador program feels like membership in a team, not a paid post.</w:t>
      </w:r>
    </w:p>
    <w:p w14:paraId="171ED2E6" w14:textId="77777777" w:rsidR="0058164B" w:rsidRDefault="00E14CD6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t>Alo</w:t>
      </w:r>
      <w:proofErr w:type="spellEnd"/>
      <w:r>
        <w:t xml:space="preserve"> wins on aesthetic consistency and premium positioning — its feed reads as a single, coherent mood board rather than a stream of ads.</w:t>
      </w:r>
    </w:p>
    <w:p w14:paraId="148D801F" w14:textId="77777777" w:rsidR="0058164B" w:rsidRDefault="00E14CD6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Both brands rely heavily on tiered creator programs (micro to mega) rather than one-off celebrity endorsements, and both convert engagement into commerce via </w:t>
      </w:r>
      <w:proofErr w:type="spellStart"/>
      <w:r>
        <w:t>trackable</w:t>
      </w:r>
      <w:proofErr w:type="spellEnd"/>
      <w:r>
        <w:t xml:space="preserve"> codes/links.</w:t>
      </w:r>
    </w:p>
    <w:p w14:paraId="1378F271" w14:textId="77777777" w:rsidR="0058164B" w:rsidRDefault="00E14CD6">
      <w:pPr>
        <w:pStyle w:val="Heading1"/>
        <w:spacing w:before="360" w:after="160"/>
      </w:pPr>
      <w:r>
        <w:rPr>
          <w:b/>
          <w:bCs/>
          <w:color w:val="1F4E79"/>
        </w:rPr>
        <w:t>Differentiation Recommendations for Zenith Fitness Co.</w:t>
      </w:r>
    </w:p>
    <w:p w14:paraId="21F98FFA" w14:textId="77777777" w:rsidR="0058164B" w:rsidRDefault="00E14CD6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 xml:space="preserve">Blend both playbooks: </w:t>
      </w:r>
      <w:proofErr w:type="spellStart"/>
      <w:r>
        <w:t>Gymshark's</w:t>
      </w:r>
      <w:proofErr w:type="spellEnd"/>
      <w:r>
        <w:t xml:space="preserve"> community warmth with </w:t>
      </w:r>
      <w:proofErr w:type="spellStart"/>
      <w:r>
        <w:t>Alo's</w:t>
      </w:r>
      <w:proofErr w:type="spellEnd"/>
      <w:r>
        <w:t xml:space="preserve"> visual discipline — a consistent aesthetic that still feels like a team, not a catalogue.</w:t>
      </w:r>
    </w:p>
    <w:p w14:paraId="7E1522C3" w14:textId="77777777" w:rsidR="0058164B" w:rsidRDefault="00E14CD6">
      <w:pPr>
        <w:pStyle w:val="ListParagraph"/>
        <w:numPr>
          <w:ilvl w:val="0"/>
          <w:numId w:val="2"/>
        </w:numPr>
        <w:spacing w:after="80" w:line="280" w:lineRule="auto"/>
      </w:pPr>
      <w:r>
        <w:t>Lean into the studio + apparel combination neither competitor has as strongly — sell "train with us in person, wear it everywhere" as a single narrative.</w:t>
      </w:r>
    </w:p>
    <w:p w14:paraId="0BE394D8" w14:textId="77777777" w:rsidR="0058164B" w:rsidRDefault="00E14CD6">
      <w:pPr>
        <w:pStyle w:val="ListParagraph"/>
        <w:numPr>
          <w:ilvl w:val="0"/>
          <w:numId w:val="2"/>
        </w:numPr>
        <w:spacing w:after="80" w:line="280" w:lineRule="auto"/>
      </w:pPr>
      <w:r>
        <w:t>Launch a tiered ambassador program (</w:t>
      </w:r>
      <w:proofErr w:type="spellStart"/>
      <w:r>
        <w:t>nano</w:t>
      </w:r>
      <w:proofErr w:type="spellEnd"/>
      <w:r>
        <w:t xml:space="preserve"> to macro) with clear, public perks at each level, borrowed from </w:t>
      </w:r>
      <w:proofErr w:type="spellStart"/>
      <w:r>
        <w:t>Gymshark's</w:t>
      </w:r>
      <w:proofErr w:type="spellEnd"/>
      <w:r>
        <w:t xml:space="preserve"> transparency, but keep the visual grid as curated as </w:t>
      </w:r>
      <w:proofErr w:type="spellStart"/>
      <w:r>
        <w:t>Alo's</w:t>
      </w:r>
      <w:proofErr w:type="spellEnd"/>
      <w:r>
        <w:t>.</w:t>
      </w:r>
    </w:p>
    <w:p w14:paraId="34D1DBA4" w14:textId="77777777" w:rsidR="0058164B" w:rsidRDefault="00E14CD6">
      <w:pPr>
        <w:pStyle w:val="ListParagraph"/>
        <w:numPr>
          <w:ilvl w:val="0"/>
          <w:numId w:val="2"/>
        </w:numPr>
        <w:spacing w:after="80" w:line="280" w:lineRule="auto"/>
      </w:pPr>
      <w:r>
        <w:t>Run a monthly, branded challenge (e.g., a 21-day studio-and-home hybrid) to create the recurring, shareable moment competitors currently own individually.</w:t>
      </w:r>
    </w:p>
    <w:sectPr w:rsidR="0058164B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E13D1"/>
    <w:multiLevelType w:val="hybridMultilevel"/>
    <w:tmpl w:val="FFFFFFFF"/>
    <w:lvl w:ilvl="0" w:tplc="E5523E00">
      <w:start w:val="1"/>
      <w:numFmt w:val="bullet"/>
      <w:lvlText w:val="●"/>
      <w:lvlJc w:val="left"/>
      <w:pPr>
        <w:ind w:left="720" w:hanging="360"/>
      </w:pPr>
    </w:lvl>
    <w:lvl w:ilvl="1" w:tplc="120C9FD0">
      <w:start w:val="1"/>
      <w:numFmt w:val="bullet"/>
      <w:lvlText w:val="○"/>
      <w:lvlJc w:val="left"/>
      <w:pPr>
        <w:ind w:left="1440" w:hanging="360"/>
      </w:pPr>
    </w:lvl>
    <w:lvl w:ilvl="2" w:tplc="97F65652">
      <w:start w:val="1"/>
      <w:numFmt w:val="bullet"/>
      <w:lvlText w:val="■"/>
      <w:lvlJc w:val="left"/>
      <w:pPr>
        <w:ind w:left="2160" w:hanging="360"/>
      </w:pPr>
    </w:lvl>
    <w:lvl w:ilvl="3" w:tplc="FA509C82">
      <w:start w:val="1"/>
      <w:numFmt w:val="bullet"/>
      <w:lvlText w:val="●"/>
      <w:lvlJc w:val="left"/>
      <w:pPr>
        <w:ind w:left="2880" w:hanging="360"/>
      </w:pPr>
    </w:lvl>
    <w:lvl w:ilvl="4" w:tplc="9F563DE6">
      <w:start w:val="1"/>
      <w:numFmt w:val="bullet"/>
      <w:lvlText w:val="○"/>
      <w:lvlJc w:val="left"/>
      <w:pPr>
        <w:ind w:left="3600" w:hanging="360"/>
      </w:pPr>
    </w:lvl>
    <w:lvl w:ilvl="5" w:tplc="0EF413D0">
      <w:start w:val="1"/>
      <w:numFmt w:val="bullet"/>
      <w:lvlText w:val="■"/>
      <w:lvlJc w:val="left"/>
      <w:pPr>
        <w:ind w:left="4320" w:hanging="360"/>
      </w:pPr>
    </w:lvl>
    <w:lvl w:ilvl="6" w:tplc="8A00B63C">
      <w:start w:val="1"/>
      <w:numFmt w:val="bullet"/>
      <w:lvlText w:val="●"/>
      <w:lvlJc w:val="left"/>
      <w:pPr>
        <w:ind w:left="5040" w:hanging="360"/>
      </w:pPr>
    </w:lvl>
    <w:lvl w:ilvl="7" w:tplc="8B280E54">
      <w:start w:val="1"/>
      <w:numFmt w:val="bullet"/>
      <w:lvlText w:val="●"/>
      <w:lvlJc w:val="left"/>
      <w:pPr>
        <w:ind w:left="5760" w:hanging="360"/>
      </w:pPr>
    </w:lvl>
    <w:lvl w:ilvl="8" w:tplc="F6048B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AA3634"/>
    <w:multiLevelType w:val="hybridMultilevel"/>
    <w:tmpl w:val="FFFFFFFF"/>
    <w:lvl w:ilvl="0" w:tplc="495A7312">
      <w:start w:val="1"/>
      <w:numFmt w:val="bullet"/>
      <w:lvlText w:val="•"/>
      <w:lvlJc w:val="left"/>
      <w:pPr>
        <w:ind w:left="420" w:hanging="260"/>
      </w:pPr>
    </w:lvl>
    <w:lvl w:ilvl="1" w:tplc="F7A61D78">
      <w:numFmt w:val="decimal"/>
      <w:lvlText w:val=""/>
      <w:lvlJc w:val="left"/>
    </w:lvl>
    <w:lvl w:ilvl="2" w:tplc="ECC83CE6">
      <w:numFmt w:val="decimal"/>
      <w:lvlText w:val=""/>
      <w:lvlJc w:val="left"/>
    </w:lvl>
    <w:lvl w:ilvl="3" w:tplc="99086ABA">
      <w:numFmt w:val="decimal"/>
      <w:lvlText w:val=""/>
      <w:lvlJc w:val="left"/>
    </w:lvl>
    <w:lvl w:ilvl="4" w:tplc="FCECA6CC">
      <w:numFmt w:val="decimal"/>
      <w:lvlText w:val=""/>
      <w:lvlJc w:val="left"/>
    </w:lvl>
    <w:lvl w:ilvl="5" w:tplc="708AEB70">
      <w:numFmt w:val="decimal"/>
      <w:lvlText w:val=""/>
      <w:lvlJc w:val="left"/>
    </w:lvl>
    <w:lvl w:ilvl="6" w:tplc="A62699A8">
      <w:numFmt w:val="decimal"/>
      <w:lvlText w:val=""/>
      <w:lvlJc w:val="left"/>
    </w:lvl>
    <w:lvl w:ilvl="7" w:tplc="543CE0C4">
      <w:numFmt w:val="decimal"/>
      <w:lvlText w:val=""/>
      <w:lvlJc w:val="left"/>
    </w:lvl>
    <w:lvl w:ilvl="8" w:tplc="469AD316">
      <w:numFmt w:val="decimal"/>
      <w:lvlText w:val=""/>
      <w:lvlJc w:val="left"/>
    </w:lvl>
  </w:abstractNum>
  <w:num w:numId="1" w16cid:durableId="1829592991">
    <w:abstractNumId w:val="0"/>
    <w:lvlOverride w:ilvl="0">
      <w:startOverride w:val="1"/>
    </w:lvlOverride>
  </w:num>
  <w:num w:numId="2" w16cid:durableId="4258835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64B"/>
    <w:rsid w:val="00407226"/>
    <w:rsid w:val="0058164B"/>
    <w:rsid w:val="008D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BB2730"/>
  <w15:docId w15:val="{F5F75D59-5DC0-6242-ADDE-044628BDD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Saurav Kumar Yadav</cp:lastModifiedBy>
  <cp:revision>2</cp:revision>
  <dcterms:created xsi:type="dcterms:W3CDTF">2026-07-08T01:28:00Z</dcterms:created>
  <dcterms:modified xsi:type="dcterms:W3CDTF">2026-07-08T01:28:00Z</dcterms:modified>
</cp:coreProperties>
</file>