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F1" w:rsidRPr="002050F1" w:rsidRDefault="002050F1" w:rsidP="002050F1">
      <w:pPr>
        <w:spacing w:after="0" w:line="270" w:lineRule="atLeast"/>
        <w:rPr>
          <w:rFonts w:ascii="Arial" w:eastAsia="Times New Roman" w:hAnsi="Arial" w:cs="Arial"/>
          <w:color w:val="4C8FDD"/>
          <w:sz w:val="18"/>
          <w:szCs w:val="18"/>
          <w:bdr w:val="none" w:sz="0" w:space="0" w:color="auto" w:frame="1"/>
          <w:shd w:val="clear" w:color="auto" w:fill="FFFFFF"/>
        </w:rPr>
      </w:pPr>
      <w:r w:rsidRPr="002050F1">
        <w:rPr>
          <w:rFonts w:ascii="Times New Roman" w:eastAsia="Times New Roman" w:hAnsi="Times New Roman" w:cs="Times New Roman"/>
          <w:sz w:val="24"/>
          <w:szCs w:val="24"/>
        </w:rPr>
        <w:fldChar w:fldCharType="begin"/>
      </w:r>
      <w:r w:rsidRPr="002050F1">
        <w:rPr>
          <w:rFonts w:ascii="Times New Roman" w:eastAsia="Times New Roman" w:hAnsi="Times New Roman" w:cs="Times New Roman"/>
          <w:sz w:val="24"/>
          <w:szCs w:val="24"/>
        </w:rPr>
        <w:instrText xml:space="preserve"> HYPERLINK "http://blogs.mathworks.com/steve/2009/02/18/image-overlay-using-transparency/" \o "Permanent Link to Image overlay using transparency" </w:instrText>
      </w:r>
      <w:r w:rsidRPr="002050F1">
        <w:rPr>
          <w:rFonts w:ascii="Times New Roman" w:eastAsia="Times New Roman" w:hAnsi="Times New Roman" w:cs="Times New Roman"/>
          <w:sz w:val="24"/>
          <w:szCs w:val="24"/>
        </w:rPr>
        <w:fldChar w:fldCharType="separate"/>
      </w:r>
    </w:p>
    <w:p w:rsidR="002050F1" w:rsidRPr="002050F1" w:rsidRDefault="002050F1" w:rsidP="002050F1">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2050F1">
        <w:rPr>
          <w:rFonts w:ascii="Arial" w:eastAsia="Times New Roman" w:hAnsi="Arial" w:cs="Arial"/>
          <w:b/>
          <w:bCs/>
          <w:color w:val="4A4F55"/>
          <w:sz w:val="26"/>
          <w:szCs w:val="26"/>
          <w:bdr w:val="none" w:sz="0" w:space="0" w:color="auto" w:frame="1"/>
          <w:shd w:val="clear" w:color="auto" w:fill="FFFFFF"/>
        </w:rPr>
        <w:t>Image overlay using transparency</w:t>
      </w:r>
    </w:p>
    <w:p w:rsidR="002050F1" w:rsidRPr="002050F1" w:rsidRDefault="002050F1" w:rsidP="002050F1">
      <w:pPr>
        <w:spacing w:after="0" w:line="240" w:lineRule="auto"/>
        <w:rPr>
          <w:rFonts w:ascii="Times New Roman" w:eastAsia="Times New Roman" w:hAnsi="Times New Roman" w:cs="Times New Roman"/>
          <w:sz w:val="24"/>
          <w:szCs w:val="24"/>
        </w:rPr>
      </w:pPr>
      <w:r w:rsidRPr="002050F1">
        <w:rPr>
          <w:rFonts w:ascii="Times New Roman" w:eastAsia="Times New Roman" w:hAnsi="Times New Roman" w:cs="Times New Roman"/>
          <w:sz w:val="24"/>
          <w:szCs w:val="24"/>
        </w:rPr>
        <w:fldChar w:fldCharType="end"/>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Last August I </w:t>
      </w:r>
      <w:hyperlink r:id="rId6" w:history="1">
        <w:r w:rsidRPr="002050F1">
          <w:rPr>
            <w:rFonts w:ascii="Arial" w:eastAsia="Times New Roman" w:hAnsi="Arial" w:cs="Arial"/>
            <w:color w:val="4C8FDD"/>
            <w:sz w:val="18"/>
            <w:szCs w:val="18"/>
            <w:u w:val="single"/>
            <w:bdr w:val="none" w:sz="0" w:space="0" w:color="auto" w:frame="1"/>
          </w:rPr>
          <w:t>posted an example</w:t>
        </w:r>
      </w:hyperlink>
      <w:r w:rsidRPr="002050F1">
        <w:rPr>
          <w:rFonts w:ascii="Arial" w:eastAsia="Times New Roman" w:hAnsi="Arial" w:cs="Arial"/>
          <w:color w:val="000000"/>
          <w:sz w:val="18"/>
          <w:szCs w:val="18"/>
        </w:rPr>
        <w:t> showing how to display patch objects transparently over an image. I meant to follow that up with another post showing a couple of ways to display one image transparently over another. I was embarrassed to discover recently that I had completely forgotten to post the follow-up.</w:t>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So here it is!</w:t>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Handle Graphics image objects can be displayed transparently. In fact, each individual pixel can be assigned a different level of transparency. This can be used in various ways to view one image on top of another. In my first example for today, I'll use a "checkerboard" transparency pattern to view a gray-scale image on top of the original color image.</w:t>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First, display the color image and the gray-scale image together, in the same place.</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2050F1">
        <w:rPr>
          <w:rFonts w:ascii="Courier New" w:eastAsia="Times New Roman" w:hAnsi="Courier New" w:cs="Courier New"/>
          <w:color w:val="000000"/>
          <w:sz w:val="18"/>
          <w:szCs w:val="18"/>
        </w:rPr>
        <w:t>rgb</w:t>
      </w:r>
      <w:proofErr w:type="spellEnd"/>
      <w:proofErr w:type="gramEnd"/>
      <w:r w:rsidRPr="002050F1">
        <w:rPr>
          <w:rFonts w:ascii="Courier New" w:eastAsia="Times New Roman" w:hAnsi="Courier New" w:cs="Courier New"/>
          <w:color w:val="000000"/>
          <w:sz w:val="18"/>
          <w:szCs w:val="18"/>
        </w:rPr>
        <w:t xml:space="preserve"> = </w:t>
      </w:r>
      <w:proofErr w:type="spellStart"/>
      <w:r w:rsidRPr="002050F1">
        <w:rPr>
          <w:rFonts w:ascii="Courier New" w:eastAsia="Times New Roman" w:hAnsi="Courier New" w:cs="Courier New"/>
          <w:color w:val="000000"/>
          <w:sz w:val="18"/>
          <w:szCs w:val="18"/>
        </w:rPr>
        <w:t>imread</w:t>
      </w:r>
      <w:proofErr w:type="spellEnd"/>
      <w:r w:rsidRPr="002050F1">
        <w:rPr>
          <w:rFonts w:ascii="Courier New" w:eastAsia="Times New Roman" w:hAnsi="Courier New" w:cs="Courier New"/>
          <w:color w:val="000000"/>
          <w:sz w:val="18"/>
          <w:szCs w:val="18"/>
        </w:rPr>
        <w:t>(</w:t>
      </w:r>
      <w:r w:rsidRPr="002050F1">
        <w:rPr>
          <w:rFonts w:ascii="inherit" w:eastAsia="Times New Roman" w:hAnsi="inherit" w:cs="Courier New"/>
          <w:color w:val="A020F0"/>
          <w:sz w:val="18"/>
          <w:szCs w:val="18"/>
          <w:bdr w:val="none" w:sz="0" w:space="0" w:color="auto" w:frame="1"/>
        </w:rPr>
        <w:t>'peppers.png'</w:t>
      </w:r>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2050F1">
        <w:rPr>
          <w:rFonts w:ascii="Courier New" w:eastAsia="Times New Roman" w:hAnsi="Courier New" w:cs="Courier New"/>
          <w:color w:val="000000"/>
          <w:sz w:val="18"/>
          <w:szCs w:val="18"/>
        </w:rPr>
        <w:t>imshow</w:t>
      </w:r>
      <w:proofErr w:type="spellEnd"/>
      <w:r w:rsidRPr="002050F1">
        <w:rPr>
          <w:rFonts w:ascii="Courier New" w:eastAsia="Times New Roman" w:hAnsi="Courier New" w:cs="Courier New"/>
          <w:color w:val="000000"/>
          <w:sz w:val="18"/>
          <w:szCs w:val="18"/>
        </w:rPr>
        <w:t>(</w:t>
      </w:r>
      <w:proofErr w:type="spellStart"/>
      <w:proofErr w:type="gramEnd"/>
      <w:r w:rsidRPr="002050F1">
        <w:rPr>
          <w:rFonts w:ascii="Courier New" w:eastAsia="Times New Roman" w:hAnsi="Courier New" w:cs="Courier New"/>
          <w:color w:val="000000"/>
          <w:sz w:val="18"/>
          <w:szCs w:val="18"/>
        </w:rPr>
        <w:t>rgb</w:t>
      </w:r>
      <w:proofErr w:type="spellEnd"/>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I = </w:t>
      </w:r>
      <w:proofErr w:type="gramStart"/>
      <w:r w:rsidRPr="002050F1">
        <w:rPr>
          <w:rFonts w:ascii="Courier New" w:eastAsia="Times New Roman" w:hAnsi="Courier New" w:cs="Courier New"/>
          <w:color w:val="000000"/>
          <w:sz w:val="18"/>
          <w:szCs w:val="18"/>
        </w:rPr>
        <w:t>rgb2gray(</w:t>
      </w:r>
      <w:proofErr w:type="spellStart"/>
      <w:proofErr w:type="gramEnd"/>
      <w:r w:rsidRPr="002050F1">
        <w:rPr>
          <w:rFonts w:ascii="Courier New" w:eastAsia="Times New Roman" w:hAnsi="Courier New" w:cs="Courier New"/>
          <w:color w:val="000000"/>
          <w:sz w:val="18"/>
          <w:szCs w:val="18"/>
        </w:rPr>
        <w:t>rgb</w:t>
      </w:r>
      <w:proofErr w:type="spellEnd"/>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hold</w:t>
      </w:r>
      <w:proofErr w:type="gramEnd"/>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on</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h = </w:t>
      </w:r>
      <w:proofErr w:type="spellStart"/>
      <w:proofErr w:type="gramStart"/>
      <w:r w:rsidRPr="002050F1">
        <w:rPr>
          <w:rFonts w:ascii="Courier New" w:eastAsia="Times New Roman" w:hAnsi="Courier New" w:cs="Courier New"/>
          <w:color w:val="000000"/>
          <w:sz w:val="18"/>
          <w:szCs w:val="18"/>
        </w:rPr>
        <w:t>imshow</w:t>
      </w:r>
      <w:proofErr w:type="spellEnd"/>
      <w:r w:rsidRPr="002050F1">
        <w:rPr>
          <w:rFonts w:ascii="Courier New" w:eastAsia="Times New Roman" w:hAnsi="Courier New" w:cs="Courier New"/>
          <w:color w:val="000000"/>
          <w:sz w:val="18"/>
          <w:szCs w:val="18"/>
        </w:rPr>
        <w:t>(</w:t>
      </w:r>
      <w:proofErr w:type="gramEnd"/>
      <w:r w:rsidRPr="002050F1">
        <w:rPr>
          <w:rFonts w:ascii="Courier New" w:eastAsia="Times New Roman" w:hAnsi="Courier New" w:cs="Courier New"/>
          <w:color w:val="000000"/>
          <w:sz w:val="18"/>
          <w:szCs w:val="18"/>
        </w:rPr>
        <w:t xml:space="preserve">I); </w:t>
      </w:r>
      <w:r w:rsidRPr="002050F1">
        <w:rPr>
          <w:rFonts w:ascii="inherit" w:eastAsia="Times New Roman" w:hAnsi="inherit" w:cs="Courier New"/>
          <w:color w:val="228B22"/>
          <w:sz w:val="18"/>
          <w:szCs w:val="18"/>
          <w:bdr w:val="none" w:sz="0" w:space="0" w:color="auto" w:frame="1"/>
        </w:rPr>
        <w:t>% Save the handle; we'll need it later</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hold</w:t>
      </w:r>
      <w:proofErr w:type="gramEnd"/>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off</w:t>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438900" cy="4476750"/>
            <wp:effectExtent l="0" t="0" r="0" b="0"/>
            <wp:docPr id="6" name="Picture 6" descr="http://blogs.mathworks.com/images/steve/2009/transparency_exampl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09/transparency_example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Not too surprisingly, only the gray-scale is visible. That's because it's "covering up" the color image. Let's give it a "checkerboard" transparency pattern, so that some of the pixels are fully opaque, and others are fully transparent.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[M</w:t>
      </w:r>
      <w:proofErr w:type="gramStart"/>
      <w:r w:rsidRPr="002050F1">
        <w:rPr>
          <w:rFonts w:ascii="Courier New" w:eastAsia="Times New Roman" w:hAnsi="Courier New" w:cs="Courier New"/>
          <w:color w:val="000000"/>
          <w:sz w:val="18"/>
          <w:szCs w:val="18"/>
        </w:rPr>
        <w:t>,N</w:t>
      </w:r>
      <w:proofErr w:type="gramEnd"/>
      <w:r w:rsidRPr="002050F1">
        <w:rPr>
          <w:rFonts w:ascii="Courier New" w:eastAsia="Times New Roman" w:hAnsi="Courier New" w:cs="Courier New"/>
          <w:color w:val="000000"/>
          <w:sz w:val="18"/>
          <w:szCs w:val="18"/>
        </w:rPr>
        <w:t xml:space="preserve">] = </w:t>
      </w:r>
      <w:proofErr w:type="gramStart"/>
      <w:r w:rsidRPr="002050F1">
        <w:rPr>
          <w:rFonts w:ascii="Courier New" w:eastAsia="Times New Roman" w:hAnsi="Courier New" w:cs="Courier New"/>
          <w:color w:val="000000"/>
          <w:sz w:val="18"/>
          <w:szCs w:val="18"/>
        </w:rPr>
        <w:t>size(</w:t>
      </w:r>
      <w:proofErr w:type="gramEnd"/>
      <w:r w:rsidRPr="002050F1">
        <w:rPr>
          <w:rFonts w:ascii="Courier New" w:eastAsia="Times New Roman" w:hAnsi="Courier New" w:cs="Courier New"/>
          <w:color w:val="000000"/>
          <w:sz w:val="18"/>
          <w:szCs w:val="18"/>
        </w:rPr>
        <w:t>I);</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2050F1">
        <w:rPr>
          <w:rFonts w:ascii="Courier New" w:eastAsia="Times New Roman" w:hAnsi="Courier New" w:cs="Courier New"/>
          <w:color w:val="000000"/>
          <w:sz w:val="18"/>
          <w:szCs w:val="18"/>
        </w:rPr>
        <w:t>block_size</w:t>
      </w:r>
      <w:proofErr w:type="spellEnd"/>
      <w:r w:rsidRPr="002050F1">
        <w:rPr>
          <w:rFonts w:ascii="Courier New" w:eastAsia="Times New Roman" w:hAnsi="Courier New" w:cs="Courier New"/>
          <w:color w:val="000000"/>
          <w:sz w:val="18"/>
          <w:szCs w:val="18"/>
        </w:rPr>
        <w:t xml:space="preserve"> = 50;</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P = </w:t>
      </w:r>
      <w:proofErr w:type="gramStart"/>
      <w:r w:rsidRPr="002050F1">
        <w:rPr>
          <w:rFonts w:ascii="Courier New" w:eastAsia="Times New Roman" w:hAnsi="Courier New" w:cs="Courier New"/>
          <w:color w:val="000000"/>
          <w:sz w:val="18"/>
          <w:szCs w:val="18"/>
        </w:rPr>
        <w:t>ceil(</w:t>
      </w:r>
      <w:proofErr w:type="gramEnd"/>
      <w:r w:rsidRPr="002050F1">
        <w:rPr>
          <w:rFonts w:ascii="Courier New" w:eastAsia="Times New Roman" w:hAnsi="Courier New" w:cs="Courier New"/>
          <w:color w:val="000000"/>
          <w:sz w:val="18"/>
          <w:szCs w:val="18"/>
        </w:rPr>
        <w:t xml:space="preserve">M / </w:t>
      </w:r>
      <w:proofErr w:type="spellStart"/>
      <w:r w:rsidRPr="002050F1">
        <w:rPr>
          <w:rFonts w:ascii="Courier New" w:eastAsia="Times New Roman" w:hAnsi="Courier New" w:cs="Courier New"/>
          <w:color w:val="000000"/>
          <w:sz w:val="18"/>
          <w:szCs w:val="18"/>
        </w:rPr>
        <w:t>block_size</w:t>
      </w:r>
      <w:proofErr w:type="spellEnd"/>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Q = </w:t>
      </w:r>
      <w:proofErr w:type="gramStart"/>
      <w:r w:rsidRPr="002050F1">
        <w:rPr>
          <w:rFonts w:ascii="Courier New" w:eastAsia="Times New Roman" w:hAnsi="Courier New" w:cs="Courier New"/>
          <w:color w:val="000000"/>
          <w:sz w:val="18"/>
          <w:szCs w:val="18"/>
        </w:rPr>
        <w:t>ceil(</w:t>
      </w:r>
      <w:proofErr w:type="gramEnd"/>
      <w:r w:rsidRPr="002050F1">
        <w:rPr>
          <w:rFonts w:ascii="Courier New" w:eastAsia="Times New Roman" w:hAnsi="Courier New" w:cs="Courier New"/>
          <w:color w:val="000000"/>
          <w:sz w:val="18"/>
          <w:szCs w:val="18"/>
        </w:rPr>
        <w:t xml:space="preserve">N / </w:t>
      </w:r>
      <w:proofErr w:type="spellStart"/>
      <w:r w:rsidRPr="002050F1">
        <w:rPr>
          <w:rFonts w:ascii="Courier New" w:eastAsia="Times New Roman" w:hAnsi="Courier New" w:cs="Courier New"/>
          <w:color w:val="000000"/>
          <w:sz w:val="18"/>
          <w:szCs w:val="18"/>
        </w:rPr>
        <w:t>block_size</w:t>
      </w:r>
      <w:proofErr w:type="spellEnd"/>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2050F1">
        <w:rPr>
          <w:rFonts w:ascii="Courier New" w:eastAsia="Times New Roman" w:hAnsi="Courier New" w:cs="Courier New"/>
          <w:color w:val="000000"/>
          <w:sz w:val="18"/>
          <w:szCs w:val="18"/>
        </w:rPr>
        <w:t>alpha_data</w:t>
      </w:r>
      <w:proofErr w:type="spellEnd"/>
      <w:r w:rsidRPr="002050F1">
        <w:rPr>
          <w:rFonts w:ascii="Courier New" w:eastAsia="Times New Roman" w:hAnsi="Courier New" w:cs="Courier New"/>
          <w:color w:val="000000"/>
          <w:sz w:val="18"/>
          <w:szCs w:val="18"/>
        </w:rPr>
        <w:t xml:space="preserve"> = </w:t>
      </w:r>
      <w:proofErr w:type="gramStart"/>
      <w:r w:rsidRPr="002050F1">
        <w:rPr>
          <w:rFonts w:ascii="Courier New" w:eastAsia="Times New Roman" w:hAnsi="Courier New" w:cs="Courier New"/>
          <w:color w:val="000000"/>
          <w:sz w:val="18"/>
          <w:szCs w:val="18"/>
        </w:rPr>
        <w:t>checkerboard(</w:t>
      </w:r>
      <w:proofErr w:type="spellStart"/>
      <w:proofErr w:type="gramEnd"/>
      <w:r w:rsidRPr="002050F1">
        <w:rPr>
          <w:rFonts w:ascii="Courier New" w:eastAsia="Times New Roman" w:hAnsi="Courier New" w:cs="Courier New"/>
          <w:color w:val="000000"/>
          <w:sz w:val="18"/>
          <w:szCs w:val="18"/>
        </w:rPr>
        <w:t>block_size</w:t>
      </w:r>
      <w:proofErr w:type="spellEnd"/>
      <w:r w:rsidRPr="002050F1">
        <w:rPr>
          <w:rFonts w:ascii="Courier New" w:eastAsia="Times New Roman" w:hAnsi="Courier New" w:cs="Courier New"/>
          <w:color w:val="000000"/>
          <w:sz w:val="18"/>
          <w:szCs w:val="18"/>
        </w:rPr>
        <w:t>, P, Q) &gt; 0;</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2050F1">
        <w:rPr>
          <w:rFonts w:ascii="Courier New" w:eastAsia="Times New Roman" w:hAnsi="Courier New" w:cs="Courier New"/>
          <w:color w:val="000000"/>
          <w:sz w:val="18"/>
          <w:szCs w:val="18"/>
        </w:rPr>
        <w:t>alpha_data</w:t>
      </w:r>
      <w:proofErr w:type="spellEnd"/>
      <w:r w:rsidRPr="002050F1">
        <w:rPr>
          <w:rFonts w:ascii="Courier New" w:eastAsia="Times New Roman" w:hAnsi="Courier New" w:cs="Courier New"/>
          <w:color w:val="000000"/>
          <w:sz w:val="18"/>
          <w:szCs w:val="18"/>
        </w:rPr>
        <w:t xml:space="preserve"> = </w:t>
      </w:r>
      <w:proofErr w:type="spellStart"/>
      <w:r w:rsidRPr="002050F1">
        <w:rPr>
          <w:rFonts w:ascii="Courier New" w:eastAsia="Times New Roman" w:hAnsi="Courier New" w:cs="Courier New"/>
          <w:color w:val="000000"/>
          <w:sz w:val="18"/>
          <w:szCs w:val="18"/>
        </w:rPr>
        <w:t>alpha_</w:t>
      </w:r>
      <w:proofErr w:type="gramStart"/>
      <w:r w:rsidRPr="002050F1">
        <w:rPr>
          <w:rFonts w:ascii="Courier New" w:eastAsia="Times New Roman" w:hAnsi="Courier New" w:cs="Courier New"/>
          <w:color w:val="000000"/>
          <w:sz w:val="18"/>
          <w:szCs w:val="18"/>
        </w:rPr>
        <w:t>data</w:t>
      </w:r>
      <w:proofErr w:type="spellEnd"/>
      <w:r w:rsidRPr="002050F1">
        <w:rPr>
          <w:rFonts w:ascii="Courier New" w:eastAsia="Times New Roman" w:hAnsi="Courier New" w:cs="Courier New"/>
          <w:color w:val="000000"/>
          <w:sz w:val="18"/>
          <w:szCs w:val="18"/>
        </w:rPr>
        <w:t>(</w:t>
      </w:r>
      <w:proofErr w:type="gramEnd"/>
      <w:r w:rsidRPr="002050F1">
        <w:rPr>
          <w:rFonts w:ascii="Courier New" w:eastAsia="Times New Roman" w:hAnsi="Courier New" w:cs="Courier New"/>
          <w:color w:val="000000"/>
          <w:sz w:val="18"/>
          <w:szCs w:val="18"/>
        </w:rPr>
        <w:t>1:M, 1:N);</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set(</w:t>
      </w:r>
      <w:proofErr w:type="gramEnd"/>
      <w:r w:rsidRPr="002050F1">
        <w:rPr>
          <w:rFonts w:ascii="Courier New" w:eastAsia="Times New Roman" w:hAnsi="Courier New" w:cs="Courier New"/>
          <w:color w:val="000000"/>
          <w:sz w:val="18"/>
          <w:szCs w:val="18"/>
        </w:rPr>
        <w:t xml:space="preserve">h, </w:t>
      </w:r>
      <w:r w:rsidRPr="002050F1">
        <w:rPr>
          <w:rFonts w:ascii="inherit" w:eastAsia="Times New Roman" w:hAnsi="inherit" w:cs="Courier New"/>
          <w:color w:val="A020F0"/>
          <w:sz w:val="18"/>
          <w:szCs w:val="18"/>
          <w:bdr w:val="none" w:sz="0" w:space="0" w:color="auto" w:frame="1"/>
        </w:rPr>
        <w:t>'</w:t>
      </w:r>
      <w:proofErr w:type="spellStart"/>
      <w:r w:rsidRPr="002050F1">
        <w:rPr>
          <w:rFonts w:ascii="inherit" w:eastAsia="Times New Roman" w:hAnsi="inherit" w:cs="Courier New"/>
          <w:color w:val="A020F0"/>
          <w:sz w:val="18"/>
          <w:szCs w:val="18"/>
          <w:bdr w:val="none" w:sz="0" w:space="0" w:color="auto" w:frame="1"/>
        </w:rPr>
        <w:t>AlphaData</w:t>
      </w:r>
      <w:proofErr w:type="spellEnd"/>
      <w:r w:rsidRPr="002050F1">
        <w:rPr>
          <w:rFonts w:ascii="inherit" w:eastAsia="Times New Roman" w:hAnsi="inherit" w:cs="Courier New"/>
          <w:color w:val="A020F0"/>
          <w:sz w:val="18"/>
          <w:szCs w:val="18"/>
          <w:bdr w:val="none" w:sz="0" w:space="0" w:color="auto" w:frame="1"/>
        </w:rPr>
        <w:t>'</w:t>
      </w:r>
      <w:r w:rsidRPr="002050F1">
        <w:rPr>
          <w:rFonts w:ascii="Courier New" w:eastAsia="Times New Roman" w:hAnsi="Courier New" w:cs="Courier New"/>
          <w:color w:val="000000"/>
          <w:sz w:val="18"/>
          <w:szCs w:val="18"/>
        </w:rPr>
        <w:t xml:space="preserve">, </w:t>
      </w:r>
      <w:proofErr w:type="spellStart"/>
      <w:r w:rsidRPr="002050F1">
        <w:rPr>
          <w:rFonts w:ascii="Courier New" w:eastAsia="Times New Roman" w:hAnsi="Courier New" w:cs="Courier New"/>
          <w:color w:val="000000"/>
          <w:sz w:val="18"/>
          <w:szCs w:val="18"/>
        </w:rPr>
        <w:t>alpha_data</w:t>
      </w:r>
      <w:proofErr w:type="spellEnd"/>
      <w:r w:rsidRPr="002050F1">
        <w:rPr>
          <w:rFonts w:ascii="Courier New" w:eastAsia="Times New Roman" w:hAnsi="Courier New" w:cs="Courier New"/>
          <w:color w:val="000000"/>
          <w:sz w:val="18"/>
          <w:szCs w:val="18"/>
        </w:rPr>
        <w:t>);</w:t>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438900" cy="4476750"/>
            <wp:effectExtent l="0" t="0" r="0" b="0"/>
            <wp:docPr id="5" name="Picture 5" descr="http://blogs.mathworks.com/images/steve/2009/transparency_exampl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09/transparency_example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Now we can see some of both images. This visualization technique is often used to evaluate image fusion algorithms.</w:t>
      </w:r>
    </w:p>
    <w:p w:rsidR="002050F1" w:rsidRPr="002050F1" w:rsidRDefault="002050F1" w:rsidP="002050F1">
      <w:pPr>
        <w:pBdr>
          <w:bottom w:val="single" w:sz="6" w:space="0" w:color="D6D4D4"/>
        </w:pBdr>
        <w:shd w:val="clear" w:color="auto" w:fill="FFFFFF"/>
        <w:spacing w:after="0" w:line="315" w:lineRule="atLeast"/>
        <w:outlineLvl w:val="2"/>
        <w:rPr>
          <w:rFonts w:ascii="Arial" w:eastAsia="Times New Roman" w:hAnsi="Arial" w:cs="Arial"/>
          <w:b/>
          <w:bCs/>
          <w:color w:val="4A4F55"/>
        </w:rPr>
      </w:pPr>
      <w:r w:rsidRPr="002050F1">
        <w:rPr>
          <w:rFonts w:ascii="Arial" w:eastAsia="Times New Roman" w:hAnsi="Arial" w:cs="Arial"/>
          <w:b/>
          <w:bCs/>
          <w:color w:val="4A4F55"/>
        </w:rPr>
        <w:t>Using image data to control transparency</w:t>
      </w:r>
      <w:bookmarkStart w:id="0" w:name="4"/>
      <w:bookmarkEnd w:id="0"/>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My second transparency example gets a bit more creative. I'll display an image that's a solid color, but I'll use another data set to vary the solid color image's transparency on a pixel-by-pixel basis.</w:t>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Here's a digital elevation model (DEM) of Peppercorn Hill and North Pond in Massachusetts.</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E = </w:t>
      </w:r>
      <w:proofErr w:type="spellStart"/>
      <w:proofErr w:type="gramStart"/>
      <w:r w:rsidRPr="002050F1">
        <w:rPr>
          <w:rFonts w:ascii="Courier New" w:eastAsia="Times New Roman" w:hAnsi="Courier New" w:cs="Courier New"/>
          <w:color w:val="000000"/>
          <w:sz w:val="18"/>
          <w:szCs w:val="18"/>
        </w:rPr>
        <w:t>imread</w:t>
      </w:r>
      <w:proofErr w:type="spellEnd"/>
      <w:r w:rsidRPr="002050F1">
        <w:rPr>
          <w:rFonts w:ascii="Courier New" w:eastAsia="Times New Roman" w:hAnsi="Courier New" w:cs="Courier New"/>
          <w:color w:val="000000"/>
          <w:sz w:val="18"/>
          <w:szCs w:val="18"/>
        </w:rPr>
        <w:t>(</w:t>
      </w:r>
      <w:proofErr w:type="gramEnd"/>
      <w:r w:rsidRPr="002050F1">
        <w:rPr>
          <w:rFonts w:ascii="inherit" w:eastAsia="Times New Roman" w:hAnsi="inherit" w:cs="Courier New"/>
          <w:color w:val="A020F0"/>
          <w:sz w:val="18"/>
          <w:szCs w:val="18"/>
          <w:bdr w:val="none" w:sz="0" w:space="0" w:color="auto" w:frame="1"/>
        </w:rPr>
        <w:t>'peppercorn_hill.png'</w:t>
      </w:r>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2050F1">
        <w:rPr>
          <w:rFonts w:ascii="Courier New" w:eastAsia="Times New Roman" w:hAnsi="Courier New" w:cs="Courier New"/>
          <w:color w:val="000000"/>
          <w:sz w:val="18"/>
          <w:szCs w:val="18"/>
        </w:rPr>
        <w:t>imshow</w:t>
      </w:r>
      <w:proofErr w:type="spellEnd"/>
      <w:r w:rsidRPr="002050F1">
        <w:rPr>
          <w:rFonts w:ascii="Courier New" w:eastAsia="Times New Roman" w:hAnsi="Courier New" w:cs="Courier New"/>
          <w:color w:val="000000"/>
          <w:sz w:val="18"/>
          <w:szCs w:val="18"/>
        </w:rPr>
        <w:t>(</w:t>
      </w:r>
      <w:proofErr w:type="gramEnd"/>
      <w:r w:rsidRPr="002050F1">
        <w:rPr>
          <w:rFonts w:ascii="Courier New" w:eastAsia="Times New Roman" w:hAnsi="Courier New" w:cs="Courier New"/>
          <w:color w:val="000000"/>
          <w:sz w:val="18"/>
          <w:szCs w:val="18"/>
        </w:rPr>
        <w:t xml:space="preserve">E, </w:t>
      </w:r>
      <w:r w:rsidRPr="002050F1">
        <w:rPr>
          <w:rFonts w:ascii="inherit" w:eastAsia="Times New Roman" w:hAnsi="inherit" w:cs="Courier New"/>
          <w:color w:val="A020F0"/>
          <w:sz w:val="18"/>
          <w:szCs w:val="18"/>
          <w:bdr w:val="none" w:sz="0" w:space="0" w:color="auto" w:frame="1"/>
        </w:rPr>
        <w:t>'</w:t>
      </w:r>
      <w:proofErr w:type="spellStart"/>
      <w:r w:rsidRPr="002050F1">
        <w:rPr>
          <w:rFonts w:ascii="inherit" w:eastAsia="Times New Roman" w:hAnsi="inherit" w:cs="Courier New"/>
          <w:color w:val="A020F0"/>
          <w:sz w:val="18"/>
          <w:szCs w:val="18"/>
          <w:bdr w:val="none" w:sz="0" w:space="0" w:color="auto" w:frame="1"/>
        </w:rPr>
        <w:t>InitialMag</w:t>
      </w:r>
      <w:proofErr w:type="spellEnd"/>
      <w:r w:rsidRPr="002050F1">
        <w:rPr>
          <w:rFonts w:ascii="inherit" w:eastAsia="Times New Roman" w:hAnsi="inherit" w:cs="Courier New"/>
          <w:color w:val="A020F0"/>
          <w:sz w:val="18"/>
          <w:szCs w:val="18"/>
          <w:bdr w:val="none" w:sz="0" w:space="0" w:color="auto" w:frame="1"/>
        </w:rPr>
        <w:t>'</w:t>
      </w:r>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'fit'</w:t>
      </w:r>
      <w:r w:rsidRPr="002050F1">
        <w:rPr>
          <w:rFonts w:ascii="Courier New" w:eastAsia="Times New Roman" w:hAnsi="Courier New" w:cs="Courier New"/>
          <w:color w:val="000000"/>
          <w:sz w:val="18"/>
          <w:szCs w:val="18"/>
        </w:rPr>
        <w:t>)</w:t>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438900" cy="4476750"/>
            <wp:effectExtent l="0" t="0" r="0" b="0"/>
            <wp:docPr id="4" name="Picture 4" descr="http://blogs.mathworks.com/images/steve/2009/transparency_example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2009/transparency_example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The bright blob at the upper left is Peppercorn Hill, and the flat, dark plateau in the upper middle is North Pond.</w:t>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Below is an "influence map." This is a visualization of down-hill water flow, starting from the peak of Peppercorn Hill.</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I = </w:t>
      </w:r>
      <w:proofErr w:type="spellStart"/>
      <w:proofErr w:type="gramStart"/>
      <w:r w:rsidRPr="002050F1">
        <w:rPr>
          <w:rFonts w:ascii="Courier New" w:eastAsia="Times New Roman" w:hAnsi="Courier New" w:cs="Courier New"/>
          <w:color w:val="000000"/>
          <w:sz w:val="18"/>
          <w:szCs w:val="18"/>
        </w:rPr>
        <w:t>imread</w:t>
      </w:r>
      <w:proofErr w:type="spellEnd"/>
      <w:r w:rsidRPr="002050F1">
        <w:rPr>
          <w:rFonts w:ascii="Courier New" w:eastAsia="Times New Roman" w:hAnsi="Courier New" w:cs="Courier New"/>
          <w:color w:val="000000"/>
          <w:sz w:val="18"/>
          <w:szCs w:val="18"/>
        </w:rPr>
        <w:t>(</w:t>
      </w:r>
      <w:proofErr w:type="gramEnd"/>
      <w:r w:rsidRPr="002050F1">
        <w:rPr>
          <w:rFonts w:ascii="inherit" w:eastAsia="Times New Roman" w:hAnsi="inherit" w:cs="Courier New"/>
          <w:color w:val="A020F0"/>
          <w:sz w:val="18"/>
          <w:szCs w:val="18"/>
          <w:bdr w:val="none" w:sz="0" w:space="0" w:color="auto" w:frame="1"/>
        </w:rPr>
        <w:t>'peppercorn_hill_influence_map.png'</w:t>
      </w:r>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2050F1">
        <w:rPr>
          <w:rFonts w:ascii="Courier New" w:eastAsia="Times New Roman" w:hAnsi="Courier New" w:cs="Courier New"/>
          <w:color w:val="000000"/>
          <w:sz w:val="18"/>
          <w:szCs w:val="18"/>
        </w:rPr>
        <w:t>imshow</w:t>
      </w:r>
      <w:proofErr w:type="spellEnd"/>
      <w:r w:rsidRPr="002050F1">
        <w:rPr>
          <w:rFonts w:ascii="Courier New" w:eastAsia="Times New Roman" w:hAnsi="Courier New" w:cs="Courier New"/>
          <w:color w:val="000000"/>
          <w:sz w:val="18"/>
          <w:szCs w:val="18"/>
        </w:rPr>
        <w:t>(</w:t>
      </w:r>
      <w:proofErr w:type="gramEnd"/>
      <w:r w:rsidRPr="002050F1">
        <w:rPr>
          <w:rFonts w:ascii="Courier New" w:eastAsia="Times New Roman" w:hAnsi="Courier New" w:cs="Courier New"/>
          <w:color w:val="000000"/>
          <w:sz w:val="18"/>
          <w:szCs w:val="18"/>
        </w:rPr>
        <w:t xml:space="preserve">I, </w:t>
      </w:r>
      <w:r w:rsidRPr="002050F1">
        <w:rPr>
          <w:rFonts w:ascii="inherit" w:eastAsia="Times New Roman" w:hAnsi="inherit" w:cs="Courier New"/>
          <w:color w:val="A020F0"/>
          <w:sz w:val="18"/>
          <w:szCs w:val="18"/>
          <w:bdr w:val="none" w:sz="0" w:space="0" w:color="auto" w:frame="1"/>
        </w:rPr>
        <w:t>'</w:t>
      </w:r>
      <w:proofErr w:type="spellStart"/>
      <w:r w:rsidRPr="002050F1">
        <w:rPr>
          <w:rFonts w:ascii="inherit" w:eastAsia="Times New Roman" w:hAnsi="inherit" w:cs="Courier New"/>
          <w:color w:val="A020F0"/>
          <w:sz w:val="18"/>
          <w:szCs w:val="18"/>
          <w:bdr w:val="none" w:sz="0" w:space="0" w:color="auto" w:frame="1"/>
        </w:rPr>
        <w:t>InitialMag</w:t>
      </w:r>
      <w:proofErr w:type="spellEnd"/>
      <w:r w:rsidRPr="002050F1">
        <w:rPr>
          <w:rFonts w:ascii="inherit" w:eastAsia="Times New Roman" w:hAnsi="inherit" w:cs="Courier New"/>
          <w:color w:val="A020F0"/>
          <w:sz w:val="18"/>
          <w:szCs w:val="18"/>
          <w:bdr w:val="none" w:sz="0" w:space="0" w:color="auto" w:frame="1"/>
        </w:rPr>
        <w:t>'</w:t>
      </w:r>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'fit'</w:t>
      </w:r>
      <w:r w:rsidRPr="002050F1">
        <w:rPr>
          <w:rFonts w:ascii="Courier New" w:eastAsia="Times New Roman" w:hAnsi="Courier New" w:cs="Courier New"/>
          <w:color w:val="000000"/>
          <w:sz w:val="18"/>
          <w:szCs w:val="18"/>
        </w:rPr>
        <w:t>)</w:t>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438900" cy="4476750"/>
            <wp:effectExtent l="0" t="0" r="0" b="0"/>
            <wp:docPr id="3" name="Picture 3" descr="http://blogs.mathworks.com/images/steve/2009/transparency_example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2009/transparency_example_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It's difficult to interpret the influence map image on its own, apart from the original DEM. Let's visualize the two images together as follows:</w:t>
      </w:r>
    </w:p>
    <w:p w:rsidR="002050F1" w:rsidRPr="002050F1" w:rsidRDefault="002050F1" w:rsidP="002050F1">
      <w:pPr>
        <w:numPr>
          <w:ilvl w:val="0"/>
          <w:numId w:val="1"/>
        </w:numPr>
        <w:shd w:val="clear" w:color="auto" w:fill="FFFFFF"/>
        <w:spacing w:after="105" w:line="270" w:lineRule="atLeast"/>
        <w:ind w:left="675"/>
        <w:rPr>
          <w:rFonts w:ascii="Arial" w:eastAsia="Times New Roman" w:hAnsi="Arial" w:cs="Arial"/>
          <w:color w:val="000000"/>
          <w:sz w:val="18"/>
          <w:szCs w:val="18"/>
        </w:rPr>
      </w:pPr>
      <w:r w:rsidRPr="002050F1">
        <w:rPr>
          <w:rFonts w:ascii="Arial" w:eastAsia="Times New Roman" w:hAnsi="Arial" w:cs="Arial"/>
          <w:color w:val="000000"/>
          <w:sz w:val="18"/>
          <w:szCs w:val="18"/>
        </w:rPr>
        <w:t>Display the original DEM image.</w:t>
      </w:r>
    </w:p>
    <w:p w:rsidR="002050F1" w:rsidRPr="002050F1" w:rsidRDefault="002050F1" w:rsidP="002050F1">
      <w:pPr>
        <w:numPr>
          <w:ilvl w:val="0"/>
          <w:numId w:val="1"/>
        </w:numPr>
        <w:shd w:val="clear" w:color="auto" w:fill="FFFFFF"/>
        <w:spacing w:after="105" w:line="270" w:lineRule="atLeast"/>
        <w:ind w:left="675"/>
        <w:rPr>
          <w:rFonts w:ascii="Arial" w:eastAsia="Times New Roman" w:hAnsi="Arial" w:cs="Arial"/>
          <w:color w:val="000000"/>
          <w:sz w:val="18"/>
          <w:szCs w:val="18"/>
        </w:rPr>
      </w:pPr>
      <w:r w:rsidRPr="002050F1">
        <w:rPr>
          <w:rFonts w:ascii="Arial" w:eastAsia="Times New Roman" w:hAnsi="Arial" w:cs="Arial"/>
          <w:color w:val="000000"/>
          <w:sz w:val="18"/>
          <w:szCs w:val="18"/>
        </w:rPr>
        <w:t>Display a solid green "image" on top of the original image.</w:t>
      </w:r>
    </w:p>
    <w:p w:rsidR="002050F1" w:rsidRPr="002050F1" w:rsidRDefault="002050F1" w:rsidP="002050F1">
      <w:pPr>
        <w:numPr>
          <w:ilvl w:val="0"/>
          <w:numId w:val="1"/>
        </w:numPr>
        <w:shd w:val="clear" w:color="auto" w:fill="FFFFFF"/>
        <w:spacing w:after="105" w:line="270" w:lineRule="atLeast"/>
        <w:ind w:left="675"/>
        <w:rPr>
          <w:rFonts w:ascii="Arial" w:eastAsia="Times New Roman" w:hAnsi="Arial" w:cs="Arial"/>
          <w:color w:val="000000"/>
          <w:sz w:val="18"/>
          <w:szCs w:val="18"/>
        </w:rPr>
      </w:pPr>
      <w:r w:rsidRPr="002050F1">
        <w:rPr>
          <w:rFonts w:ascii="Arial" w:eastAsia="Times New Roman" w:hAnsi="Arial" w:cs="Arial"/>
          <w:color w:val="000000"/>
          <w:sz w:val="18"/>
          <w:szCs w:val="18"/>
        </w:rPr>
        <w:t>Use the influence map pixels to control the transparency of each pixel of the green image.</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2050F1">
        <w:rPr>
          <w:rFonts w:ascii="Courier New" w:eastAsia="Times New Roman" w:hAnsi="Courier New" w:cs="Courier New"/>
          <w:color w:val="000000"/>
          <w:sz w:val="18"/>
          <w:szCs w:val="18"/>
        </w:rPr>
        <w:t>imshow</w:t>
      </w:r>
      <w:proofErr w:type="spellEnd"/>
      <w:r w:rsidRPr="002050F1">
        <w:rPr>
          <w:rFonts w:ascii="Courier New" w:eastAsia="Times New Roman" w:hAnsi="Courier New" w:cs="Courier New"/>
          <w:color w:val="000000"/>
          <w:sz w:val="18"/>
          <w:szCs w:val="18"/>
        </w:rPr>
        <w:t>(</w:t>
      </w:r>
      <w:proofErr w:type="gramEnd"/>
      <w:r w:rsidRPr="002050F1">
        <w:rPr>
          <w:rFonts w:ascii="Courier New" w:eastAsia="Times New Roman" w:hAnsi="Courier New" w:cs="Courier New"/>
          <w:color w:val="000000"/>
          <w:sz w:val="18"/>
          <w:szCs w:val="18"/>
        </w:rPr>
        <w:t xml:space="preserve">E, </w:t>
      </w:r>
      <w:r w:rsidRPr="002050F1">
        <w:rPr>
          <w:rFonts w:ascii="inherit" w:eastAsia="Times New Roman" w:hAnsi="inherit" w:cs="Courier New"/>
          <w:color w:val="A020F0"/>
          <w:sz w:val="18"/>
          <w:szCs w:val="18"/>
          <w:bdr w:val="none" w:sz="0" w:space="0" w:color="auto" w:frame="1"/>
        </w:rPr>
        <w:t>'</w:t>
      </w:r>
      <w:proofErr w:type="spellStart"/>
      <w:r w:rsidRPr="002050F1">
        <w:rPr>
          <w:rFonts w:ascii="inherit" w:eastAsia="Times New Roman" w:hAnsi="inherit" w:cs="Courier New"/>
          <w:color w:val="A020F0"/>
          <w:sz w:val="18"/>
          <w:szCs w:val="18"/>
          <w:bdr w:val="none" w:sz="0" w:space="0" w:color="auto" w:frame="1"/>
        </w:rPr>
        <w:t>InitialMag</w:t>
      </w:r>
      <w:proofErr w:type="spellEnd"/>
      <w:r w:rsidRPr="002050F1">
        <w:rPr>
          <w:rFonts w:ascii="inherit" w:eastAsia="Times New Roman" w:hAnsi="inherit" w:cs="Courier New"/>
          <w:color w:val="A020F0"/>
          <w:sz w:val="18"/>
          <w:szCs w:val="18"/>
          <w:bdr w:val="none" w:sz="0" w:space="0" w:color="auto" w:frame="1"/>
        </w:rPr>
        <w:t>'</w:t>
      </w:r>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'fit'</w:t>
      </w:r>
      <w:r w:rsidRPr="002050F1">
        <w:rPr>
          <w:rFonts w:ascii="Courier New" w:eastAsia="Times New Roman" w:hAnsi="Courier New" w:cs="Courier New"/>
          <w:color w:val="000000"/>
          <w:sz w:val="18"/>
          <w:szCs w:val="18"/>
        </w:rPr>
        <w:t>)</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inherit" w:eastAsia="Times New Roman" w:hAnsi="inherit" w:cs="Courier New"/>
          <w:color w:val="228B22"/>
          <w:sz w:val="18"/>
          <w:szCs w:val="18"/>
          <w:bdr w:val="none" w:sz="0" w:space="0" w:color="auto" w:frame="1"/>
        </w:rPr>
        <w:t xml:space="preserve">% Make a </w:t>
      </w:r>
      <w:proofErr w:type="spellStart"/>
      <w:r w:rsidRPr="002050F1">
        <w:rPr>
          <w:rFonts w:ascii="inherit" w:eastAsia="Times New Roman" w:hAnsi="inherit" w:cs="Courier New"/>
          <w:color w:val="228B22"/>
          <w:sz w:val="18"/>
          <w:szCs w:val="18"/>
          <w:bdr w:val="none" w:sz="0" w:space="0" w:color="auto" w:frame="1"/>
        </w:rPr>
        <w:t>truecolor</w:t>
      </w:r>
      <w:proofErr w:type="spellEnd"/>
      <w:r w:rsidRPr="002050F1">
        <w:rPr>
          <w:rFonts w:ascii="inherit" w:eastAsia="Times New Roman" w:hAnsi="inherit" w:cs="Courier New"/>
          <w:color w:val="228B22"/>
          <w:sz w:val="18"/>
          <w:szCs w:val="18"/>
          <w:bdr w:val="none" w:sz="0" w:space="0" w:color="auto" w:frame="1"/>
        </w:rPr>
        <w:t xml:space="preserve"> all-green image.</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green</w:t>
      </w:r>
      <w:proofErr w:type="gramEnd"/>
      <w:r w:rsidRPr="002050F1">
        <w:rPr>
          <w:rFonts w:ascii="Courier New" w:eastAsia="Times New Roman" w:hAnsi="Courier New" w:cs="Courier New"/>
          <w:color w:val="000000"/>
          <w:sz w:val="18"/>
          <w:szCs w:val="18"/>
        </w:rPr>
        <w:t xml:space="preserve"> = cat(3, zeros(size(E)), ones(size(E)), zeros(size(E)));</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hold</w:t>
      </w:r>
      <w:proofErr w:type="gramEnd"/>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on</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Courier New" w:eastAsia="Times New Roman" w:hAnsi="Courier New" w:cs="Courier New"/>
          <w:color w:val="000000"/>
          <w:sz w:val="18"/>
          <w:szCs w:val="18"/>
        </w:rPr>
        <w:t xml:space="preserve">h = </w:t>
      </w:r>
      <w:proofErr w:type="spellStart"/>
      <w:proofErr w:type="gramStart"/>
      <w:r w:rsidRPr="002050F1">
        <w:rPr>
          <w:rFonts w:ascii="Courier New" w:eastAsia="Times New Roman" w:hAnsi="Courier New" w:cs="Courier New"/>
          <w:color w:val="000000"/>
          <w:sz w:val="18"/>
          <w:szCs w:val="18"/>
        </w:rPr>
        <w:t>imshow</w:t>
      </w:r>
      <w:proofErr w:type="spellEnd"/>
      <w:r w:rsidRPr="002050F1">
        <w:rPr>
          <w:rFonts w:ascii="Courier New" w:eastAsia="Times New Roman" w:hAnsi="Courier New" w:cs="Courier New"/>
          <w:color w:val="000000"/>
          <w:sz w:val="18"/>
          <w:szCs w:val="18"/>
        </w:rPr>
        <w:t>(</w:t>
      </w:r>
      <w:proofErr w:type="gramEnd"/>
      <w:r w:rsidRPr="002050F1">
        <w:rPr>
          <w:rFonts w:ascii="Courier New" w:eastAsia="Times New Roman" w:hAnsi="Courier New" w:cs="Courier New"/>
          <w:color w:val="000000"/>
          <w:sz w:val="18"/>
          <w:szCs w:val="18"/>
        </w:rPr>
        <w:t>green);</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hold</w:t>
      </w:r>
      <w:proofErr w:type="gramEnd"/>
      <w:r w:rsidRPr="002050F1">
        <w:rPr>
          <w:rFonts w:ascii="Courier New" w:eastAsia="Times New Roman" w:hAnsi="Courier New" w:cs="Courier New"/>
          <w:color w:val="000000"/>
          <w:sz w:val="18"/>
          <w:szCs w:val="18"/>
        </w:rPr>
        <w:t xml:space="preserve"> </w:t>
      </w:r>
      <w:r w:rsidRPr="002050F1">
        <w:rPr>
          <w:rFonts w:ascii="inherit" w:eastAsia="Times New Roman" w:hAnsi="inherit" w:cs="Courier New"/>
          <w:color w:val="A020F0"/>
          <w:sz w:val="18"/>
          <w:szCs w:val="18"/>
          <w:bdr w:val="none" w:sz="0" w:space="0" w:color="auto" w:frame="1"/>
        </w:rPr>
        <w:t>off</w:t>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438900" cy="4476750"/>
            <wp:effectExtent l="0" t="0" r="0" b="0"/>
            <wp:docPr id="2" name="Picture 2" descr="http://blogs.mathworks.com/images/steve/2009/transparency_example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2009/transparency_example_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2050F1">
        <w:rPr>
          <w:rFonts w:ascii="inherit" w:eastAsia="Times New Roman" w:hAnsi="inherit" w:cs="Courier New"/>
          <w:color w:val="228B22"/>
          <w:sz w:val="18"/>
          <w:szCs w:val="18"/>
          <w:bdr w:val="none" w:sz="0" w:space="0" w:color="auto" w:frame="1"/>
        </w:rPr>
        <w:t xml:space="preserve">% Use our influence map image as the </w:t>
      </w:r>
      <w:proofErr w:type="spellStart"/>
      <w:r w:rsidRPr="002050F1">
        <w:rPr>
          <w:rFonts w:ascii="inherit" w:eastAsia="Times New Roman" w:hAnsi="inherit" w:cs="Courier New"/>
          <w:color w:val="228B22"/>
          <w:sz w:val="18"/>
          <w:szCs w:val="18"/>
          <w:bdr w:val="none" w:sz="0" w:space="0" w:color="auto" w:frame="1"/>
        </w:rPr>
        <w:t>AlphaData</w:t>
      </w:r>
      <w:proofErr w:type="spellEnd"/>
      <w:r w:rsidRPr="002050F1">
        <w:rPr>
          <w:rFonts w:ascii="inherit" w:eastAsia="Times New Roman" w:hAnsi="inherit" w:cs="Courier New"/>
          <w:color w:val="228B22"/>
          <w:sz w:val="18"/>
          <w:szCs w:val="18"/>
          <w:bdr w:val="none" w:sz="0" w:space="0" w:color="auto" w:frame="1"/>
        </w:rPr>
        <w:t xml:space="preserve"> for the solid</w:t>
      </w:r>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inherit" w:eastAsia="Times New Roman" w:hAnsi="inherit" w:cs="Courier New"/>
          <w:color w:val="228B22"/>
          <w:sz w:val="18"/>
          <w:szCs w:val="18"/>
          <w:bdr w:val="none" w:sz="0" w:space="0" w:color="auto" w:frame="1"/>
        </w:rPr>
        <w:t>% green image.</w:t>
      </w:r>
      <w:proofErr w:type="gramEnd"/>
    </w:p>
    <w:p w:rsidR="002050F1" w:rsidRPr="002050F1" w:rsidRDefault="002050F1" w:rsidP="002050F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2050F1">
        <w:rPr>
          <w:rFonts w:ascii="Courier New" w:eastAsia="Times New Roman" w:hAnsi="Courier New" w:cs="Courier New"/>
          <w:color w:val="000000"/>
          <w:sz w:val="18"/>
          <w:szCs w:val="18"/>
        </w:rPr>
        <w:t>set(</w:t>
      </w:r>
      <w:proofErr w:type="gramEnd"/>
      <w:r w:rsidRPr="002050F1">
        <w:rPr>
          <w:rFonts w:ascii="Courier New" w:eastAsia="Times New Roman" w:hAnsi="Courier New" w:cs="Courier New"/>
          <w:color w:val="000000"/>
          <w:sz w:val="18"/>
          <w:szCs w:val="18"/>
        </w:rPr>
        <w:t xml:space="preserve">h, </w:t>
      </w:r>
      <w:r w:rsidRPr="002050F1">
        <w:rPr>
          <w:rFonts w:ascii="inherit" w:eastAsia="Times New Roman" w:hAnsi="inherit" w:cs="Courier New"/>
          <w:color w:val="A020F0"/>
          <w:sz w:val="18"/>
          <w:szCs w:val="18"/>
          <w:bdr w:val="none" w:sz="0" w:space="0" w:color="auto" w:frame="1"/>
        </w:rPr>
        <w:t>'</w:t>
      </w:r>
      <w:proofErr w:type="spellStart"/>
      <w:r w:rsidRPr="002050F1">
        <w:rPr>
          <w:rFonts w:ascii="inherit" w:eastAsia="Times New Roman" w:hAnsi="inherit" w:cs="Courier New"/>
          <w:color w:val="A020F0"/>
          <w:sz w:val="18"/>
          <w:szCs w:val="18"/>
          <w:bdr w:val="none" w:sz="0" w:space="0" w:color="auto" w:frame="1"/>
        </w:rPr>
        <w:t>AlphaData</w:t>
      </w:r>
      <w:proofErr w:type="spellEnd"/>
      <w:r w:rsidRPr="002050F1">
        <w:rPr>
          <w:rFonts w:ascii="inherit" w:eastAsia="Times New Roman" w:hAnsi="inherit" w:cs="Courier New"/>
          <w:color w:val="A020F0"/>
          <w:sz w:val="18"/>
          <w:szCs w:val="18"/>
          <w:bdr w:val="none" w:sz="0" w:space="0" w:color="auto" w:frame="1"/>
        </w:rPr>
        <w:t>'</w:t>
      </w:r>
      <w:r w:rsidRPr="002050F1">
        <w:rPr>
          <w:rFonts w:ascii="Courier New" w:eastAsia="Times New Roman" w:hAnsi="Courier New" w:cs="Courier New"/>
          <w:color w:val="000000"/>
          <w:sz w:val="18"/>
          <w:szCs w:val="18"/>
        </w:rPr>
        <w:t>, I)</w:t>
      </w:r>
    </w:p>
    <w:p w:rsidR="002050F1" w:rsidRPr="002050F1" w:rsidRDefault="002050F1" w:rsidP="002050F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438900" cy="4476750"/>
            <wp:effectExtent l="0" t="0" r="0" b="0"/>
            <wp:docPr id="1" name="Picture 1" descr="http://blogs.mathworks.com/images/steve/2009/transparency_example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athworks.com/images/steve/2009/transparency_example_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Now it's easy to understand the water flow in the context of the original DEM image. We can see that the water flows from the peak into the pond, then out the southern end of the pond.</w:t>
      </w:r>
    </w:p>
    <w:p w:rsidR="002050F1" w:rsidRPr="002050F1" w:rsidRDefault="002050F1" w:rsidP="002050F1">
      <w:pPr>
        <w:shd w:val="clear" w:color="auto" w:fill="FFFFFF"/>
        <w:spacing w:after="300" w:line="270" w:lineRule="atLeast"/>
        <w:rPr>
          <w:rFonts w:ascii="Arial" w:eastAsia="Times New Roman" w:hAnsi="Arial" w:cs="Arial"/>
          <w:color w:val="000000"/>
          <w:sz w:val="18"/>
          <w:szCs w:val="18"/>
        </w:rPr>
      </w:pPr>
      <w:r w:rsidRPr="002050F1">
        <w:rPr>
          <w:rFonts w:ascii="Arial" w:eastAsia="Times New Roman" w:hAnsi="Arial" w:cs="Arial"/>
          <w:color w:val="000000"/>
          <w:sz w:val="18"/>
          <w:szCs w:val="18"/>
        </w:rPr>
        <w:t>So there you go, better late than never. Two more image visualization techniques to add to your bag of tricks.</w:t>
      </w:r>
    </w:p>
    <w:p w:rsidR="00C33D08" w:rsidRDefault="002050F1">
      <w:bookmarkStart w:id="1" w:name="_GoBack"/>
      <w:bookmarkEnd w:id="1"/>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94C14"/>
    <w:multiLevelType w:val="multilevel"/>
    <w:tmpl w:val="D030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F1"/>
    <w:rsid w:val="002050F1"/>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50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0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0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50F1"/>
    <w:rPr>
      <w:color w:val="0000FF"/>
      <w:u w:val="single"/>
    </w:rPr>
  </w:style>
  <w:style w:type="paragraph" w:styleId="NormalWeb">
    <w:name w:val="Normal (Web)"/>
    <w:basedOn w:val="Normal"/>
    <w:uiPriority w:val="99"/>
    <w:semiHidden/>
    <w:unhideWhenUsed/>
    <w:rsid w:val="002050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50F1"/>
  </w:style>
  <w:style w:type="paragraph" w:styleId="HTMLPreformatted">
    <w:name w:val="HTML Preformatted"/>
    <w:basedOn w:val="Normal"/>
    <w:link w:val="HTMLPreformattedChar"/>
    <w:uiPriority w:val="99"/>
    <w:semiHidden/>
    <w:unhideWhenUsed/>
    <w:rsid w:val="0020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0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5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50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0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0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50F1"/>
    <w:rPr>
      <w:color w:val="0000FF"/>
      <w:u w:val="single"/>
    </w:rPr>
  </w:style>
  <w:style w:type="paragraph" w:styleId="NormalWeb">
    <w:name w:val="Normal (Web)"/>
    <w:basedOn w:val="Normal"/>
    <w:uiPriority w:val="99"/>
    <w:semiHidden/>
    <w:unhideWhenUsed/>
    <w:rsid w:val="002050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50F1"/>
  </w:style>
  <w:style w:type="paragraph" w:styleId="HTMLPreformatted">
    <w:name w:val="HTML Preformatted"/>
    <w:basedOn w:val="Normal"/>
    <w:link w:val="HTMLPreformattedChar"/>
    <w:uiPriority w:val="99"/>
    <w:semiHidden/>
    <w:unhideWhenUsed/>
    <w:rsid w:val="0020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0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5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2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athworks.com/steve/2008/08/20/image-visualization-using-transparency/"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2013-11-13T17:49:00Z</dcterms:created>
  <dcterms:modified xsi:type="dcterms:W3CDTF">2013-11-13T17:50:00Z</dcterms:modified>
</cp:coreProperties>
</file>