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73E" w:rsidRDefault="00E8073E" w:rsidP="00E8073E">
      <w:pPr>
        <w:pStyle w:val="NormalWeb"/>
        <w:spacing w:before="0" w:beforeAutospacing="0" w:after="0" w:afterAutospacing="0"/>
        <w:rPr>
          <w:rFonts w:ascii="Calibri" w:hAnsi="Calibri" w:cs="Calibri"/>
          <w:color w:val="FF0000"/>
          <w:sz w:val="32"/>
          <w:szCs w:val="32"/>
        </w:rPr>
      </w:pPr>
      <w:r>
        <w:rPr>
          <w:rFonts w:ascii="Calibri" w:hAnsi="Calibri" w:cs="Calibri"/>
          <w:color w:val="FF0000"/>
          <w:sz w:val="32"/>
          <w:szCs w:val="32"/>
        </w:rPr>
        <w:t xml:space="preserve">Section 22: Other </w:t>
      </w:r>
      <w:proofErr w:type="spellStart"/>
      <w:r>
        <w:rPr>
          <w:rFonts w:ascii="Calibri" w:hAnsi="Calibri" w:cs="Calibri"/>
          <w:color w:val="FF0000"/>
          <w:sz w:val="32"/>
          <w:szCs w:val="32"/>
        </w:rPr>
        <w:t>serverless</w:t>
      </w:r>
      <w:proofErr w:type="spellEnd"/>
      <w:r>
        <w:rPr>
          <w:rFonts w:ascii="Calibri" w:hAnsi="Calibri" w:cs="Calibri"/>
          <w:color w:val="FF0000"/>
          <w:sz w:val="32"/>
          <w:szCs w:val="32"/>
        </w:rPr>
        <w:t xml:space="preserve"> - step function and app sync</w:t>
      </w:r>
    </w:p>
    <w:p w:rsidR="00E8073E" w:rsidRDefault="00E8073E" w:rsidP="00E8073E">
      <w:pPr>
        <w:pStyle w:val="NormalWeb"/>
        <w:spacing w:before="0" w:beforeAutospacing="0" w:after="0" w:afterAutospacing="0"/>
        <w:rPr>
          <w:rFonts w:ascii="Calibri" w:hAnsi="Calibri" w:cs="Calibri"/>
          <w:color w:val="FF0000"/>
          <w:sz w:val="32"/>
          <w:szCs w:val="32"/>
        </w:rPr>
      </w:pPr>
      <w:r>
        <w:rPr>
          <w:rFonts w:ascii="Calibri" w:hAnsi="Calibri" w:cs="Calibri"/>
          <w:color w:val="FF0000"/>
          <w:sz w:val="32"/>
          <w:szCs w:val="32"/>
        </w:rPr>
        <w:t> </w:t>
      </w:r>
    </w:p>
    <w:p w:rsidR="00E8073E" w:rsidRDefault="00E8073E" w:rsidP="00E8073E">
      <w:pPr>
        <w:pStyle w:val="NormalWeb"/>
        <w:spacing w:before="0" w:beforeAutospacing="0" w:after="0" w:afterAutospacing="0"/>
        <w:rPr>
          <w:rFonts w:ascii="Calibri" w:hAnsi="Calibri" w:cs="Calibri"/>
          <w:color w:val="00B050"/>
        </w:rPr>
      </w:pPr>
      <w:r>
        <w:rPr>
          <w:rFonts w:ascii="Calibri" w:hAnsi="Calibri" w:cs="Calibri"/>
          <w:color w:val="00B050"/>
        </w:rPr>
        <w:t xml:space="preserve">                                         Step function overview</w:t>
      </w:r>
    </w:p>
    <w:p w:rsidR="00E8073E" w:rsidRDefault="00E8073E" w:rsidP="00E8073E">
      <w:pPr>
        <w:pStyle w:val="NormalWeb"/>
        <w:spacing w:before="0" w:beforeAutospacing="0" w:after="0" w:afterAutospacing="0"/>
        <w:rPr>
          <w:rFonts w:ascii="Calibri" w:hAnsi="Calibri" w:cs="Calibri"/>
          <w:color w:val="000000"/>
        </w:rPr>
      </w:pPr>
      <w:proofErr w:type="gramStart"/>
      <w:r>
        <w:rPr>
          <w:rFonts w:ascii="Calibri" w:hAnsi="Calibri" w:cs="Calibri"/>
          <w:color w:val="000000"/>
        </w:rPr>
        <w:t>Orchestrate :</w:t>
      </w:r>
      <w:proofErr w:type="gramEnd"/>
      <w:r>
        <w:rPr>
          <w:rFonts w:ascii="Calibri" w:hAnsi="Calibri" w:cs="Calibri"/>
          <w:color w:val="000000"/>
        </w:rPr>
        <w:t xml:space="preserve">   means arrange</w:t>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AWS Step Functions lets you coordinate multiple AWS services into </w:t>
      </w:r>
      <w:proofErr w:type="spellStart"/>
      <w:r>
        <w:rPr>
          <w:rFonts w:ascii="Calibri" w:hAnsi="Calibri" w:cs="Calibri"/>
          <w:sz w:val="22"/>
          <w:szCs w:val="22"/>
        </w:rPr>
        <w:t>serverless</w:t>
      </w:r>
      <w:proofErr w:type="spellEnd"/>
      <w:r>
        <w:rPr>
          <w:rFonts w:ascii="Calibri" w:hAnsi="Calibri" w:cs="Calibri"/>
          <w:sz w:val="22"/>
          <w:szCs w:val="22"/>
        </w:rPr>
        <w:t xml:space="preserve"> workflows so you can build and update apps quickly. Using Step Functions, you can design and run workflows that stitch together services such as AWS Lambda and Amazon ECS into feature-rich applications. Workflows are made up of a series of steps, with the output of one step acting as input into the next. Application development is simpler and more intuitive using Step Functions, because it translates your workflow into a state machine diagram that is easy to understand, easy to explain to others, and easy to change. You can monitor each step of execution as it happens, which means you can identify and fix problems quickly. Step Functions automatically triggers and tracks each step, and retries when there are errors, so your application executes in order and as expected.</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543300"/>
            <wp:effectExtent l="0" t="0" r="0" b="0"/>
            <wp:docPr id="25" name="Picture 25" descr="Machine generated alternative text:&#10;AWS Step Functions &#10;• Build serverless visual workflow to orchestrate your Lambda functions &#10;• Represent flow as a JSON state machine &#10;• Features: sequence, parallel, conditions, timeouts, error handling... &#10;• Can also integrate with EC2, ECS n p ise servers, API Gateway &#10;• Maximum execution time of I &#10;• Possibility to implement human p „dl'fe ure &#10;• Use cases: &#10;• Order fulfillment &#10;• Data processing &#10;• Web applications &#10;• Any work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AWS Step Functions &#10;• Build serverless visual workflow to orchestrate your Lambda functions &#10;• Represent flow as a JSON state machine &#10;• Features: sequence, parallel, conditions, timeouts, error handling... &#10;• Can also integrate with EC2, ECS n p ise servers, API Gateway &#10;• Maximum execution time of I &#10;• Possibility to implement human p „dl'fe ure &#10;• Use cases: &#10;• Order fulfillment &#10;• Data processing &#10;• Web applications &#10;• Any workflow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5433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511550"/>
            <wp:effectExtent l="0" t="0" r="0" b="0"/>
            <wp:docPr id="24" name="Picture 24" descr="Machine generated alternative text:&#10;Visual workflow in Step Functions &#10;Cance &#10;Job &#10;In Progress &#10;Success Failed &#10;Wait X Seconds &#10;Get Job Status &#10;Job Complete? &#10;Cance &#10;• In Progress &#10;Get FN &#10;Success Failed &#10;Job Failed &#10;Get Final Job Stat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Visual workflow in Step Functions &#10;Cance &#10;Job &#10;In Progress &#10;Success Failed &#10;Wait X Seconds &#10;Get Job Status &#10;Job Complete? &#10;Cance &#10;• In Progress &#10;Get FN &#10;Success Failed &#10;Job Failed &#10;Get Final Job Statu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5115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765550"/>
            <wp:effectExtent l="0" t="0" r="0" b="6350"/>
            <wp:docPr id="23" name="Picture 23" descr="Machine generated alternative text:&#10;Step Functions — Error Handling &#10;• Any state can encounter runtime errors for various reasons: &#10;• State machine definition issues (for example, no matching rule in a Choice state) &#10;• Task failures (for example, an exception in a Lambda function) &#10;WS Step Functions causes &#10;• By default, when a state repo &#10;the execution to fail entirely. &#10;• Retrying failures - Retry: IntervalSecohds, MaxAttempts, BackoffRate &#10;• Moving on - Catch: ErrorEquals, Next &#10;• Best practice is to include data in the error mess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Step Functions — Error Handling &#10;• Any state can encounter runtime errors for various reasons: &#10;• State machine definition issues (for example, no matching rule in a Choice state) &#10;• Task failures (for example, an exception in a Lambda function) &#10;WS Step Functions causes &#10;• By default, when a state repo &#10;the execution to fail entirely. &#10;• Retrying failures - Retry: IntervalSecohds, MaxAttempts, BackoffRate &#10;• Moving on - Catch: ErrorEquals, Next &#10;• Best practice is to include data in the error message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7655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562350"/>
            <wp:effectExtent l="0" t="0" r="0" b="0"/>
            <wp:docPr id="22" name="Picture 22" descr="Machine generated alternative text:&#10;Step Functions — Standard vs Express &#10;Maximum duration &#10;Supported execution start rate &#10;Supported state transition rate &#10;Pricing &#10;Execution history &#10;Execution semantics &#10;Standard Workflows &#10;1 year. &#10;Over 2,000 per second &#10;Over 4,000 per second per account &#10;Priced per state transition. A state transition is &#10;counted each time a step in your execution is &#10;completed (more expensive) &#10;Executions can be listed and described with Step &#10;Functions APIs, and visually debugged through &#10;the console. They can also be inspected in &#10;CloudWatch Logs by enabling logging on your &#10;State machine. &#10;Exactl•F0nce workflow execution. &#10;Express Workflows &#10;5 minutes. &#10;Over 100,000 per second &#10;Nearly unlimited &#10;Priced by the number of executions you run, &#10;their duration, and memory consumption &#10;(cheaper) &#10;Executions can be inspected in CloudWatch &#10;Logs by enabling logging on your state &#10;machine. &#10;At-least-once workflow exec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Step Functions — Standard vs Express &#10;Maximum duration &#10;Supported execution start rate &#10;Supported state transition rate &#10;Pricing &#10;Execution history &#10;Execution semantics &#10;Standard Workflows &#10;1 year. &#10;Over 2,000 per second &#10;Over 4,000 per second per account &#10;Priced per state transition. A state transition is &#10;counted each time a step in your execution is &#10;completed (more expensive) &#10;Executions can be listed and described with Step &#10;Functions APIs, and visually debugged through &#10;the console. They can also be inspected in &#10;CloudWatch Logs by enabling logging on your &#10;State machine. &#10;Exactl•F0nce workflow execution. &#10;Express Workflows &#10;5 minutes. &#10;Over 100,000 per second &#10;Nearly unlimited &#10;Priced by the number of executions you run, &#10;their duration, and memory consumption &#10;(cheaper) &#10;Executions can be inspected in CloudWatch &#10;Logs by enabling logging on your state &#10;machine. &#10;At-least-once workflow execu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5623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Step function examples</w:t>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sz w:val="22"/>
          <w:szCs w:val="22"/>
        </w:rPr>
      </w:pPr>
      <w:hyperlink r:id="rId8" w:history="1">
        <w:r>
          <w:rPr>
            <w:rStyle w:val="Hyperlink"/>
            <w:rFonts w:ascii="Calibri" w:hAnsi="Calibri" w:cs="Calibri"/>
            <w:sz w:val="22"/>
            <w:szCs w:val="22"/>
          </w:rPr>
          <w:t>https://aws.amazon.com/step-functions/use-cases/</w:t>
        </w:r>
      </w:hyperlink>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111500"/>
            <wp:effectExtent l="0" t="0" r="0" b="0"/>
            <wp:docPr id="21" name="Picture 21" descr="Machine generated alternative text:&#10;TRANSCODE MEDIA FILES &#10;You can use Amazon SS to trigger AWS Lambda to process data &#10;images, transcode videos. index files, process logs, validate &#10;is &#10;upload. For example, you can use Lambda to thumbnail &#10;filter data in real-time. &#10;SS &#10;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TRANSCODE MEDIA FILES &#10;You can use Amazon SS to trigger AWS Lambda to process data &#10;images, transcode videos. index files, process logs, validate &#10;is &#10;upload. For example, you can use Lambda to thumbnail &#10;filter data in real-time. &#10;SS &#10;an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1115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color w:val="00B050"/>
          <w:sz w:val="28"/>
          <w:szCs w:val="28"/>
        </w:rPr>
      </w:pPr>
      <w:r>
        <w:rPr>
          <w:rFonts w:ascii="Calibri" w:hAnsi="Calibri" w:cs="Calibri"/>
          <w:color w:val="00B050"/>
          <w:sz w:val="28"/>
          <w:szCs w:val="28"/>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543300"/>
            <wp:effectExtent l="0" t="0" r="0" b="0"/>
            <wp:docPr id="20" name="Picture 20" descr="Machine generated alternative text:&#10;SEQUENCE BATCH PROCESSING JOBS &#10;You can perform secondary analysis on genomic data to identify meaningful information that clinicians and researchers can act on in a timely fashion. Step Functions can coordinate &#10;multiple AWS Batch jobs that takes raw reads generated from sequencers and then processes them in a genomics pipeline to identify the variation in a biological sample compared to a &#10;standard genome reference. Step Functions will wait for each job to complete before moving to the next step in the pipeline. &#10;AWS Step Functions &#10;Coordinate batch jobs for &#10;secondary analysis &#10;AWS Batch &#10;Batch job #1 maps &#10;DNA sequences to a &#10;standard genomic &#10;reference &#10;AWS Batch &#10;Batch job #2 &#10;identifies variants &#10;from sequence data &#10;AWS Batch &#10;Batch job #3 &#10;combines variants &#10;with other data to &#10;identify correl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SEQUENCE BATCH PROCESSING JOBS &#10;You can perform secondary analysis on genomic data to identify meaningful information that clinicians and researchers can act on in a timely fashion. Step Functions can coordinate &#10;multiple AWS Batch jobs that takes raw reads generated from sequencers and then processes them in a genomics pipeline to identify the variation in a biological sample compared to a &#10;standard genome reference. Step Functions will wait for each job to complete before moving to the next step in the pipeline. &#10;AWS Step Functions &#10;Coordinate batch jobs for &#10;secondary analysis &#10;AWS Batch &#10;Batch job #1 maps &#10;DNA sequences to a &#10;standard genomic &#10;reference &#10;AWS Batch &#10;Batch job #2 &#10;identifies variants &#10;from sequence data &#10;AWS Batch &#10;Batch job #3 &#10;combines variants &#10;with other data to &#10;identify correlation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543300"/>
                    </a:xfrm>
                    <a:prstGeom prst="rect">
                      <a:avLst/>
                    </a:prstGeom>
                    <a:noFill/>
                    <a:ln>
                      <a:noFill/>
                    </a:ln>
                  </pic:spPr>
                </pic:pic>
              </a:graphicData>
            </a:graphic>
          </wp:inline>
        </w:drawing>
      </w:r>
    </w:p>
    <w:p w:rsidR="00E8073E" w:rsidRDefault="00E8073E" w:rsidP="00E8073E">
      <w:pPr>
        <w:pStyle w:val="NormalWeb"/>
        <w:spacing w:before="0" w:beforeAutospacing="0" w:after="0" w:afterAutospacing="0"/>
        <w:ind w:left="2160"/>
        <w:rPr>
          <w:rFonts w:ascii="Calibri" w:hAnsi="Calibri" w:cs="Calibri"/>
          <w:color w:val="00B050"/>
          <w:sz w:val="28"/>
          <w:szCs w:val="28"/>
        </w:rPr>
      </w:pPr>
      <w:r>
        <w:rPr>
          <w:rFonts w:ascii="Calibri" w:hAnsi="Calibri" w:cs="Calibri"/>
          <w:color w:val="00B050"/>
          <w:sz w:val="28"/>
          <w:szCs w:val="28"/>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219450"/>
            <wp:effectExtent l="0" t="0" r="0" b="0"/>
            <wp:docPr id="19" name="Picture 19" descr="Machine generated alternative text:&#10;SEND MESSAGES FROM AUTOMATED WORKFLOWS &#10;You can identify valuable data that fits specific criteria related to litigation cases by using Step Functions to automate processing of the datasets, which can easily contain millions of &#10;records. In this example, various internet sites and data repositories are monitored, and the Step Functions workflow manages a manual approval from an administrator before continuing &#10;on to ingest the data. Data is then sent to Amazon SQS. SQS expands the data, extracts the hashes and metadata about the hashes, performs any necessary de-duplication, and publishes &#10;it to Amazon S3. &#10;Various data sources &#10;Amazon API &#10;Gateway &#10;Route API calls &#10;from third-party &#10;data sources &#10;AWS Lambda &#10;Trigger AWS Step &#10;Functions workflow &#10;for each data source &#10;AWS Step Functions &#10;Coordinate manual approval &#10;and data publication &#10;Admin verification &#10;Confirms whether &#10;data is relevant &#10;Amazon SQS &#10;Queues data for &#10;processing &#10;AWS Lambda &#10;Deduplication and &#10;extraction Of &#10;hashes and &#10;metadata &#10;Amazon S3 &#10;Information &#10;relevant to litigation &#10;published to &#10;internal 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SEND MESSAGES FROM AUTOMATED WORKFLOWS &#10;You can identify valuable data that fits specific criteria related to litigation cases by using Step Functions to automate processing of the datasets, which can easily contain millions of &#10;records. In this example, various internet sites and data repositories are monitored, and the Step Functions workflow manages a manual approval from an administrator before continuing &#10;on to ingest the data. Data is then sent to Amazon SQS. SQS expands the data, extracts the hashes and metadata about the hashes, performs any necessary de-duplication, and publishes &#10;it to Amazon S3. &#10;Various data sources &#10;Amazon API &#10;Gateway &#10;Route API calls &#10;from third-party &#10;data sources &#10;AWS Lambda &#10;Trigger AWS Step &#10;Functions workflow &#10;for each data source &#10;AWS Step Functions &#10;Coordinate manual approval &#10;and data publication &#10;Admin verification &#10;Confirms whether &#10;data is relevant &#10;Amazon SQS &#10;Queues data for &#10;processing &#10;AWS Lambda &#10;Deduplication and &#10;extraction Of &#10;hashes and &#10;metadata &#10;Amazon S3 &#10;Information &#10;relevant to litigation &#10;published to &#10;internal sit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inline>
        </w:drawing>
      </w:r>
    </w:p>
    <w:p w:rsidR="00E8073E" w:rsidRDefault="00E8073E" w:rsidP="00E8073E">
      <w:pPr>
        <w:pStyle w:val="NormalWeb"/>
        <w:spacing w:before="0" w:beforeAutospacing="0" w:after="0" w:afterAutospacing="0"/>
        <w:ind w:left="2160"/>
        <w:rPr>
          <w:rFonts w:ascii="Calibri" w:hAnsi="Calibri" w:cs="Calibri"/>
          <w:color w:val="00B050"/>
          <w:sz w:val="28"/>
          <w:szCs w:val="28"/>
        </w:rPr>
      </w:pPr>
      <w:r>
        <w:rPr>
          <w:rFonts w:ascii="Calibri" w:hAnsi="Calibri" w:cs="Calibri"/>
          <w:color w:val="00B050"/>
          <w:sz w:val="28"/>
          <w:szCs w:val="28"/>
        </w:rPr>
        <w:t>Step function hands on</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proofErr w:type="gramStart"/>
      <w:r>
        <w:rPr>
          <w:rFonts w:ascii="Calibri" w:hAnsi="Calibri" w:cs="Calibri"/>
          <w:b/>
          <w:bCs/>
        </w:rPr>
        <w:t>Step1 )</w:t>
      </w:r>
      <w:proofErr w:type="gramEnd"/>
      <w:r>
        <w:rPr>
          <w:rFonts w:ascii="Calibri" w:hAnsi="Calibri" w:cs="Calibri"/>
          <w:b/>
          <w:bCs/>
        </w:rPr>
        <w:t xml:space="preserve"> search step function</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2324100"/>
            <wp:effectExtent l="0" t="0" r="0" b="0"/>
            <wp:docPr id="18" name="Picture 18" descr="Machine generated alternative text:&#10;Application integration &#10;AWS Step Functions &#10;Build distributed applications &#10;using visual workflows. &#10;AWS Step Functions makes it easy to coordinate the components of distributed applications as a &#10;series of steps in a visual workflow. You can quickly build and run state machines to execute the steps &#10;of your application in a reliable and scalable fashion. &#10;Get started &#10;Get started fast by running a Hello World example &#10;in 3 clicks. &#10;Get started &#10;Pricing (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Application integration &#10;AWS Step Functions &#10;Build distributed applications &#10;using visual workflows. &#10;AWS Step Functions makes it easy to coordinate the components of distributed applications as a &#10;series of steps in a visual workflow. You can quickly build and run state machines to execute the steps &#10;of your application in a reliable and scalable fashion. &#10;Get started &#10;Get started fast by running a Hello World example &#10;in 3 clicks. &#10;Get started &#10;Pricing (U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3241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Click get started</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Visual representation of left</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048000"/>
            <wp:effectExtent l="0" t="0" r="0" b="0"/>
            <wp:docPr id="17" name="Picture 17" descr="Machine generated alternative text:&#10;Step 2 &#10;Specify details &#10;Definition &#10;Example code is read-only, but you can edit it after creation. In AWS Step Functions, workflows are defined using Amazon States Language. Learn more &#10;Export &#10;Start &#10;Pass &#10;1 &#10;Hello World example? &#10;Yes &#10;Wait 3 sec &#10;Layout &#10;Cancel &#10;&quot; Comment &quot; &#10;Language' , &#10;&quot;StartAt&quot; &#10;&quot;States &#10;&quot;Pass &quot; &#10;&quot;A Hello World example demonstrating various state types of the Amazon States &#10;&quot;Pass&quot; &#10;c &#10;performing &#10;work. &#10;Pass &#10;&quot; Comment&quot; &#10;&quot;A Pass state passes its input to its output, without &#10;states are useful when constructing and debugging state machines. ' &#10;&quot;Type&quot; &#10;&quot;Next&quot; &#10;&quot;Pass&quot;, &#10;&quot;Hello World example?&quot; &#10;No &#10;&quot;Hello World example?&quot; • &#10;&quot; Comment&quot; &#10;&quot;A Choice state adds branching logic to a state &#10;implement 16 different comparison operators, and can be combined &#10;&quot;Type&quot; &#10;&quot;Choice&quot; , &#10;&quot;Choices &#10;&quot;Variable&quot;: &quot;$.1sHe110Wor1dExamp1e&quot; , &#10;&quot;BooleanEqua1s &#10;true, &#10;&quot;Next&quot; &#10;&quot;Yes &quot; &#10;&quot;Variable&quot;: &quot;$.1sHe110Wor1dExamp1e&quot; , &#10;&quot;BooleanEqua1s &#10;false, &#10;&quot;Next&quot; &#10;machine. Choice rules can &#10;using And, Or, and Not&quot; &#10;Hello &#10;World &#10;Hello World &#10;End &#10;N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Step 2 &#10;Specify details &#10;Definition &#10;Example code is read-only, but you can edit it after creation. In AWS Step Functions, workflows are defined using Amazon States Language. Learn more &#10;Export &#10;Start &#10;Pass &#10;1 &#10;Hello World example? &#10;Yes &#10;Wait 3 sec &#10;Layout &#10;Cancel &#10;&quot; Comment &quot; &#10;Language' , &#10;&quot;StartAt&quot; &#10;&quot;States &#10;&quot;Pass &quot; &#10;&quot;A Hello World example demonstrating various state types of the Amazon States &#10;&quot;Pass&quot; &#10;c &#10;performing &#10;work. &#10;Pass &#10;&quot; Comment&quot; &#10;&quot;A Pass state passes its input to its output, without &#10;states are useful when constructing and debugging state machines. ' &#10;&quot;Type&quot; &#10;&quot;Next&quot; &#10;&quot;Pass&quot;, &#10;&quot;Hello World example?&quot; &#10;No &#10;&quot;Hello World example?&quot; • &#10;&quot; Comment&quot; &#10;&quot;A Choice state adds branching logic to a state &#10;implement 16 different comparison operators, and can be combined &#10;&quot;Type&quot; &#10;&quot;Choice&quot; , &#10;&quot;Choices &#10;&quot;Variable&quot;: &quot;$.1sHe110Wor1dExamp1e&quot; , &#10;&quot;BooleanEqua1s &#10;true, &#10;&quot;Next&quot; &#10;&quot;Yes &quot; &#10;&quot;Variable&quot;: &quot;$.1sHe110Wor1dExamp1e&quot; , &#10;&quot;BooleanEqua1s &#10;false, &#10;&quot;Next&quot; &#10;machine. Choice rules can &#10;using And, Or, and Not&quot; &#10;Hello &#10;World &#10;Hello World &#10;End &#10;Next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0480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 xml:space="preserve">Don’t change </w:t>
      </w:r>
      <w:proofErr w:type="gramStart"/>
      <w:r>
        <w:rPr>
          <w:rFonts w:ascii="Calibri" w:hAnsi="Calibri" w:cs="Calibri"/>
          <w:b/>
          <w:bCs/>
        </w:rPr>
        <w:t>click  create</w:t>
      </w:r>
      <w:proofErr w:type="gramEnd"/>
      <w:r>
        <w:rPr>
          <w:rFonts w:ascii="Calibri" w:hAnsi="Calibri" w:cs="Calibri"/>
          <w:b/>
          <w:bCs/>
        </w:rPr>
        <w:t xml:space="preserve"> state machine</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244850"/>
            <wp:effectExtent l="0" t="0" r="0" b="0"/>
            <wp:docPr id="16" name="Picture 16" descr="Machine generated alternative text:&#10;Step Functions State machines &#10;Run a Hello World example &#10;Step &#10;Specify details &#10;Rcn.'icw World example &#10;Name &#10;Step 2 &#10;Sikcify details &#10;State machine name &#10;Must Can &#10;Tags - optional &#10;English &#10;w 2008 - &#10;HelloWorId &#10;Permissions &#10;Execution role &#10;The IAM role define which &#10;O Create new &#10;Let Step &#10;o &#10;Choose an existing &#10;C) Enter a ARN &#10;Logging &#10;Log b2veI &#10;Tracing &#10;during To a go IAM &#10;state has &#10;pu state machines and details &#10;You an log state xhineg hisWy to Logs state must enable logging to debug &#10;which histMy to log &#10;CloudWatch Logs chargé apply. &#10;You an AWS X-Ray on state fw appliætion debugging. and Stamfwd X-Ray apply Lu &#10;n &#10;Enable X-Ray tracing &#10;a traæ ID G not by &#10;Step &#10;will to X-Ray state &#10;A æg is a Label thatyæ &#10;e. Each ag consists of key optional valu &#10;All &#10;Pou cy &#10;of &#10;tags to filte &#10;or tÆCky &#10;A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Step Functions State machines &#10;Run a Hello World example &#10;Step &#10;Specify details &#10;Rcn.'icw World example &#10;Name &#10;Step 2 &#10;Sikcify details &#10;State machine name &#10;Must Can &#10;Tags - optional &#10;English &#10;w 2008 - &#10;HelloWorId &#10;Permissions &#10;Execution role &#10;The IAM role define which &#10;O Create new &#10;Let Step &#10;o &#10;Choose an existing &#10;C) Enter a ARN &#10;Logging &#10;Log b2veI &#10;Tracing &#10;during To a go IAM &#10;state has &#10;pu state machines and details &#10;You an log state xhineg hisWy to Logs state must enable logging to debug &#10;which histMy to log &#10;CloudWatch Logs chargé apply. &#10;You an AWS X-Ray on state fw appliætion debugging. and Stamfwd X-Ray apply Lu &#10;n &#10;Enable X-Ray tracing &#10;a traæ ID G not by &#10;Step &#10;will to X-Ray state &#10;A æg is a Label thatyæ &#10;e. Each ag consists of key optional valu &#10;All &#10;Pou cy &#10;of &#10;tags to filte &#10;or tÆCky &#10;AW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2448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Click on start execution</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2622550"/>
            <wp:effectExtent l="0" t="0" r="0" b="6350"/>
            <wp:docPr id="15" name="Picture 15" descr="Machine generated alternative text:&#10;New execution &#10;Start an execution using the latest definition of the state machine. Learn more &#10;Enter an execution name - optional &#10;Enter your execution id here &#10;03649bf4-5423-b92a-c6d6-f6279e558d97 &#10;Input - optional &#10;Enter input values for this execution in JSON format &#10;Cancel &#10;Start execution &#10;&quot;IsHe110Wor1dExamp1e&quot; &#10;Open in a new browser tab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New execution &#10;Start an execution using the latest definition of the state machine. Learn more &#10;Enter an execution name - optional &#10;Enter your execution id here &#10;03649bf4-5423-b92a-c6d6-f6279e558d97 &#10;Input - optional &#10;Enter input values for this execution in JSON format &#10;Cancel &#10;Start execution &#10;&quot;IsHe110Wor1dExamp1e&quot; &#10;Open in a new browser tab &#10;tru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26225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Think like each step is calling a lambda function</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143250"/>
            <wp:effectExtent l="0" t="0" r="0" b="0"/>
            <wp:docPr id="14" name="Picture 14" descr="Machine generated alternative text:&#10;Step Functions &#10;State machines &#10;Activities &#10;Feature spotlight &#10;Join our feedback panel &#10;Graph inspector &#10;• In Progress Succeeded &#10;Execution event history &#10;Start &#10;Details &#10;Step input &#10;Export &#10;Step output &#10;Timestamp &#10;Layout v &#10;World &#10;Step &#10;Select a step to view its details. &#10;Resource &#10;@ 2008 &#10;Elapsed Time (ms) &#10;eedback &#10;English (US) v &#10;ID &#10;Type &#10;ExecutionStarted &#10;Oct 19, 2020 PM &#10;- 2020, Amazon Internet Services Private Ltd. or its affiliates. All rights reserved. &#10;Privacy Policy &#10;Terms Of 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Step Functions &#10;State machines &#10;Activities &#10;Feature spotlight &#10;Join our feedback panel &#10;Graph inspector &#10;• In Progress Succeeded &#10;Execution event history &#10;Start &#10;Details &#10;Step input &#10;Export &#10;Step output &#10;Timestamp &#10;Layout v &#10;World &#10;Step &#10;Select a step to view its details. &#10;Resource &#10;@ 2008 &#10;Elapsed Time (ms) &#10;eedback &#10;English (US) v &#10;ID &#10;Type &#10;ExecutionStarted &#10;Oct 19, 2020 PM &#10;- 2020, Amazon Internet Services Private Ltd. or its affiliates. All rights reserved. &#10;Privacy Policy &#10;Terms Of Us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1432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Click new execution and make as false</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124200"/>
            <wp:effectExtent l="0" t="0" r="0" b="0"/>
            <wp:docPr id="13" name="Picture 13" descr="Machine generated alternative text:&#10;Step Functions &#10;HelloWorld &#10;State machines &#10;Details &#10;Activities &#10;Feature spotlight &#10;ARN &#10;Join our feedback panel &#10;arn:aws:states:eu-west-2:398678778168:stateMachine:HelloWorld &#10;IAM role ARN &#10;arn:aws:iam::398678778168:role/service-role/StepFunctions-HelloWorld-role- &#10;03649bf4-5423-b92a-c6d6-f6279e558d97 &#10;UI &#10;Edit &#10;Type &#10;Standard &#10;Creation date &#10;Oct 19, 2020 PM &#10;Start execution &#10;Delete &#10;Actions &#10;Start execution &#10;c &#10;Started &#10;35c2523c e &#10;Executions &#10;Logging &#10;Definition &#10;Tags &#10;Status &#10;@ Failed &#10;@ Succeeded &#10;Executions &#10;(2) &#10;Q Search for executions &#10;Name &#10;View details &#10;Filter by status &#10;Stop execution &#10;End Time &#10;O &#10;O &#10;b2312f01-ce22-180b-b9af-2f7c6479c866 &#10;Oct 19, 2020 PM &#10;Oct 19, 2020 PM &#10;Oct 19, 2020 PM &#10;Oct 19, 2020 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Step Functions &#10;HelloWorld &#10;State machines &#10;Details &#10;Activities &#10;Feature spotlight &#10;ARN &#10;Join our feedback panel &#10;arn:aws:states:eu-west-2:398678778168:stateMachine:HelloWorld &#10;IAM role ARN &#10;arn:aws:iam::398678778168:role/service-role/StepFunctions-HelloWorld-role- &#10;03649bf4-5423-b92a-c6d6-f6279e558d97 &#10;UI &#10;Edit &#10;Type &#10;Standard &#10;Creation date &#10;Oct 19, 2020 PM &#10;Start execution &#10;Delete &#10;Actions &#10;Start execution &#10;c &#10;Started &#10;35c2523c e &#10;Executions &#10;Logging &#10;Definition &#10;Tags &#10;Status &#10;@ Failed &#10;@ Succeeded &#10;Executions &#10;(2) &#10;Q Search for executions &#10;Name &#10;View details &#10;Filter by status &#10;Stop execution &#10;End Time &#10;O &#10;O &#10;b2312f01-ce22-180b-b9af-2f7c6479c866 &#10;Oct 19, 2020 PM &#10;Oct 19, 2020 PM &#10;Oct 19, 2020 PM &#10;Oct 19, 2020 PM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1242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086100"/>
            <wp:effectExtent l="0" t="0" r="0" b="0"/>
            <wp:docPr id="12" name="Picture 12" descr="Machine generated alternative text:&#10;revamped with performance improvements and an updated UI to improve the execution debugging experience. &#10;State machines Create state machine &#10;Step Functions &#10;O &#10;Start with a template &#10;Get started quickly with common patterns for &#10;Amazon States Language. &#10;O &#10;o &#10;Run a sample project &#10;Step 1 &#10;Define state machine &#10;Step 2 &#10;Specify details &#10;Define state machine &#10;Author with code snippets &#10;Author your workflow using Amazon States &#10;Language. You can generate code snippets to easily &#10;build out your workflow steps. &#10;Type &#10;O Stand &#10;Deploy and run a fully functioning sample project in &#10;minutes using CloudFormation. &#10;Ex ress &#10;rable, checkpointed workflows for machine learning, order fulfillment, IT/DevOps &#10;automation, E TL jobs, and other long-duration workloads. &#10;Help me decide &#10;Definition &#10;Define your workflow using Amazon States Language e. Refresh the graph to render the definition. &#10;Event-driven workflows for streaming data processing, microservices orchestration, &#10;10T data ingestion, mobile backends, and other short duration, high-event-rate &#10;workloads. &#10;Export v &#10;Layout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revamped with performance improvements and an updated UI to improve the execution debugging experience. &#10;State machines Create state machine &#10;Step Functions &#10;O &#10;Start with a template &#10;Get started quickly with common patterns for &#10;Amazon States Language. &#10;O &#10;o &#10;Run a sample project &#10;Step 1 &#10;Define state machine &#10;Step 2 &#10;Specify details &#10;Define state machine &#10;Author with code snippets &#10;Author your workflow using Amazon States &#10;Language. You can generate code snippets to easily &#10;build out your workflow steps. &#10;Type &#10;O Stand &#10;Deploy and run a fully functioning sample project in &#10;minutes using CloudFormation. &#10;Ex ress &#10;rable, checkpointed workflows for machine learning, order fulfillment, IT/DevOps &#10;automation, E TL jobs, and other long-duration workloads. &#10;Help me decide &#10;Definition &#10;Define your workflow using Amazon States Language e. Refresh the graph to render the definition. &#10;Event-driven workflows for streaming data processing, microservices orchestration, &#10;10T data ingestion, mobile backends, and other short duration, high-event-rate &#10;workloads. &#10;Export v &#10;Layout V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30861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proofErr w:type="gramStart"/>
      <w:r>
        <w:rPr>
          <w:rFonts w:ascii="Calibri" w:hAnsi="Calibri" w:cs="Calibri"/>
          <w:b/>
          <w:bCs/>
        </w:rPr>
        <w:t>Note :</w:t>
      </w:r>
      <w:proofErr w:type="gramEnd"/>
      <w:r>
        <w:rPr>
          <w:rFonts w:ascii="Calibri" w:hAnsi="Calibri" w:cs="Calibri"/>
          <w:b/>
          <w:bCs/>
        </w:rPr>
        <w:t xml:space="preserve"> standard is much better suited because it is for one year</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color w:val="00B050"/>
        </w:rPr>
      </w:pPr>
      <w:r>
        <w:rPr>
          <w:rFonts w:ascii="Calibri" w:hAnsi="Calibri" w:cs="Calibri"/>
          <w:b/>
          <w:bCs/>
          <w:color w:val="00B050"/>
        </w:rPr>
        <w:t xml:space="preserve">           App sync overview </w:t>
      </w:r>
      <w:proofErr w:type="gramStart"/>
      <w:r>
        <w:rPr>
          <w:rFonts w:ascii="Calibri" w:hAnsi="Calibri" w:cs="Calibri"/>
          <w:b/>
          <w:bCs/>
          <w:color w:val="00B050"/>
        </w:rPr>
        <w:t xml:space="preserve">( </w:t>
      </w:r>
      <w:proofErr w:type="spellStart"/>
      <w:r>
        <w:rPr>
          <w:rFonts w:ascii="Calibri" w:hAnsi="Calibri" w:cs="Calibri"/>
          <w:b/>
          <w:bCs/>
          <w:color w:val="00B050"/>
        </w:rPr>
        <w:t>draphql</w:t>
      </w:r>
      <w:proofErr w:type="spellEnd"/>
      <w:proofErr w:type="gramEnd"/>
      <w:r>
        <w:rPr>
          <w:rFonts w:ascii="Calibri" w:hAnsi="Calibri" w:cs="Calibri"/>
          <w:b/>
          <w:bCs/>
          <w:color w:val="00B050"/>
        </w:rPr>
        <w:t xml:space="preserve"> ,</w:t>
      </w:r>
      <w:proofErr w:type="spellStart"/>
      <w:r>
        <w:rPr>
          <w:rFonts w:ascii="Calibri" w:hAnsi="Calibri" w:cs="Calibri"/>
          <w:b/>
          <w:bCs/>
          <w:color w:val="00B050"/>
        </w:rPr>
        <w:t>websocket</w:t>
      </w:r>
      <w:proofErr w:type="spellEnd"/>
      <w:r>
        <w:rPr>
          <w:rFonts w:ascii="Calibri" w:hAnsi="Calibri" w:cs="Calibri"/>
          <w:b/>
          <w:bCs/>
          <w:color w:val="00B050"/>
        </w:rPr>
        <w:t>, mobile data application)</w:t>
      </w:r>
    </w:p>
    <w:p w:rsidR="00E8073E" w:rsidRDefault="00E8073E" w:rsidP="00E8073E">
      <w:pPr>
        <w:pStyle w:val="NormalWeb"/>
        <w:spacing w:before="0" w:beforeAutospacing="0" w:after="0" w:afterAutospacing="0"/>
        <w:rPr>
          <w:rFonts w:ascii="Calibri" w:hAnsi="Calibri" w:cs="Calibri"/>
          <w:color w:val="00B050"/>
        </w:rPr>
      </w:pPr>
      <w:r>
        <w:rPr>
          <w:rFonts w:ascii="Calibri" w:hAnsi="Calibri" w:cs="Calibri"/>
          <w:color w:val="00B050"/>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b/>
          <w:bCs/>
          <w:color w:val="222222"/>
          <w:shd w:val="clear" w:color="auto" w:fill="FFFFFF"/>
        </w:rPr>
        <w:t>AppSync</w:t>
      </w:r>
      <w:r>
        <w:rPr>
          <w:rFonts w:ascii="Calibri" w:hAnsi="Calibri" w:cs="Calibri"/>
          <w:sz w:val="22"/>
          <w:szCs w:val="22"/>
        </w:rPr>
        <w:t xml:space="preserve"> is a managed </w:t>
      </w:r>
      <w:proofErr w:type="spellStart"/>
      <w:r>
        <w:rPr>
          <w:rFonts w:ascii="Calibri" w:hAnsi="Calibri" w:cs="Calibri"/>
          <w:sz w:val="22"/>
          <w:szCs w:val="22"/>
        </w:rPr>
        <w:t>GraphQL</w:t>
      </w:r>
      <w:proofErr w:type="spellEnd"/>
      <w:r>
        <w:rPr>
          <w:rFonts w:ascii="Calibri" w:hAnsi="Calibri" w:cs="Calibri"/>
          <w:sz w:val="22"/>
          <w:szCs w:val="22"/>
        </w:rPr>
        <w:t xml:space="preserve"> service that makes it easy to build mobile and web applications. The power of </w:t>
      </w:r>
      <w:r>
        <w:rPr>
          <w:rFonts w:ascii="Calibri" w:hAnsi="Calibri" w:cs="Calibri"/>
          <w:b/>
          <w:bCs/>
          <w:color w:val="222222"/>
          <w:shd w:val="clear" w:color="auto" w:fill="FFFFFF"/>
        </w:rPr>
        <w:t>AppSync</w:t>
      </w:r>
      <w:r>
        <w:rPr>
          <w:rFonts w:ascii="Calibri" w:hAnsi="Calibri" w:cs="Calibri"/>
          <w:sz w:val="22"/>
          <w:szCs w:val="22"/>
        </w:rPr>
        <w:t xml:space="preserve"> is that it allows you to build, </w:t>
      </w:r>
      <w:proofErr w:type="spellStart"/>
      <w:r>
        <w:rPr>
          <w:rFonts w:ascii="Calibri" w:hAnsi="Calibri" w:cs="Calibri"/>
          <w:sz w:val="22"/>
          <w:szCs w:val="22"/>
        </w:rPr>
        <w:t>mange</w:t>
      </w:r>
      <w:proofErr w:type="spellEnd"/>
      <w:r>
        <w:rPr>
          <w:rFonts w:ascii="Calibri" w:hAnsi="Calibri" w:cs="Calibri"/>
          <w:sz w:val="22"/>
          <w:szCs w:val="22"/>
        </w:rPr>
        <w:t xml:space="preserve"> and synchronize real-time subscriptions while also allowing you to have access to </w:t>
      </w:r>
      <w:r>
        <w:rPr>
          <w:rFonts w:ascii="Calibri" w:hAnsi="Calibri" w:cs="Calibri"/>
          <w:b/>
          <w:bCs/>
          <w:color w:val="222222"/>
          <w:shd w:val="clear" w:color="auto" w:fill="FFFFFF"/>
        </w:rPr>
        <w:t>app</w:t>
      </w:r>
      <w:r>
        <w:rPr>
          <w:rFonts w:ascii="Calibri" w:hAnsi="Calibri" w:cs="Calibri"/>
          <w:sz w:val="22"/>
          <w:szCs w:val="22"/>
        </w:rPr>
        <w:t> data when mobile devices are offline</w:t>
      </w:r>
    </w:p>
    <w:p w:rsidR="00E8073E" w:rsidRDefault="00E8073E" w:rsidP="00E8073E">
      <w:pPr>
        <w:pStyle w:val="NormalWeb"/>
        <w:spacing w:before="0" w:beforeAutospacing="0" w:after="0" w:afterAutospacing="0"/>
        <w:rPr>
          <w:rFonts w:ascii="Calibri" w:hAnsi="Calibri" w:cs="Calibri"/>
          <w:color w:val="00B050"/>
        </w:rPr>
      </w:pPr>
      <w:r>
        <w:rPr>
          <w:rFonts w:ascii="Calibri" w:hAnsi="Calibri" w:cs="Calibri"/>
          <w:color w:val="00B050"/>
        </w:rPr>
        <w:t> </w:t>
      </w:r>
    </w:p>
    <w:p w:rsidR="00E8073E" w:rsidRDefault="00E8073E" w:rsidP="00E8073E">
      <w:pPr>
        <w:pStyle w:val="NormalWeb"/>
        <w:spacing w:before="0" w:beforeAutospacing="0" w:after="0" w:afterAutospacing="0"/>
        <w:rPr>
          <w:rFonts w:ascii="Calibri" w:hAnsi="Calibri" w:cs="Calibri"/>
          <w:color w:val="000000"/>
        </w:rPr>
      </w:pPr>
      <w:proofErr w:type="spellStart"/>
      <w:r>
        <w:rPr>
          <w:rFonts w:ascii="Calibri" w:hAnsi="Calibri" w:cs="Calibri"/>
          <w:b/>
          <w:bCs/>
          <w:color w:val="000000"/>
        </w:rPr>
        <w:t>Graphql</w:t>
      </w:r>
      <w:proofErr w:type="spellEnd"/>
      <w:r>
        <w:rPr>
          <w:rFonts w:ascii="Calibri" w:hAnsi="Calibri" w:cs="Calibri"/>
          <w:b/>
          <w:bCs/>
          <w:color w:val="000000"/>
        </w:rPr>
        <w:t>: return the field we want</w:t>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454400"/>
            <wp:effectExtent l="0" t="0" r="0" b="0"/>
            <wp:docPr id="11" name="Picture 11" descr="Machine generated alternative text:&#10;AWS AppSync - Overview &#10;• AppSync is a managed service that uses GraphQL &#10;• GraphQL makes it easy for applications to get exactly the data they need. &#10;• This includes combining data fro &#10;• NoSQL data stores, Relational &#10;• Integrates with DynamoDB,A &#10;• Custom sources with AWS &#10;a &#10;or more sources &#10;APIs. &#10;c arch &amp; others &#10;• Retrieve data in real-time with Web ocket or MQTT on WebSocket &#10;• For mobile apps: local data access &amp; data synchronization &#10;• It all starts with uploading one GraphQL sch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AWS AppSync - Overview &#10;• AppSync is a managed service that uses GraphQL &#10;• GraphQL makes it easy for applications to get exactly the data they need. &#10;• This includes combining data fro &#10;• NoSQL data stores, Relational &#10;• Integrates with DynamoDB,A &#10;• Custom sources with AWS &#10;a &#10;or more sources &#10;APIs. &#10;c arch &amp; others &#10;• Retrieve data in real-time with Web ocket or MQTT on WebSocket &#10;• For mobile apps: local data access &amp; data synchronization &#10;• It all starts with uploading one GraphQL schem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4544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color w:val="000000"/>
        </w:rPr>
      </w:pPr>
      <w:proofErr w:type="gramStart"/>
      <w:r>
        <w:rPr>
          <w:rFonts w:ascii="Calibri" w:hAnsi="Calibri" w:cs="Calibri"/>
          <w:b/>
          <w:bCs/>
          <w:color w:val="000000"/>
        </w:rPr>
        <w:t>Note :</w:t>
      </w:r>
      <w:proofErr w:type="gramEnd"/>
      <w:r>
        <w:rPr>
          <w:rFonts w:ascii="Calibri" w:hAnsi="Calibri" w:cs="Calibri"/>
          <w:b/>
          <w:bCs/>
          <w:color w:val="000000"/>
        </w:rPr>
        <w:t xml:space="preserve"> with </w:t>
      </w:r>
      <w:proofErr w:type="spellStart"/>
      <w:r>
        <w:rPr>
          <w:rFonts w:ascii="Calibri" w:hAnsi="Calibri" w:cs="Calibri"/>
          <w:b/>
          <w:bCs/>
          <w:color w:val="000000"/>
        </w:rPr>
        <w:t>graphql</w:t>
      </w:r>
      <w:proofErr w:type="spellEnd"/>
      <w:r>
        <w:rPr>
          <w:rFonts w:ascii="Calibri" w:hAnsi="Calibri" w:cs="Calibri"/>
          <w:b/>
          <w:bCs/>
          <w:color w:val="000000"/>
        </w:rPr>
        <w:t xml:space="preserve"> we can ask any field and automatically it will return from </w:t>
      </w:r>
      <w:proofErr w:type="spellStart"/>
      <w:r>
        <w:rPr>
          <w:rFonts w:ascii="Calibri" w:hAnsi="Calibri" w:cs="Calibri"/>
          <w:b/>
          <w:bCs/>
          <w:color w:val="000000"/>
        </w:rPr>
        <w:t>appsync</w:t>
      </w:r>
      <w:proofErr w:type="spellEnd"/>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632200"/>
            <wp:effectExtent l="0" t="0" r="0" b="6350"/>
            <wp:docPr id="10" name="Picture 10" descr="Machine generated alternative text:&#10;GraphQL example &#10;type Query &#10;human ( : &#10;ID!) : Human &#10;type Human &#10;name: String &#10;GraphQL query &#10;sent by clients &#10;GraphQL &#10;Response in JSON &#10;Execute Query &#10;human(id: 1øø2) &#10;appearsln &#10;starships &#10;appea rsln: &#10;starships: &#10;enum Episode &#10;NEWHOPE &#10;EMPIRE &#10;JEDI &#10;Episode) &#10;(Starship) &#10;Schema &#10;uploaded &#10;DynamoDB &#10;Resolver &#10;DynamoDB &#10;nc &#10;type Starship &#10;name: String &#10;Gra h L Schema on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GraphQL example &#10;type Query &#10;human ( : &#10;ID!) : Human &#10;type Human &#10;name: String &#10;GraphQL query &#10;sent by clients &#10;GraphQL &#10;Response in JSON &#10;Execute Query &#10;human(id: 1øø2) &#10;appearsln &#10;starships &#10;appea rsln: &#10;starships: &#10;enum Episode &#10;NEWHOPE &#10;EMPIRE &#10;JEDI &#10;Episode) &#10;(Starship) &#10;Schema &#10;uploaded &#10;DynamoDB &#10;Resolver &#10;DynamoDB &#10;nc &#10;type Starship &#10;name: String &#10;Gra h L Schema on 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6322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613150"/>
            <wp:effectExtent l="0" t="0" r="0" b="6350"/>
            <wp:docPr id="9" name="Picture 9" descr="Machine generated alternative text:&#10;AppSync Diagram &#10;DynamoDB &#10;Aurora &#10;ElasticSearch &#10;Service &#10;Lambda Anything &#10;Web apps &#10;Mobile apps &#10;Real-time &#10;dashboards &#10;Offline Sync &#10;AppSync &#10;CloudWatch &#10;GraphQL Schema &#10;Resolvers &#10;HTTP &#10;HTTP &#10;Public &#10;HTTP APIs &#10;72 people have written a note he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AppSync Diagram &#10;DynamoDB &#10;Aurora &#10;ElasticSearch &#10;Service &#10;Lambda Anything &#10;Web apps &#10;Mobile apps &#10;Real-time &#10;dashboards &#10;Offline Sync &#10;AppSync &#10;CloudWatch &#10;GraphQL Schema &#10;Resolvers &#10;HTTP &#10;HTTP &#10;Public &#10;HTTP APIs &#10;72 people have written a note her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6131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130550"/>
            <wp:effectExtent l="0" t="0" r="0" b="0"/>
            <wp:docPr id="8" name="Picture 8" descr="Machine generated alternative text:&#10;AppSync — Security &#10;• There are four ways you can authorize applications to interact with your &#10;AWS AppSync GraphQL API: &#10;• API KEY &#10;• AWS_IAM: IAM users / roles / cross-account access &#10;• OPENID_CONNECT: OpenD Connect provider / JSON Web Token &#10;• For custom domain &amp; HTFPS, use CloudFront in front of AppSy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AppSync — Security &#10;• There are four ways you can authorize applications to interact with your &#10;AWS AppSync GraphQL API: &#10;• API KEY &#10;• AWS_IAM: IAM users / roles / cross-account access &#10;• OPENID_CONNECT: OpenD Connect provider / JSON Web Token &#10;• For custom domain &amp; HTFPS, use CloudFront in front of AppSync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1305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color w:val="000000"/>
        </w:rPr>
      </w:pPr>
      <w:r>
        <w:rPr>
          <w:rFonts w:ascii="Calibri" w:hAnsi="Calibri" w:cs="Calibri"/>
          <w:color w:val="000000"/>
        </w:rPr>
        <w:t> </w:t>
      </w:r>
    </w:p>
    <w:p w:rsidR="00E8073E" w:rsidRDefault="00E8073E" w:rsidP="00E8073E">
      <w:pPr>
        <w:pStyle w:val="NormalWeb"/>
        <w:spacing w:before="0" w:beforeAutospacing="0" w:after="0" w:afterAutospacing="0"/>
        <w:rPr>
          <w:rFonts w:ascii="Calibri" w:hAnsi="Calibri" w:cs="Calibri"/>
          <w:color w:val="00B050"/>
          <w:sz w:val="28"/>
          <w:szCs w:val="28"/>
        </w:rPr>
      </w:pPr>
      <w:r>
        <w:rPr>
          <w:rFonts w:ascii="Calibri" w:hAnsi="Calibri" w:cs="Calibri"/>
          <w:b/>
          <w:bCs/>
          <w:color w:val="00B050"/>
          <w:sz w:val="28"/>
          <w:szCs w:val="28"/>
        </w:rPr>
        <w:t xml:space="preserve">                               App Sync Hands on</w:t>
      </w:r>
    </w:p>
    <w:p w:rsidR="00E8073E" w:rsidRDefault="00E8073E" w:rsidP="00E8073E">
      <w:pPr>
        <w:pStyle w:val="NormalWeb"/>
        <w:spacing w:before="0" w:beforeAutospacing="0" w:after="0" w:afterAutospacing="0"/>
        <w:rPr>
          <w:rFonts w:ascii="Calibri" w:hAnsi="Calibri" w:cs="Calibri"/>
          <w:color w:val="00B050"/>
          <w:sz w:val="28"/>
          <w:szCs w:val="28"/>
        </w:rPr>
      </w:pPr>
      <w:r>
        <w:rPr>
          <w:rFonts w:ascii="Calibri" w:hAnsi="Calibri" w:cs="Calibri"/>
          <w:color w:val="00B050"/>
          <w:sz w:val="28"/>
          <w:szCs w:val="28"/>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2286000"/>
            <wp:effectExtent l="0" t="0" r="0" b="0"/>
            <wp:docPr id="7" name="Picture 7" descr="Machine generated alternative text:&#10;MOBILE SERVICES &#10;AWS AppSync &#10;Power your applications with the right data, from one or more &#10;data sources, at global scale &#10;AWS AppSync simplifies application development by letting you create a flexible API to securely &#10;access, manipulate, and combine data from one or more data sources. AppSync is a managed service &#10;that uses GraphQL to make it easy for applications to get exactly the data they need. &#10;With AppSync, you can build scalable applications, including those requiring real-time updates, on a &#10;range of data sources such as NoSQL data stores, relational databases, HTTP APIs, and your custom &#10;data sources with AWS Lambda. For mobile and web apps, AppSync additionally provides local data &#10;access when devices go offline, and data synchronization with customizable conflict resolution, &#10;when they are back online. &#10;Create AWS AppSync API &#10;2 min read &#10;Create API &#10;Estimated 3-5 mins &#10;Getting started &#10;What is AWS AppSy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MOBILE SERVICES &#10;AWS AppSync &#10;Power your applications with the right data, from one or more &#10;data sources, at global scale &#10;AWS AppSync simplifies application development by letting you create a flexible API to securely &#10;access, manipulate, and combine data from one or more data sources. AppSync is a managed service &#10;that uses GraphQL to make it easy for applications to get exactly the data they need. &#10;With AppSync, you can build scalable applications, including those requiring real-time updates, on a &#10;range of data sources such as NoSQL data stores, relational databases, HTTP APIs, and your custom &#10;data sources with AWS Lambda. For mobile and web apps, AppSync additionally provides local data &#10;access when devices go offline, and data synchronization with customizable conflict resolution, &#10;when they are back online. &#10;Create AWS AppSync API &#10;2 min read &#10;Create API &#10;Estimated 3-5 mins &#10;Getting started &#10;What is AWS AppSync?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2860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color w:val="00B050"/>
          <w:sz w:val="28"/>
          <w:szCs w:val="28"/>
        </w:rPr>
      </w:pPr>
      <w:r>
        <w:rPr>
          <w:rFonts w:ascii="Calibri" w:hAnsi="Calibri" w:cs="Calibri"/>
          <w:color w:val="00B050"/>
          <w:sz w:val="28"/>
          <w:szCs w:val="28"/>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Click on create API and there is different ways to create API</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We will opt for event app</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041650"/>
            <wp:effectExtent l="0" t="0" r="0" b="6350"/>
            <wp:docPr id="6" name="Picture 6" descr="Machine generated alternative text:&#10;Step 2 &#10;Create a model &#10;Step 3 &#10;Create resources &#10;AWS AppSync provides you multiple ways to create a GraphQL API. You can customize and build your API from scratch, create a blank API, or even get started using one of our &#10;sample APIs. &#10;Customize your API or import from Amazon DynamoDB &#10;O &#10;Build from scratch &#10;Start with a blank API and design your own &#10;custom schema. &#10;Tasks App &#10;Learn how to use groups authorization with &#10;Cognito User Pools to build a Task app. &#10;Start &#10;O &#10;Start &#10;O &#10;Create with wizard &#10;We'll help you build an API from the ground up. &#10;Start from a sample project &#10;Event App &#10;Learn to build a basic AWS AppSync app for &#10;creating calendar events with user comments. &#10;ad more &#10;Blog App &#10;o &#10;o &#10;O &#10;Import DynamoDB Table &#10;You can begin by importing an existing table as a &#10;DataSource. &#10;Chat App &#10;O &#10;Learn how to use AWS AppSync subscriptions to &#10;enable real-time chat between users. &#10;Read more &#10;Learn how to use AWS Lambda to read and write &#10;to Amazon RDS in a Blog app &#10;Read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Step 2 &#10;Create a model &#10;Step 3 &#10;Create resources &#10;AWS AppSync provides you multiple ways to create a GraphQL API. You can customize and build your API from scratch, create a blank API, or even get started using one of our &#10;sample APIs. &#10;Customize your API or import from Amazon DynamoDB &#10;O &#10;Build from scratch &#10;Start with a blank API and design your own &#10;custom schema. &#10;Tasks App &#10;Learn how to use groups authorization with &#10;Cognito User Pools to build a Task app. &#10;Start &#10;O &#10;Start &#10;O &#10;Create with wizard &#10;We'll help you build an API from the ground up. &#10;Start from a sample project &#10;Event App &#10;Learn to build a basic AWS AppSync app for &#10;creating calendar events with user comments. &#10;ad more &#10;Blog App &#10;o &#10;o &#10;O &#10;Import DynamoDB Table &#10;You can begin by importing an existing table as a &#10;DataSource. &#10;Chat App &#10;O &#10;Learn how to use AWS AppSync subscriptions to &#10;enable real-time chat between users. &#10;Read more &#10;Learn how to use AWS Lambda to read and write &#10;to Amazon RDS in a Blog app &#10;Read more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0416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2501900"/>
            <wp:effectExtent l="0" t="0" r="0" b="0"/>
            <wp:docPr id="5" name="Picture 5" descr="Machine generated alternative text:&#10;Services v &#10;Step 1 &#10;Getting Started &#10;Step 2 &#10;Create a model &#10;Step 3 &#10;Create resources &#10;Create resources &#10;API configuration &#10;API name &#10;Type a name for your AWS AppSync API. &#10;My AppSync App &#10;Important! &#10;Each template will automatically deploy an api and provision DynamoDB tables and IAM roles on your behalf. This may take over a minute to complete. &#10;Cancel &#10;saurabh @ awsdeveloperlearn v &#10;London v &#10;Create &#10;s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Services v &#10;Step 1 &#10;Getting Started &#10;Step 2 &#10;Create a model &#10;Step 3 &#10;Create resources &#10;Create resources &#10;API configuration &#10;API name &#10;Type a name for your AWS AppSync API. &#10;My AppSync App &#10;Important! &#10;Each template will automatically deploy an api and provision DynamoDB tables and IAM roles on your behalf. This may take over a minute to complete. &#10;Cancel &#10;saurabh @ awsdeveloperlearn v &#10;London v &#10;Create &#10;sur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25019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 xml:space="preserve">This is </w:t>
      </w:r>
      <w:proofErr w:type="spellStart"/>
      <w:r>
        <w:rPr>
          <w:rFonts w:ascii="Calibri" w:hAnsi="Calibri" w:cs="Calibri"/>
          <w:b/>
          <w:bCs/>
        </w:rPr>
        <w:t>graphql</w:t>
      </w:r>
      <w:proofErr w:type="spellEnd"/>
      <w:r>
        <w:rPr>
          <w:rFonts w:ascii="Calibri" w:hAnsi="Calibri" w:cs="Calibri"/>
          <w:b/>
          <w:bCs/>
        </w:rPr>
        <w:t xml:space="preserve"> schema </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2901950"/>
            <wp:effectExtent l="0" t="0" r="0" b="0"/>
            <wp:docPr id="4" name="Picture 4" descr="Machine generated alternative text:&#10;AWS AppSync &#10;APIs &#10;My AppSync App &#10;Schema &#10;Data Sources &#10;Functions &#10;Queries &#10;Caching &#10;Settings &#10;Monitoring &#10;Aws AppSync &#10;Schema &#10;My AppSync App &#10;Schema &#10;Design your schema using GraphQL SDL, attach resolvers, and quickly deploy AWS resources. Info &#10;Create Resources &#10;Resolvers &#10;Filter types... &#10;Comment &#10;Field &#10;eventld: ID! &#10;commentld: String! &#10;content: String! &#10;createdAt: String! &#10;Undo Edits &#10;Resolver &#10;Attach &#10;Attach &#10;Attach &#10;Attach &#10;Save Schema &#10;S &#10;1, &#10;2 &#10;3 &#10;4 &#10;5 &#10;6 &#10;7 &#10;8 &#10;9 &#10;le &#10;11 &#10;12 &#10;13 &#10;14 &#10;15 &#10;16 &#10;17 • &#10;18 &#10;19 &#10;ema &#10;type Comment &#10;# The id of the comment's &#10;eventld: ID! &#10;# A unique identifier for &#10;commentld: String! &#10;# The comment's content . &#10;content: String! &#10;# The comment timestamp. &#10;createdAt: String! &#10;type CommentConnection &#10;items: L Comment) &#10;next Token: String &#10;type Event &#10;id: ID! &#10;name: String &#10;where: String &#10;indexed to enable &#10;sorted &#10;Export schema &#10;pagination . &#10;parent event . &#10;the conunent . &#10;This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AWS AppSync &#10;APIs &#10;My AppSync App &#10;Schema &#10;Data Sources &#10;Functions &#10;Queries &#10;Caching &#10;Settings &#10;Monitoring &#10;Aws AppSync &#10;Schema &#10;My AppSync App &#10;Schema &#10;Design your schema using GraphQL SDL, attach resolvers, and quickly deploy AWS resources. Info &#10;Create Resources &#10;Resolvers &#10;Filter types... &#10;Comment &#10;Field &#10;eventld: ID! &#10;commentld: String! &#10;content: String! &#10;createdAt: String! &#10;Undo Edits &#10;Resolver &#10;Attach &#10;Attach &#10;Attach &#10;Attach &#10;Save Schema &#10;S &#10;1, &#10;2 &#10;3 &#10;4 &#10;5 &#10;6 &#10;7 &#10;8 &#10;9 &#10;le &#10;11 &#10;12 &#10;13 &#10;14 &#10;15 &#10;16 &#10;17 • &#10;18 &#10;19 &#10;ema &#10;type Comment &#10;# The id of the comment's &#10;eventld: ID! &#10;# A unique identifier for &#10;commentld: String! &#10;# The comment's content . &#10;content: String! &#10;# The comment timestamp. &#10;createdAt: String! &#10;type CommentConnection &#10;items: L Comment) &#10;next Token: String &#10;type Event &#10;id: ID! &#10;name: String &#10;where: String &#10;indexed to enable &#10;sorted &#10;Export schema &#10;pagination . &#10;parent event . &#10;the conunent . &#10;This field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 xml:space="preserve">Two </w:t>
      </w:r>
      <w:proofErr w:type="spellStart"/>
      <w:r>
        <w:rPr>
          <w:rFonts w:ascii="Calibri" w:hAnsi="Calibri" w:cs="Calibri"/>
          <w:b/>
          <w:bCs/>
        </w:rPr>
        <w:t>dynamodb</w:t>
      </w:r>
      <w:proofErr w:type="spellEnd"/>
      <w:r>
        <w:rPr>
          <w:rFonts w:ascii="Calibri" w:hAnsi="Calibri" w:cs="Calibri"/>
          <w:b/>
          <w:bCs/>
        </w:rPr>
        <w:t xml:space="preserve"> table app sync created for us</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2482850"/>
            <wp:effectExtent l="0" t="0" r="0" b="0"/>
            <wp:docPr id="3" name="Picture 3" descr="Machine generated alternative text:&#10;AWS AppSync &#10;APIs &#10;My AppSync App &#10;Schema &#10;Data Sources &#10;Functions &#10;Queries &#10;Caching &#10;Settings &#10;Monitoring &#10;AWS AppSync My AppSync App &#10;Data Sources &#10;Data Sources &#10;Type &#10;AMAZON DYNAMODB &#10;AMAZON DYNAMODB &#10;Edit &#10;Resource &#10;Delete &#10;Create data source &#10;Connect existing AWS resources to your API. Info &#10;Data Sources &#10;O &#10;O &#10;Name &#10;AppSyncCommentTable &#10;AppSyncEventTable &#10;AppSyncCommentTable-CDqv8m5g &#10;AppSyncEventTable-CDqv8m5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WS AppSync &#10;APIs &#10;My AppSync App &#10;Schema &#10;Data Sources &#10;Functions &#10;Queries &#10;Caching &#10;Settings &#10;Monitoring &#10;AWS AppSync My AppSync App &#10;Data Sources &#10;Data Sources &#10;Type &#10;AMAZON DYNAMODB &#10;AMAZON DYNAMODB &#10;Edit &#10;Resource &#10;Delete &#10;Create data source &#10;Connect existing AWS resources to your API. Info &#10;Data Sources &#10;O &#10;O &#10;Name &#10;AppSyncCommentTable &#10;AppSyncEventTable &#10;AppSyncCommentTable-CDqv8m5g &#10;AppSyncEventTable-CDqv8m5g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248285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rPr>
      </w:pPr>
      <w:r>
        <w:rPr>
          <w:rFonts w:ascii="Calibri" w:hAnsi="Calibri" w:cs="Calibri"/>
          <w:b/>
          <w:bCs/>
        </w:rPr>
        <w:t xml:space="preserve">App sync </w:t>
      </w:r>
      <w:proofErr w:type="spellStart"/>
      <w:proofErr w:type="gramStart"/>
      <w:r>
        <w:rPr>
          <w:rFonts w:ascii="Calibri" w:hAnsi="Calibri" w:cs="Calibri"/>
          <w:b/>
          <w:bCs/>
        </w:rPr>
        <w:t>api</w:t>
      </w:r>
      <w:proofErr w:type="spellEnd"/>
      <w:proofErr w:type="gramEnd"/>
      <w:r>
        <w:rPr>
          <w:rFonts w:ascii="Calibri" w:hAnsi="Calibri" w:cs="Calibri"/>
          <w:b/>
          <w:bCs/>
        </w:rPr>
        <w:t xml:space="preserve"> directly inserted data into </w:t>
      </w:r>
      <w:proofErr w:type="spellStart"/>
      <w:r>
        <w:rPr>
          <w:rFonts w:ascii="Calibri" w:hAnsi="Calibri" w:cs="Calibri"/>
          <w:b/>
          <w:bCs/>
        </w:rPr>
        <w:t>dynamodb</w:t>
      </w:r>
      <w:proofErr w:type="spellEnd"/>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187700"/>
            <wp:effectExtent l="0" t="0" r="0" b="0"/>
            <wp:docPr id="2" name="Picture 2" descr="Machine generated alternative text:&#10;AWS AppSync &#10;APIs &#10;My AppSync App &#10;Schema &#10;Data Sources &#10;Functions &#10;Queries &#10;Caching &#10;Settings &#10;Monitoring &#10;Aws AppSync &#10;Queries &#10;My AppSync App &#10;Queries &#10;Docs &#10;&quot;data &quot; &#10;&quot;createEvent&quot;: &#10;&quot;a92b1dda-cc3c-4975-bf8f-c261b987582f&quot;, &#10;Write, validate, and test GraphQL queries. Info &#10;Select the authorization provider to use for running queries on this page: &#10;API key &#10;Query &#10;Explorer &#10;x &#10;2 &#10;3 &#10;4 &#10;5 &#10;6 &#10;7 &#10;8 &#10;9 &#10;1 &#10;mutation CreateEvent -t &#10;createEvent ( &#10;name: &quot;My First Event&quot; &#10;when: &quot;Today&quot; &#10;where: &quot;My House&quot; &#10;description: &quot;Very first &#10;id &#10;name &#10;QUERY VARIABLES &#10;mutation CreateEvent &#10;commentOnEvent &#10;createEvent &#10;a description': &quot; Very first event &#10;name': &quot; My First Event &#10;•v Today &#10;where* : &quot; My House &#10;comments &#10;description &#10;name &#10;when &#10;where &#10;deleteEvent &#10;Feedback &#10;English (US) v &#10;name &#10;LOGS &#10;&quot;My First Event&quot; &#10;Privacy Policy &#10;event&quot; &#10;@ 2008 &#10;Terms Of Use &#10;- 2020, Amazon Internet Services Private Ltd. or its affiliates. All rights reser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AWS AppSync &#10;APIs &#10;My AppSync App &#10;Schema &#10;Data Sources &#10;Functions &#10;Queries &#10;Caching &#10;Settings &#10;Monitoring &#10;Aws AppSync &#10;Queries &#10;My AppSync App &#10;Queries &#10;Docs &#10;&quot;data &quot; &#10;&quot;createEvent&quot;: &#10;&quot;a92b1dda-cc3c-4975-bf8f-c261b987582f&quot;, &#10;Write, validate, and test GraphQL queries. Info &#10;Select the authorization provider to use for running queries on this page: &#10;API key &#10;Query &#10;Explorer &#10;x &#10;2 &#10;3 &#10;4 &#10;5 &#10;6 &#10;7 &#10;8 &#10;9 &#10;1 &#10;mutation CreateEvent -t &#10;createEvent ( &#10;name: &quot;My First Event&quot; &#10;when: &quot;Today&quot; &#10;where: &quot;My House&quot; &#10;description: &quot;Very first &#10;id &#10;name &#10;QUERY VARIABLES &#10;mutation CreateEvent &#10;commentOnEvent &#10;createEvent &#10;a description': &quot; Very first event &#10;name': &quot; My First Event &#10;•v Today &#10;where* : &quot; My House &#10;comments &#10;description &#10;name &#10;when &#10;where &#10;deleteEvent &#10;Feedback &#10;English (US) v &#10;name &#10;LOGS &#10;&quot;My First Event&quot; &#10;Privacy Policy &#10;event&quot; &#10;@ 2008 &#10;Terms Of Use &#10;- 2020, Amazon Internet Services Private Ltd. or its affiliates. All rights reserve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187700"/>
                    </a:xfrm>
                    <a:prstGeom prst="rect">
                      <a:avLst/>
                    </a:prstGeom>
                    <a:noFill/>
                    <a:ln>
                      <a:noFill/>
                    </a:ln>
                  </pic:spPr>
                </pic:pic>
              </a:graphicData>
            </a:graphic>
          </wp:inline>
        </w:drawing>
      </w:r>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E8073E" w:rsidRDefault="00E8073E" w:rsidP="00E8073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2667000"/>
            <wp:effectExtent l="0" t="0" r="0" b="0"/>
            <wp:docPr id="1" name="Picture 1" descr="Machine generated alternative text:&#10;Services &#10;DynamoDB &#10;Dashboard &#10;Tables &#10;Backups &#10;Resewed capacity &#10;Preferences &#10;DAX &#10;Dashboard &#10;Clusters &#10;Subnet groups &#10;Parameter groups &#10;Events &#10;Create table &#10;Delete table &#10;x &#10;AppSyncEventTable-CDqv8m5g Close &#10;Capacity &#10;Indexes &#10;Global Tables &#10;name &#10;Backups &#10;saurabh @ awsdeveloperleam &#10;v London v &#10;Support &#10;Contributor Insights &#10;when &#10;Today &#10;Today &#10;Today &#10;Today &#10;Overview Items &#10;Metrics &#10;Alarms &#10;Triggers &#10;where &#10;My House &#10;My House &#10;My House &#10;My House &#10;More v &#10;Viewing 1 to 4 items &#10;d &#10;Q Filter by table name &#10;Choose a table &#10;Name &#10;Actions &#10;Create item &#10;Actions v &#10;Scan: (Table) AppSyncEventTable-CDqv8m5g: id &#10;C) &#10;C) &#10;Scan &#10;(Tablel AppSyncEventTabIe-CDqv8m5g &#10;O Add filter &#10;Start search &#10;AppSyncCommentTable-CDqv8m5g &#10;App SyncEventTable-CDqv8m5g &#10;hello-world-sam-Table-70XOW6NOZl &#10;co &#10;co &#10;co &#10;co &#10;id O &#10;2ce7f8dd-ge45-407a-81 c9d8e &#10;a92b1dda-cc3c-4975-bfOf-c261b987582f &#10;c7fb315c-3927-4655-91a4-3f20eefbdea4 &#10;cb671f88-d844-4f58-9910-b3e3bd23f29a &#10;description &#10;Very first event &#10;Very first event &#10;Very first event &#10;Very first event &#10;My First Event &#10;My First Event &#10;My First Event &#10;My second Ev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Services &#10;DynamoDB &#10;Dashboard &#10;Tables &#10;Backups &#10;Resewed capacity &#10;Preferences &#10;DAX &#10;Dashboard &#10;Clusters &#10;Subnet groups &#10;Parameter groups &#10;Events &#10;Create table &#10;Delete table &#10;x &#10;AppSyncEventTable-CDqv8m5g Close &#10;Capacity &#10;Indexes &#10;Global Tables &#10;name &#10;Backups &#10;saurabh @ awsdeveloperleam &#10;v London v &#10;Support &#10;Contributor Insights &#10;when &#10;Today &#10;Today &#10;Today &#10;Today &#10;Overview Items &#10;Metrics &#10;Alarms &#10;Triggers &#10;where &#10;My House &#10;My House &#10;My House &#10;My House &#10;More v &#10;Viewing 1 to 4 items &#10;d &#10;Q Filter by table name &#10;Choose a table &#10;Name &#10;Actions &#10;Create item &#10;Actions v &#10;Scan: (Table) AppSyncEventTable-CDqv8m5g: id &#10;C) &#10;C) &#10;Scan &#10;(Tablel AppSyncEventTabIe-CDqv8m5g &#10;O Add filter &#10;Start search &#10;AppSyncCommentTable-CDqv8m5g &#10;App SyncEventTable-CDqv8m5g &#10;hello-world-sam-Table-70XOW6NOZl &#10;co &#10;co &#10;co &#10;co &#10;id O &#10;2ce7f8dd-ge45-407a-81 c9d8e &#10;a92b1dda-cc3c-4975-bfOf-c261b987582f &#10;c7fb315c-3927-4655-91a4-3f20eefbdea4 &#10;cb671f88-d844-4f58-9910-b3e3bd23f29a &#10;description &#10;Very first event &#10;Very first event &#10;Very first event &#10;Very first event &#10;My First Event &#10;My First Event &#10;My First Event &#10;My second Event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0" cy="2667000"/>
                    </a:xfrm>
                    <a:prstGeom prst="rect">
                      <a:avLst/>
                    </a:prstGeom>
                    <a:noFill/>
                    <a:ln>
                      <a:noFill/>
                    </a:ln>
                  </pic:spPr>
                </pic:pic>
              </a:graphicData>
            </a:graphic>
          </wp:inline>
        </w:drawing>
      </w:r>
      <w:bookmarkStart w:id="0" w:name="_GoBack"/>
      <w:bookmarkEnd w:id="0"/>
    </w:p>
    <w:p w:rsidR="00E8073E" w:rsidRDefault="00E8073E" w:rsidP="00E8073E">
      <w:pPr>
        <w:pStyle w:val="NormalWeb"/>
        <w:spacing w:before="0" w:beforeAutospacing="0" w:after="0" w:afterAutospacing="0"/>
        <w:rPr>
          <w:rFonts w:ascii="Calibri" w:hAnsi="Calibri" w:cs="Calibri"/>
        </w:rPr>
      </w:pPr>
      <w:r>
        <w:rPr>
          <w:rFonts w:ascii="Calibri" w:hAnsi="Calibri" w:cs="Calibri"/>
        </w:rPr>
        <w:t> </w:t>
      </w:r>
    </w:p>
    <w:p w:rsidR="00F71766" w:rsidRDefault="00F71766"/>
    <w:sectPr w:rsidR="00F71766" w:rsidSect="00E8073E">
      <w:pgSz w:w="12240" w:h="15840"/>
      <w:pgMar w:top="1440" w:right="1440" w:bottom="144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A08"/>
    <w:rsid w:val="003E1A08"/>
    <w:rsid w:val="00E8073E"/>
    <w:rsid w:val="00F71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7CDAAA-0292-4CA1-A4D8-56955E0C9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07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807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530896">
      <w:bodyDiv w:val="1"/>
      <w:marLeft w:val="0"/>
      <w:marRight w:val="0"/>
      <w:marTop w:val="0"/>
      <w:marBottom w:val="0"/>
      <w:divBdr>
        <w:top w:val="none" w:sz="0" w:space="0" w:color="auto"/>
        <w:left w:val="none" w:sz="0" w:space="0" w:color="auto"/>
        <w:bottom w:val="none" w:sz="0" w:space="0" w:color="auto"/>
        <w:right w:val="none" w:sz="0" w:space="0" w:color="auto"/>
      </w:divBdr>
      <w:divsChild>
        <w:div w:id="1509252407">
          <w:marLeft w:val="0"/>
          <w:marRight w:val="0"/>
          <w:marTop w:val="0"/>
          <w:marBottom w:val="0"/>
          <w:divBdr>
            <w:top w:val="none" w:sz="0" w:space="0" w:color="auto"/>
            <w:left w:val="none" w:sz="0" w:space="0" w:color="auto"/>
            <w:bottom w:val="none" w:sz="0" w:space="0" w:color="auto"/>
            <w:right w:val="none" w:sz="0" w:space="0" w:color="auto"/>
          </w:divBdr>
          <w:divsChild>
            <w:div w:id="1599099719">
              <w:marLeft w:val="0"/>
              <w:marRight w:val="0"/>
              <w:marTop w:val="0"/>
              <w:marBottom w:val="0"/>
              <w:divBdr>
                <w:top w:val="none" w:sz="0" w:space="0" w:color="auto"/>
                <w:left w:val="none" w:sz="0" w:space="0" w:color="auto"/>
                <w:bottom w:val="none" w:sz="0" w:space="0" w:color="auto"/>
                <w:right w:val="none" w:sz="0" w:space="0" w:color="auto"/>
              </w:divBdr>
              <w:divsChild>
                <w:div w:id="12528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step-functions/use-cases/" TargetMode="External"/><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336</Words>
  <Characters>1705</Characters>
  <Application>Microsoft Office Word</Application>
  <DocSecurity>0</DocSecurity>
  <Lines>112</Lines>
  <Paragraphs>25</Paragraphs>
  <ScaleCrop>false</ScaleCrop>
  <Company>Cisco Systems, Inc.</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2</cp:revision>
  <dcterms:created xsi:type="dcterms:W3CDTF">2020-10-19T07:50:00Z</dcterms:created>
  <dcterms:modified xsi:type="dcterms:W3CDTF">2020-10-19T07:52:00Z</dcterms:modified>
</cp:coreProperties>
</file>