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E84C22"/>
          <w:sz w:val="36"/>
          <w:szCs w:val="36"/>
        </w:rPr>
      </w:pPr>
      <w:r>
        <w:rPr>
          <w:rFonts w:ascii="Calibri" w:hAnsi="Calibri" w:cs="Calibri"/>
          <w:color w:val="E84C22"/>
          <w:sz w:val="36"/>
          <w:szCs w:val="36"/>
        </w:rPr>
        <w:t xml:space="preserve">                           Section 23) Advanced Identity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E84C22"/>
          <w:sz w:val="36"/>
          <w:szCs w:val="36"/>
        </w:rPr>
      </w:pPr>
      <w:r>
        <w:rPr>
          <w:rFonts w:ascii="Calibri" w:hAnsi="Calibri" w:cs="Calibri"/>
          <w:color w:val="E84C22"/>
          <w:sz w:val="36"/>
          <w:szCs w:val="36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 xml:space="preserve">                                                  </w:t>
      </w:r>
      <w:proofErr w:type="gramStart"/>
      <w:r>
        <w:rPr>
          <w:rFonts w:ascii="Calibri" w:hAnsi="Calibri" w:cs="Calibri"/>
          <w:color w:val="00B050"/>
        </w:rPr>
        <w:t>STS(</w:t>
      </w:r>
      <w:proofErr w:type="gramEnd"/>
      <w:r>
        <w:rPr>
          <w:rFonts w:ascii="Calibri" w:hAnsi="Calibri" w:cs="Calibri"/>
          <w:color w:val="00B050"/>
        </w:rPr>
        <w:t xml:space="preserve"> Security Token Service) Overview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STS: allow to get temporary access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238500"/>
            <wp:effectExtent l="0" t="0" r="0" b="0"/>
            <wp:docPr id="21" name="Picture 21" descr="Machine generated alternative text:&#10;AWS STS — Security Token Service &#10;STS &#10;• Allows to grant limited and temporary access to AWS resources (up to I hour). &#10;• AssumeRole: Assume roles within your account or cross account &#10;• AssumeRoIeWithSAML• return credentials for users logged with SAML &#10;• AssumeRoleWithWebldentity &#10;• return creds for users logged with dP ogin, Google Login, OIDC compatible... ) &#10;• ANS recommends against using this, d Pools instead &#10;• GetSessionToken: for MFA, from a r or A account root user &#10;• GetFederationToken: obtain temporary creds for a federated user &#10;• GetCallerldentity. return details about the IAM user or role used in the API call &#10;• DecodeAuthorizationMessage: decode error message when an AWS API is deni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AWS STS — Security Token Service &#10;STS &#10;• Allows to grant limited and temporary access to AWS resources (up to I hour). &#10;• AssumeRole: Assume roles within your account or cross account &#10;• AssumeRoIeWithSAML• return credentials for users logged with SAML &#10;• AssumeRoleWithWebldentity &#10;• return creds for users logged with dP ogin, Google Login, OIDC compatible... ) &#10;• ANS recommends against using this, d Pools instead &#10;• GetSessionToken: for MFA, from a r or A account root user &#10;• GetFederationToken: obtain temporary creds for a federated user &#10;• GetCallerldentity. return details about the IAM user or role used in the API call &#10;• DecodeAuthorizationMessage: decode error message when an AWS API is denied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 </w:t>
      </w:r>
      <w:proofErr w:type="spellStart"/>
      <w:r>
        <w:rPr>
          <w:rFonts w:ascii="Calibri" w:hAnsi="Calibri" w:cs="Calibri"/>
          <w:b/>
          <w:bCs/>
          <w:color w:val="222222"/>
          <w:shd w:val="clear" w:color="auto" w:fill="FFFFFF"/>
        </w:rPr>
        <w:t>sts</w:t>
      </w:r>
      <w:proofErr w:type="gramStart"/>
      <w:r>
        <w:rPr>
          <w:rFonts w:ascii="Calibri" w:hAnsi="Calibri" w:cs="Calibri"/>
          <w:sz w:val="22"/>
          <w:szCs w:val="22"/>
        </w:rPr>
        <w:t>:</w:t>
      </w:r>
      <w:r>
        <w:rPr>
          <w:rFonts w:ascii="Calibri" w:hAnsi="Calibri" w:cs="Calibri"/>
          <w:b/>
          <w:bCs/>
          <w:color w:val="222222"/>
          <w:shd w:val="clear" w:color="auto" w:fill="FFFFFF"/>
        </w:rPr>
        <w:t>AssumeRole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 action is the means by which such temporary credentials are obtained. To use it, a user or application calls this API using some already-obtained credentials, such as a user's fixed access key, and it returns (if permitted) a new set of credentials to act as the role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651250"/>
            <wp:effectExtent l="0" t="0" r="0" b="6350"/>
            <wp:docPr id="20" name="Picture 20" descr="Machine generated alternative text:&#10;Using STS to Assume a Role &#10;• Define an IAM Role within your &#10;account or cross-account &#10;• Define which principals can access &#10;this IAM Role &#10;• Use AWS STS (SecurityToken &#10;Service) to retrieve credentials d &#10;impersonate the IAM Role you &#10;have access to (AssumeRole API) &#10;• Temporary credentials can be valid &#10;between 15 minutes to I hour &#10;Role (same or &#10;other account) &#10;AssumeRole API &#10;temporary &#10;security &#10;credential &#10;o &#10;AWS STS &#10;permiss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Using STS to Assume a Role &#10;• Define an IAM Role within your &#10;account or cross-account &#10;• Define which principals can access &#10;this IAM Role &#10;• Use AWS STS (SecurityToken &#10;Service) to retrieve credentials d &#10;impersonate the IAM Role you &#10;have access to (AssumeRole API) &#10;• Temporary credentials can be valid &#10;between 15 minutes to I hour &#10;Role (same or &#10;other account) &#10;AssumeRole API &#10;temporary &#10;security &#10;credential &#10;o &#10;AWS STS &#10;permission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562350"/>
            <wp:effectExtent l="0" t="0" r="0" b="0"/>
            <wp:docPr id="19" name="Picture 19" descr="Machine generated alternative text:&#10;Cross account access with &#10;STS &#10;Development Acccnsnt &#10;Group: Testers &#10;Group: &#10;2_ Admin grants members ofthe &#10;group Developers permission to &#10;assume the role &#10;Production Account &#10;1. Admin creates role that grants &#10;Development account read/write &#10;access to productionapp bucket &#10;3 &#10;to role &#10;S, User u es &#10;product ionapp &#10;by using the role &#10;credentials &#10;htt &#10;Role: Vpda &#10;Amazon S3 bucket: &#10;docs.aws.amazo &#10;ommon-scenarios aws-accounts.html &#10;m IAM atest UserGuide Id rol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Cross account access with &#10;STS &#10;Development Acccnsnt &#10;Group: Testers &#10;Group: &#10;2_ Admin grants members ofthe &#10;group Developers permission to &#10;assume the role &#10;Production Account &#10;1. Admin creates role that grants &#10;Development account read/write &#10;access to productionapp bucket &#10;3 &#10;to role &#10;S, User u es &#10;product ionapp &#10;by using the role &#10;credentials &#10;htt &#10;Role: Vpda &#10;Amazon S3 bucket: &#10;docs.aws.amazo &#10;ommon-scenarios aws-accounts.html &#10;m IAM atest UserGuide Id roles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829050"/>
            <wp:effectExtent l="0" t="0" r="0" b="0"/>
            <wp:docPr id="18" name="Picture 18" descr="Machine generated alternative text:&#10;STS with MFA &#10;• Use GetSessionToken from STS &#10;• Appropriate IAM policy using &#10;IAM Conditions &#10;• aws:MultiFactorAuthPresent.true &#10;• Reminder, GetSessionToken &#10;returns: &#10;• Access ID &#10;• Secret Key &#10;• Session Token &#10;• Expiration date &#10;&quot;Ve rs ion &#10;&quot;2ø12-1ø-17&quot;, &#10;&quot;Statement&quot;: &#10;&quot;Effect&quot;: &quot;Allow&quot;, &#10;&quot;Action&quot;: &#10;&quot;ec2:StopInstances &quot; , &#10;&quot;ec2:TerminateInstances&quot; &#10;&quot;Resource&quot;: &#10;&quot;Condition&quot;: &#10;&quot;Boot&quot;: &#10;&quot;aws:MultiFactorAuthPresent&quot;: &#10;&quot;true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STS with MFA &#10;• Use GetSessionToken from STS &#10;• Appropriate IAM policy using &#10;IAM Conditions &#10;• aws:MultiFactorAuthPresent.true &#10;• Reminder, GetSessionToken &#10;returns: &#10;• Access ID &#10;• Secret Key &#10;• Session Token &#10;• Expiration date &#10;&quot;Ve rs ion &#10;&quot;2ø12-1ø-17&quot;, &#10;&quot;Statement&quot;: &#10;&quot;Effect&quot;: &quot;Allow&quot;, &#10;&quot;Action&quot;: &#10;&quot;ec2:StopInstances &quot; , &#10;&quot;ec2:TerminateInstances&quot; &#10;&quot;Resource&quot;: &#10;&quot;Condition&quot;: &#10;&quot;Boot&quot;: &#10;&quot;aws:MultiFactorAuthPresent&quot;: &#10;&quot;true&quot;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color w:val="00B050"/>
        </w:rPr>
      </w:pPr>
      <w:r>
        <w:rPr>
          <w:rFonts w:ascii="Calibri" w:hAnsi="Calibri" w:cs="Calibri"/>
          <w:b/>
          <w:bCs/>
          <w:color w:val="00B050"/>
        </w:rPr>
        <w:t>Advanced IAM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b/>
          <w:bCs/>
          <w:color w:val="000000"/>
        </w:rPr>
        <w:t>Note :</w:t>
      </w:r>
      <w:proofErr w:type="gramEnd"/>
      <w:r>
        <w:rPr>
          <w:rFonts w:ascii="Calibri" w:hAnsi="Calibri" w:cs="Calibri"/>
          <w:b/>
          <w:bCs/>
          <w:color w:val="000000"/>
        </w:rPr>
        <w:t xml:space="preserve"> if we want to access </w:t>
      </w:r>
      <w:proofErr w:type="spellStart"/>
      <w:r>
        <w:rPr>
          <w:rFonts w:ascii="Calibri" w:hAnsi="Calibri" w:cs="Calibri"/>
          <w:b/>
          <w:bCs/>
          <w:color w:val="000000"/>
        </w:rPr>
        <w:t>dynamodb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but explicit deny policy win first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b/>
          <w:bCs/>
          <w:color w:val="000000"/>
        </w:rPr>
        <w:t>Note :</w:t>
      </w:r>
      <w:proofErr w:type="gramEnd"/>
      <w:r>
        <w:rPr>
          <w:rFonts w:ascii="Calibri" w:hAnsi="Calibri" w:cs="Calibri"/>
          <w:b/>
          <w:bCs/>
          <w:color w:val="000000"/>
        </w:rPr>
        <w:t xml:space="preserve"> explicit deny has higher policy then explicit allow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689600" cy="3105150"/>
            <wp:effectExtent l="0" t="0" r="6350" b="0"/>
            <wp:docPr id="17" name="Picture 17" descr="Machine generated alternative text:&#10;Advanced IAM - Authorization Model &#10;Evaluation of Policies, simplified &#10;If there's an explicit DENY, end decision and DENY &#10;2. If there's an ALLOW, end decision with ALLOW &#10;3. Else DENY &#10;Final &#10;decision &#10;&quot;deny&quot; &#10;No &#10;Allow? &#10;Yes &#10;Final &#10;decision &#10;&quot;allow&quot; &#10;Decision &#10;starts at &#10;DENY &#10;Evaluate all &#10;Explici &#10;applicable &#10;Deny? &#10;Policies &#10;Yes &#10;Final &#10;decision : &#10;&quot;deny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Advanced IAM - Authorization Model &#10;Evaluation of Policies, simplified &#10;If there's an explicit DENY, end decision and DENY &#10;2. If there's an ALLOW, end decision with ALLOW &#10;3. Else DENY &#10;Final &#10;decision &#10;&quot;deny&quot; &#10;No &#10;Allow? &#10;Yes &#10;Final &#10;decision &#10;&quot;allow&quot; &#10;Decision &#10;starts at &#10;DENY &#10;Evaluate all &#10;Explici &#10;applicable &#10;Deny? &#10;Policies &#10;Yes &#10;Final &#10;decision : &#10;&quot;deny&quot;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689350"/>
            <wp:effectExtent l="0" t="0" r="0" b="6350"/>
            <wp:docPr id="16" name="Picture 16" descr="Machine generated alternative text:&#10;IAM Policies &amp; S3 Bucket Policies &#10;• IAM Policies are attached to users, roles, groups &#10;• S3 Bucket Policies are attached to buckets &#10;• When evaluating if an IAM Princip perform an operation X on a &#10;bucket, the union of its and Bucket Policies will &#10;S3 Bucket &#10;IAM Policy &#10;Policy &#10;Total Policy &#10;Evalu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IAM Policies &amp; S3 Bucket Policies &#10;• IAM Policies are attached to users, roles, groups &#10;• S3 Bucket Policies are attached to buckets &#10;• When evaluating if an IAM Princip perform an operation X on a &#10;bucket, the union of its and Bucket Policies will &#10;S3 Bucket &#10;IAM Policy &#10;Policy &#10;Total Policy &#10;Evaluated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Imp:--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943600" cy="2057400"/>
            <wp:effectExtent l="0" t="0" r="0" b="0"/>
            <wp:docPr id="15" name="Picture 15" descr="Machine generated alternative text:&#10;Example I &#10;• IAM Role attached to EC2 instance, authorizes RW to &quot;my bucket&quot; &#10;• No S3 Bucket Policy attached &#10;• EC2 instance can read an &#10;-•••to y_bucket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Example I &#10;• IAM Role attached to EC2 instance, authorizes RW to &quot;my bucket&quot; &#10;• No S3 Bucket Policy attached &#10;• EC2 instance can read an &#10;-•••to y_bucket&quot;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26050" cy="1847850"/>
            <wp:effectExtent l="0" t="0" r="0" b="0"/>
            <wp:docPr id="14" name="Picture 14" descr="Machine generated alternative text:&#10;Example 2 &#10;• IAM Role attached to EC2 instance, authorizes RW to &quot;my bucket&quot; &#10;• S3 Bucket Policy attached, explicit deny to the IAM Role &#10;• EC2 instance cannot rea an ••••rite o&quot;my_bucket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Example 2 &#10;• IAM Role attached to EC2 instance, authorizes RW to &quot;my bucket&quot; &#10;• S3 Bucket Policy attached, explicit deny to the IAM Role &#10;• EC2 instance cannot rea an ••••rite o&quot;my_bucket&quot;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679950" cy="1898650"/>
            <wp:effectExtent l="0" t="0" r="6350" b="6350"/>
            <wp:docPr id="13" name="Picture 13" descr="Machine generated alternative text:&#10;Example 3 &#10;• IAM Role attached to EC2 instance, no S3 bucket permissions &#10;• S3 Bucket Policy attached, explicit RW allow to the IAM Role &#10;• EC2 instance can read an y_bucket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Example 3 &#10;• IAM Role attached to EC2 instance, no S3 bucket permissions &#10;• S3 Bucket Policy attached, explicit RW allow to the IAM Role &#10;• EC2 instance can read an y_bucket&quot;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689600" cy="1809750"/>
            <wp:effectExtent l="0" t="0" r="6350" b="0"/>
            <wp:docPr id="12" name="Picture 12" descr="Machine generated alternative text:&#10;Example 4 &#10;• IAM Role attached to EC2 instance, explicit deny S3 bucket permissions &#10;• S3 Bucket Policy attached, explicit RW allow to the IAM Role &#10;• EC2 instance cannot read and write to &quot;my_bucket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Example 4 &#10;• IAM Role attached to EC2 instance, explicit deny S3 bucket permissions &#10;• S3 Bucket Policy attached, explicit RW allow to the IAM Role &#10;• EC2 instance cannot read and write to &quot;my_bucket&quot;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403600"/>
            <wp:effectExtent l="0" t="0" r="0" b="6350"/>
            <wp:docPr id="11" name="Picture 11" descr="Machine generated alternative text:&#10;Dynamic Policies with IAM &#10;• How do you assign each user a /home/Kuser» folder in an S3 bucket? &#10;• Option l: &#10;• Create an IAM policy allowing geo &#10;have access to /home/georges &#10;• Create an IAM policy allowing rah h access to /home/sarah &#10;• Create an IAM policy allowing a &#10;c &#10;One policy per used &#10;• This doesn't scale &#10;• Option 2: &#10;• Create one dynamic policy with IAM &#10;• Leverage the special policy variable &#10;ccess to /home/mat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Dynamic Policies with IAM &#10;• How do you assign each user a /home/Kuser» folder in an S3 bucket? &#10;• Option l: &#10;• Create an IAM policy allowing geo &#10;have access to /home/georges &#10;• Create an IAM policy allowing rah h access to /home/sarah &#10;• Create an IAM policy allowing a &#10;c &#10;One policy per used &#10;• This doesn't scale &#10;• Option 2: &#10;• Create one dynamic policy with IAM &#10;• Leverage the special policy variable &#10;ccess to /home/matt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2825750"/>
            <wp:effectExtent l="0" t="0" r="0" b="0"/>
            <wp:docPr id="10" name="Picture 10" descr="Machine generated alternative text:&#10;Dynamic Policy example &#10;/ home/ S aws : username) / * &quot; &#10;&quot;Sid&quot;: &#10;&quot;AllowA11S3Action &#10;&quot;Effect&quot; : &quot;Allow&quot; , &#10;&quot;Resource&quot; &#10;n serFol &#10;: my omp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Dynamic Policy example &#10;/ home/ S aws : username) / * &quot; &#10;&quot;Sid&quot;: &#10;&quot;AllowA11S3Action &#10;&quot;Effect&quot; : &quot;Allow&quot; , &#10;&quot;Resource&quot; &#10;n serFol &#10;: my ompa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Imp: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346700" cy="3505200"/>
            <wp:effectExtent l="0" t="0" r="6350" b="0"/>
            <wp:docPr id="9" name="Picture 9" descr="Machine generated alternative text:&#10;Inline vs Managed Policies &#10;• AWS Managed Policy &#10;• Maintained by AWS &#10;• Good for power users and administrators &#10;• Updated in case of new service &#10;• Customer Managed Policy &#10;ed'€o principals &#10;• Best Practice, re-usable, can be PI, &#10;• Version Controlled + rollback central-chånge management &#10;• Inline &#10;• Strict one-to-one relationship between policy and principal &#10;• Policy is deleted if you delete the IAM principa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Inline vs Managed Policies &#10;• AWS Managed Policy &#10;• Maintained by AWS &#10;• Good for power users and administrators &#10;• Updated in case of new service &#10;• Customer Managed Policy &#10;ed'€o principals &#10;• Best Practice, re-usable, can be PI, &#10;• Version Controlled + rollback central-chånge management &#10;• Inline &#10;• Strict one-to-one relationship between policy and principal &#10;• Policy is deleted if you delete the IAM principal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Aws and customer managed policy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111500"/>
            <wp:effectExtent l="0" t="0" r="0" b="0"/>
            <wp:docPr id="8" name="Picture 8" descr="Machine generated alternative text:&#10;Identity and Access &#10;Management (IAM) &#10;Dashboard &#10;Access management &#10;Groups &#10;Users &#10;Roles &#10;Policies &#10;Identity providers &#10;Account settings &#10;Access reports &#10;Access analyzer &#10;Archive rules &#10;Analyzers &#10;Settings &#10;Credential report &#10;Organization activity &#10;Service control oolicies &#10;Create policy &#10;Filter policies &#10;POLICY TYPE &#10;Policy actions &#10;Q Search &#10;Reset filters &#10;Type &#10;Customer managed &#10;Customer managed &#10;Customer managed &#10;Customer managed &#10;Customer managed &#10;Customer managed &#10;Customer managed &#10;Customer managed &#10;Customer managed &#10;Customer managed &#10;Customer managed &#10;Customer managed &#10;Used as &#10;Permissions policy (1) &#10;Permissions policy (1) &#10;Permissions policy (1) &#10;Permissions policy (1) &#10;Permissions policy (1) &#10;Permissions policy (1) &#10;Permissions policy (1) &#10;Permissions policy (1) &#10;Permissions policy (1) &#10;Permissions policy (1) &#10;Permissions policy (1) &#10;Permissions policy (1) &#10;Description &#10;Policy used in trust relationship with CodePipeline &#10;Customer managed (25) &#10;AWS managed (714) &#10;AWS managed - job function (10) &#10;POLICY USE &#10;Used for permissions (55) &#10;Used for boundary (0) &#10;Not used (694) &#10;AWSLambdaBasicExecutio... &#10;AWSLambdaBasicExecutio... &#10;AWSLambdaBasicExecutio... &#10;AWSLambdaBasicExecutio... &#10;C) &#10;C) &#10;C) &#10;C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Identity and Access &#10;Management (IAM) &#10;Dashboard &#10;Access management &#10;Groups &#10;Users &#10;Roles &#10;Policies &#10;Identity providers &#10;Account settings &#10;Access reports &#10;Access analyzer &#10;Archive rules &#10;Analyzers &#10;Settings &#10;Credential report &#10;Organization activity &#10;Service control oolicies &#10;Create policy &#10;Filter policies &#10;POLICY TYPE &#10;Policy actions &#10;Q Search &#10;Reset filters &#10;Type &#10;Customer managed &#10;Customer managed &#10;Customer managed &#10;Customer managed &#10;Customer managed &#10;Customer managed &#10;Customer managed &#10;Customer managed &#10;Customer managed &#10;Customer managed &#10;Customer managed &#10;Customer managed &#10;Used as &#10;Permissions policy (1) &#10;Permissions policy (1) &#10;Permissions policy (1) &#10;Permissions policy (1) &#10;Permissions policy (1) &#10;Permissions policy (1) &#10;Permissions policy (1) &#10;Permissions policy (1) &#10;Permissions policy (1) &#10;Permissions policy (1) &#10;Permissions policy (1) &#10;Permissions policy (1) &#10;Description &#10;Policy used in trust relationship with CodePipeline &#10;Customer managed (25) &#10;AWS managed (714) &#10;AWS managed - job function (10) &#10;POLICY USE &#10;Used for permissions (55) &#10;Used for boundary (0) &#10;Not used (694) &#10;AWSLambdaBasicExecutio... &#10;AWSLambdaBasicExecutio... &#10;AWSLambdaBasicExecutio... &#10;AWSLambdaBasicExecutio... &#10;C) &#10;C) &#10;C) &#10;C)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b/>
          <w:bCs/>
          <w:color w:val="00B050"/>
        </w:rPr>
        <w:t>Granting a user permission to pass a role to an AWS Service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892550"/>
            <wp:effectExtent l="0" t="0" r="0" b="0"/>
            <wp:docPr id="7" name="Picture 7" descr="Machine generated alternative text:&#10;Granting a User Permissions to Pass a Role to &#10;an AWS Service &#10;• To configure many AWS services, you must pass an IAM role to the service &#10;(this happens only once during setup) &#10;• The service will later assume the role and perform actions &#10;• Example of passing a role: &#10;• To an EC2 instance &#10;• To a Lambda function &#10;• To an ECS task &#10;• To CodePipeIine to allow it to invoke &#10;rvices &#10;• For this, you need the IAM permission iam:PassRole &#10;• It often comes with iam:GetRole to view the role being pass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Granting a User Permissions to Pass a Role to &#10;an AWS Service &#10;• To configure many AWS services, you must pass an IAM role to the service &#10;(this happens only once during setup) &#10;• The service will later assume the role and perform actions &#10;• Example of passing a role: &#10;• To an EC2 instance &#10;• To a Lambda function &#10;• To an ECS task &#10;• To CodePipeIine to allow it to invoke &#10;rvices &#10;• For this, you need the IAM permission iam:PassRole &#10;• It often comes with iam:GetRole to view the role being passed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352800"/>
            <wp:effectExtent l="0" t="0" r="0" b="0"/>
            <wp:docPr id="6" name="Picture 6" descr="Machine generated alternative text:&#10;Can a role be passed to any service? &#10;• No: Roles can only be passed to what their trust allows &#10;• A trust policy for the role that allows the service to assume the role &#10;&quot;Version &#10;&quot;Statement &#10;&quot;2ø12-1ø-17&quot;, &#10;&quot;Sid&quot;: &quot;TrustP01icyStatem t &#10;&quot;Effect &#10;&quot;Allow&quot;, &#10;&quot;Principal&quot;: &#10;&quot;Service&quot;: &quot;ec2.amazonaws.com&quot; &#10;&quot;Action&quot;: &#10;38 people have written a note here. &#10;2ServiceToAssumeTheAttachedR01e&quot; 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Can a role be passed to any service? &#10;• No: Roles can only be passed to what their trust allows &#10;• A trust policy for the role that allows the service to assume the role &#10;&quot;Version &#10;&quot;Statement &#10;&quot;2ø12-1ø-17&quot;, &#10;&quot;Sid&quot;: &quot;TrustP01icyStatem t &#10;&quot;Effect &#10;&quot;Allow&quot;, &#10;&quot;Principal&quot;: &#10;&quot;Service&quot;: &quot;ec2.amazonaws.com&quot; &#10;&quot;Action&quot;: &#10;38 people have written a note here. &#10;2ServiceToAssumeTheAttachedR01e&quot; ,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200400"/>
            <wp:effectExtent l="0" t="0" r="0" b="0"/>
            <wp:docPr id="5" name="Picture 5" descr="Machine generated alternative text:&#10;aws &#10;Identity and Access &#10;Management (IAM) &#10;Identity providers &#10;settings &#10;Access reports &#10;Resource Groups &#10;e role &#10;Q Search &#10;AWS &#10;AWS &#10;AWS E2 &#10;AWS &#10;ES•tzkS &#10;AWS &#10;datx &#10;323 days &#10;4 days &#10;Globa Support &#10;81 results &#10;38 people have written a note her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aws &#10;Identity and Access &#10;Management (IAM) &#10;Identity providers &#10;settings &#10;Access reports &#10;Resource Groups &#10;e role &#10;Q Search &#10;AWS &#10;AWS &#10;AWS E2 &#10;AWS &#10;ES•tzkS &#10;AWS &#10;datx &#10;323 days &#10;4 days &#10;Globa Support &#10;81 results &#10;38 people have written a note here.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proofErr w:type="gramStart"/>
      <w:r>
        <w:rPr>
          <w:rFonts w:ascii="Calibri" w:hAnsi="Calibri" w:cs="Calibri"/>
          <w:b/>
          <w:bCs/>
          <w:color w:val="00B050"/>
        </w:rPr>
        <w:t>Note :</w:t>
      </w:r>
      <w:proofErr w:type="gramEnd"/>
      <w:r>
        <w:rPr>
          <w:rFonts w:ascii="Calibri" w:hAnsi="Calibri" w:cs="Calibri"/>
          <w:b/>
          <w:bCs/>
          <w:color w:val="00B050"/>
        </w:rPr>
        <w:t xml:space="preserve"> to pass a role we need to create correct trust relationship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4464050"/>
            <wp:effectExtent l="0" t="0" r="0" b="0"/>
            <wp:docPr id="4" name="Picture 4" descr="Machine generated alternative text:&#10;Edit Trust Relationship &#10;&quot;Ver s ion&quot; &#10;• -zø12-rø-17-, &#10;&quot;Statement&quot; : L &#10;&quot;Effect&quot; : &#10;-principal&quot;: &#10;&quot;Service&quot; : - &#10;&quot;Action&quot;: -Sts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Edit Trust Relationship &#10;&quot;Ver s ion&quot; &#10;• -zø12-rø-17-, &#10;&quot;Statement&quot; : L &#10;&quot;Effect&quot; : &#10;-principal&quot;: &#10;&quot;Service&quot; : - &#10;&quot;Action&quot;: -Sts: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b/>
          <w:bCs/>
          <w:color w:val="00B050"/>
        </w:rPr>
        <w:t xml:space="preserve">                                          Directory Service Overview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color w:val="222222"/>
          <w:shd w:val="clear" w:color="auto" w:fill="FFFFFF"/>
        </w:rPr>
        <w:t>Active Directory</w:t>
      </w:r>
      <w:r>
        <w:rPr>
          <w:rFonts w:ascii="Calibri" w:hAnsi="Calibri" w:cs="Calibri"/>
          <w:sz w:val="22"/>
          <w:szCs w:val="22"/>
        </w:rPr>
        <w:t> stores information about objects on the network and makes this information easy for administrators and users to find and </w:t>
      </w:r>
      <w:r>
        <w:rPr>
          <w:rFonts w:ascii="Calibri" w:hAnsi="Calibri" w:cs="Calibri"/>
          <w:b/>
          <w:bCs/>
          <w:color w:val="222222"/>
          <w:shd w:val="clear" w:color="auto" w:fill="FFFFFF"/>
        </w:rPr>
        <w:t>use</w:t>
      </w:r>
      <w:r>
        <w:rPr>
          <w:rFonts w:ascii="Calibri" w:hAnsi="Calibri" w:cs="Calibri"/>
          <w:sz w:val="22"/>
          <w:szCs w:val="22"/>
        </w:rPr>
        <w:t>. </w:t>
      </w:r>
      <w:r>
        <w:rPr>
          <w:rFonts w:ascii="Calibri" w:hAnsi="Calibri" w:cs="Calibri"/>
          <w:b/>
          <w:bCs/>
          <w:color w:val="222222"/>
          <w:shd w:val="clear" w:color="auto" w:fill="FFFFFF"/>
        </w:rPr>
        <w:t>Active Directory uses</w:t>
      </w:r>
      <w:r>
        <w:rPr>
          <w:rFonts w:ascii="Calibri" w:hAnsi="Calibri" w:cs="Calibri"/>
          <w:sz w:val="22"/>
          <w:szCs w:val="22"/>
        </w:rPr>
        <w:t> a structured data store as the basis for a logical, hierarchical organization of </w:t>
      </w:r>
      <w:r>
        <w:rPr>
          <w:rFonts w:ascii="Calibri" w:hAnsi="Calibri" w:cs="Calibri"/>
          <w:b/>
          <w:bCs/>
          <w:color w:val="222222"/>
          <w:shd w:val="clear" w:color="auto" w:fill="FFFFFF"/>
        </w:rPr>
        <w:t>directory</w:t>
      </w:r>
      <w:r>
        <w:rPr>
          <w:rFonts w:ascii="Calibri" w:hAnsi="Calibri" w:cs="Calibri"/>
          <w:sz w:val="22"/>
          <w:szCs w:val="22"/>
        </w:rPr>
        <w:t> information.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390900"/>
            <wp:effectExtent l="0" t="0" r="0" b="0"/>
            <wp:docPr id="3" name="Picture 3" descr="Machine generated alternative text:&#10;What is Microsoft Active Directory (AD)? &#10;• Found on any Windows Server &#10;with AD Domain Services &#10;• Database of objects: User &#10;Accounts, Computers, Printe &#10;File Shares, Security Groups &#10;• Centralized security &#10;management, create account, &#10;assign permissions &#10;• Objects are organized in trees &#10;• A group of trees is a forest &#10;Domain Controller &#10;John &#10;Passwo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What is Microsoft Active Directory (AD)? &#10;• Found on any Windows Server &#10;with AD Domain Services &#10;• Database of objects: User &#10;Accounts, Computers, Printe &#10;File Shares, Security Groups &#10;• Centralized security &#10;management, create account, &#10;assign permissions &#10;• Objects are organized in trees &#10;• A group of trees is a forest &#10;Domain Controller &#10;John &#10;Password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638550"/>
            <wp:effectExtent l="0" t="0" r="0" b="0"/>
            <wp:docPr id="2" name="Picture 2" descr="Machine generated alternative text:&#10;AWS Directory Services &#10;• AWS Managed Microsoft AD &#10;• Create your own AD in AWS, manage users &#10;locally, supports MFA &#10;• Establish 'trust&quot; connections with your on- &#10;premise AD &#10;• AD Connector &#10;auth &#10;On-prem AD &#10;trust &#10;proxy &#10;auth &#10;MS &#10;AWS Managed AD &#10;auth &#10;AD Connector &#10;Simple AD &#10;• Directory Gateway (proxy) to redirect to on- &#10;premise AD &#10;• Users are managed on the on-premise AD &#10;On-prem AD &#10;• Simple AD &#10;• AD-compatible managed directory on AWS &#10;• Cannot be joined with on-premise A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AWS Directory Services &#10;• AWS Managed Microsoft AD &#10;• Create your own AD in AWS, manage users &#10;locally, supports MFA &#10;• Establish 'trust&quot; connections with your on- &#10;premise AD &#10;• AD Connector &#10;auth &#10;On-prem AD &#10;trust &#10;proxy &#10;auth &#10;MS &#10;AWS Managed AD &#10;auth &#10;AD Connector &#10;Simple AD &#10;• Directory Gateway (proxy) to redirect to on- &#10;premise AD &#10;• Users are managed on the on-premise AD &#10;On-prem AD &#10;• Simple AD &#10;• AD-compatible managed directory on AWS &#10;• Cannot be joined with on-premise AD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854450"/>
            <wp:effectExtent l="0" t="0" r="0" b="0"/>
            <wp:docPr id="1" name="Picture 1" descr="Machine generated alternative text:&#10;awS &#10;Resource Groups &#10;Directory Service Directories Setup a directory &#10;tmland &#10;Step 1: &#10;Select directory type &#10;Step 2: &#10;Enter directory &#10;information &#10;Step 3' &#10;Choose VPC and subnets &#10;Step 4: &#10;Review &amp; create &#10;Select directory type &#10;Directory types &#10;O &#10;O &#10;o &#10;AWS Managed Microsoft AD &#10;Simple AD &#10;AD Connector &#10;Amazon Cognito User pools &#10;AWS Managed Microsoft AD &#10;WiffAWS Managed Microsoft AD, you can easily &#10;enable your Active Directory-aware workloads and &#10;&quot;'S resources to use mapaged actual Microsoft &#10;Aceve Directory in the AWS Cloud. Workload ex- &#10;ples include Amazon EC2, Amazon RDS for SQL &#10;Server, custom .NET applications, and AWS Enter- &#10;prise IT applications such as Amazon Workspaces. &#10;Learn more e &#10;View use cases &#10;Cancel &#10;N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awS &#10;Resource Groups &#10;Directory Service Directories Setup a directory &#10;tmland &#10;Step 1: &#10;Select directory type &#10;Step 2: &#10;Enter directory &#10;information &#10;Step 3' &#10;Choose VPC and subnets &#10;Step 4: &#10;Review &amp; create &#10;Select directory type &#10;Directory types &#10;O &#10;O &#10;o &#10;AWS Managed Microsoft AD &#10;Simple AD &#10;AD Connector &#10;Amazon Cognito User pools &#10;AWS Managed Microsoft AD &#10;WiffAWS Managed Microsoft AD, you can easily &#10;enable your Active Directory-aware workloads and &#10;&quot;'S resources to use mapaged actual Microsoft &#10;Aceve Directory in the AWS Cloud. Workload ex- &#10;ples include Amazon EC2, Amazon RDS for SQL &#10;Server, custom .NET applications, and AWS Enter- &#10;prise IT applications such as Amazon Workspaces. &#10;Learn more e &#10;View use cases &#10;Cancel &#10;Next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67" w:rsidRDefault="00334D67" w:rsidP="00334D67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287B23" w:rsidRDefault="00287B23">
      <w:bookmarkStart w:id="0" w:name="_GoBack"/>
      <w:bookmarkEnd w:id="0"/>
    </w:p>
    <w:sectPr w:rsidR="00287B23" w:rsidSect="00334D67">
      <w:pgSz w:w="12240" w:h="15840"/>
      <w:pgMar w:top="1440" w:right="1440" w:bottom="144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DB7"/>
    <w:rsid w:val="000B5DB7"/>
    <w:rsid w:val="00287B23"/>
    <w:rsid w:val="0033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4FE96D-EFD8-4A55-B510-1F45337F8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4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89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3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165</Words>
  <Characters>836</Characters>
  <Application>Microsoft Office Word</Application>
  <DocSecurity>0</DocSecurity>
  <Lines>77</Lines>
  <Paragraphs>14</Paragraphs>
  <ScaleCrop>false</ScaleCrop>
  <Company>Cisco Systems, Inc.</Company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Kesarwani -X (saurakes - AVESTA COMPUTERS PVT LTD at Cisco)</dc:creator>
  <cp:keywords/>
  <dc:description/>
  <cp:lastModifiedBy>Saurabh Kesarwani -X (saurakes - AVESTA COMPUTERS PVT LTD at Cisco)</cp:lastModifiedBy>
  <cp:revision>3</cp:revision>
  <dcterms:created xsi:type="dcterms:W3CDTF">2020-10-19T11:00:00Z</dcterms:created>
  <dcterms:modified xsi:type="dcterms:W3CDTF">2020-10-19T11:04:00Z</dcterms:modified>
</cp:coreProperties>
</file>