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E84C22"/>
          <w:sz w:val="36"/>
          <w:szCs w:val="36"/>
        </w:rPr>
      </w:pPr>
      <w:r>
        <w:rPr>
          <w:rFonts w:ascii="Calibri" w:hAnsi="Calibri" w:cs="Calibri"/>
          <w:color w:val="E84C22"/>
          <w:sz w:val="36"/>
          <w:szCs w:val="36"/>
        </w:rPr>
        <w:t xml:space="preserve">Section </w:t>
      </w:r>
      <w:proofErr w:type="gramStart"/>
      <w:r>
        <w:rPr>
          <w:rFonts w:ascii="Calibri" w:hAnsi="Calibri" w:cs="Calibri"/>
          <w:color w:val="E84C22"/>
          <w:sz w:val="36"/>
          <w:szCs w:val="36"/>
        </w:rPr>
        <w:t>25 :</w:t>
      </w:r>
      <w:proofErr w:type="gramEnd"/>
      <w:r>
        <w:rPr>
          <w:rFonts w:ascii="Calibri" w:hAnsi="Calibri" w:cs="Calibri"/>
          <w:color w:val="E84C22"/>
          <w:sz w:val="36"/>
          <w:szCs w:val="36"/>
        </w:rPr>
        <w:t xml:space="preserve"> AWS Other Services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E84C22"/>
          <w:sz w:val="36"/>
          <w:szCs w:val="36"/>
        </w:rPr>
      </w:pPr>
      <w:r>
        <w:rPr>
          <w:rFonts w:ascii="Calibri" w:hAnsi="Calibri" w:cs="Calibri"/>
          <w:color w:val="E84C22"/>
          <w:sz w:val="36"/>
          <w:szCs w:val="36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 xml:space="preserve">AWS </w:t>
      </w:r>
      <w:proofErr w:type="gramStart"/>
      <w:r>
        <w:rPr>
          <w:rFonts w:ascii="Calibri" w:hAnsi="Calibri" w:cs="Calibri"/>
          <w:color w:val="00B050"/>
        </w:rPr>
        <w:t>SES(</w:t>
      </w:r>
      <w:proofErr w:type="gramEnd"/>
      <w:r>
        <w:rPr>
          <w:rFonts w:ascii="Calibri" w:hAnsi="Calibri" w:cs="Calibri"/>
          <w:color w:val="00B050"/>
        </w:rPr>
        <w:t>Simple Email Service)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43400" cy="2927350"/>
            <wp:effectExtent l="0" t="0" r="0" b="6350"/>
            <wp:docPr id="16" name="Picture 16" descr="Machine generated alternative text:&#10;AWS SES — Simple Email Service &#10;• Send emails to people using: &#10;• SMTP interface &#10;• Or ANS SDK &#10;• Ability to receive email. Integrates with: &#10;• SNS &#10;• Lambda &#10;• Integrated with IAM for allowing to send email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generated alternative text:&#10;AWS SES — Simple Email Service &#10;• Send emails to people using: &#10;• SMTP interface &#10;• Or ANS SDK &#10;• Ability to receive email. Integrates with: &#10;• SNS &#10;• Lambda &#10;• Integrated with IAM for allowing to send emails 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</w:rPr>
      </w:pPr>
      <w:r>
        <w:rPr>
          <w:rFonts w:ascii="Calibri" w:hAnsi="Calibri" w:cs="Calibri"/>
          <w:color w:val="00B050"/>
        </w:rPr>
        <w:t>Summary of database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OLTP: 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OLTP</w:t>
      </w:r>
      <w:r>
        <w:rPr>
          <w:rFonts w:ascii="Calibri" w:hAnsi="Calibri" w:cs="Calibri"/>
          <w:sz w:val="22"/>
          <w:szCs w:val="22"/>
        </w:rPr>
        <w:t> (Online Transactional Processing) is a category of data processing that is focused on transaction-oriented tasks.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OLTP</w:t>
      </w:r>
      <w:r>
        <w:rPr>
          <w:rFonts w:ascii="Calibri" w:hAnsi="Calibri" w:cs="Calibri"/>
          <w:sz w:val="22"/>
          <w:szCs w:val="22"/>
        </w:rPr>
        <w:t> typically involves inserting, updating, and/or deleting small amounts of data in a database.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OLTP</w:t>
      </w:r>
      <w:r>
        <w:rPr>
          <w:rFonts w:ascii="Calibri" w:hAnsi="Calibri" w:cs="Calibri"/>
          <w:sz w:val="22"/>
          <w:szCs w:val="22"/>
        </w:rPr>
        <w:t> mainly deals with large numbers of transactions by a large number of users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OLAP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OLTP</w:t>
      </w:r>
      <w:r>
        <w:rPr>
          <w:rFonts w:ascii="Calibri" w:hAnsi="Calibri" w:cs="Calibri"/>
          <w:sz w:val="22"/>
          <w:szCs w:val="22"/>
        </w:rPr>
        <w:t> and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OLAP</w:t>
      </w:r>
      <w:r>
        <w:rPr>
          <w:rFonts w:ascii="Calibri" w:hAnsi="Calibri" w:cs="Calibri"/>
          <w:sz w:val="22"/>
          <w:szCs w:val="22"/>
        </w:rPr>
        <w:t>: The two terms look similar but refer to different kinds of systems. Online transaction processing (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OLTP</w:t>
      </w:r>
      <w:r>
        <w:rPr>
          <w:rFonts w:ascii="Calibri" w:hAnsi="Calibri" w:cs="Calibri"/>
          <w:sz w:val="22"/>
          <w:szCs w:val="22"/>
        </w:rPr>
        <w:t>) captures, stores, and processes data from transactions in real time. Online analytical processing (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OLAP</w:t>
      </w:r>
      <w:r>
        <w:rPr>
          <w:rFonts w:ascii="Calibri" w:hAnsi="Calibri" w:cs="Calibri"/>
          <w:sz w:val="22"/>
          <w:szCs w:val="22"/>
        </w:rPr>
        <w:t>) uses complex queries to analyze aggregated historical data from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OLTP</w:t>
      </w:r>
      <w:r>
        <w:rPr>
          <w:rFonts w:ascii="Calibri" w:hAnsi="Calibri" w:cs="Calibri"/>
          <w:sz w:val="22"/>
          <w:szCs w:val="22"/>
        </w:rPr>
        <w:t> systems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NOSQL 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CACHE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proofErr w:type="gramStart"/>
      <w:r>
        <w:rPr>
          <w:rFonts w:ascii="Calibri" w:hAnsi="Calibri" w:cs="Calibri"/>
          <w:color w:val="000000"/>
        </w:rPr>
        <w:t>DMS :</w:t>
      </w:r>
      <w:proofErr w:type="gramEnd"/>
      <w:r>
        <w:rPr>
          <w:rFonts w:ascii="Calibri" w:hAnsi="Calibri" w:cs="Calibri"/>
          <w:color w:val="000000"/>
        </w:rPr>
        <w:t xml:space="preserve"> to move data from one database to another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657600"/>
            <wp:effectExtent l="0" t="0" r="0" b="0"/>
            <wp:docPr id="15" name="Picture 15" descr="Machine generated alternative text:&#10;AWS Databases Summary &#10;• Redshift: OLAP — Analytic Processing &#10;• RDS: Relational databases, OLTP &#10;• PostgreSQL, MySQL, Oracle.. &#10;• Aurora + Aurora Serverless &#10;• Provisioned database &#10;• DynamoDB: NoSQL DB &#10;• Managed, Key Value, Document &#10;• Serverless &#10;• ElastiCache: In memory DB &#10;• Redis / Memcached &#10;• Cache capability &#10;• Data Warehousing / Data Lake &#10;• Analytics queries &#10;• Neptune: Graph Database &#10;• DMS: Database Migration Service &#10;• DocumentDB: managed MongoDB &#10;for A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hine generated alternative text:&#10;AWS Databases Summary &#10;• Redshift: OLAP — Analytic Processing &#10;• RDS: Relational databases, OLTP &#10;• PostgreSQL, MySQL, Oracle.. &#10;• Aurora + Aurora Serverless &#10;• Provisioned database &#10;• DynamoDB: NoSQL DB &#10;• Managed, Key Value, Document &#10;• Serverless &#10;• ElastiCache: In memory DB &#10;• Redis / Memcached &#10;• Cache capability &#10;• Data Warehousing / Data Lake &#10;• Analytics queries &#10;• Neptune: Graph Database &#10;• DMS: Database Migration Service &#10;• DocumentDB: managed MongoDB &#10;for AWS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 xml:space="preserve">Amazon Certificate </w:t>
      </w:r>
      <w:proofErr w:type="gramStart"/>
      <w:r>
        <w:rPr>
          <w:rFonts w:ascii="Calibri" w:hAnsi="Calibri" w:cs="Calibri"/>
          <w:color w:val="00B050"/>
          <w:sz w:val="28"/>
          <w:szCs w:val="28"/>
        </w:rPr>
        <w:t>Manager(</w:t>
      </w:r>
      <w:proofErr w:type="gramEnd"/>
      <w:r>
        <w:rPr>
          <w:rFonts w:ascii="Calibri" w:hAnsi="Calibri" w:cs="Calibri"/>
          <w:color w:val="00B050"/>
          <w:sz w:val="28"/>
          <w:szCs w:val="28"/>
        </w:rPr>
        <w:t xml:space="preserve"> ACM)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AWS Certificate Manager</w:t>
      </w:r>
      <w:r>
        <w:rPr>
          <w:rFonts w:ascii="Calibri" w:hAnsi="Calibri" w:cs="Calibri"/>
          <w:sz w:val="22"/>
          <w:szCs w:val="22"/>
        </w:rPr>
        <w:t>.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AWS Certificate Manager</w:t>
      </w:r>
      <w:r>
        <w:rPr>
          <w:rFonts w:ascii="Calibri" w:hAnsi="Calibri" w:cs="Calibri"/>
          <w:sz w:val="22"/>
          <w:szCs w:val="22"/>
        </w:rPr>
        <w:t> is a service that lets you easily provision, manage, and deploy public and private Secure Sockets Layer/Transport Layer Security (SSL/TLS)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certificates</w:t>
      </w:r>
      <w:r>
        <w:rPr>
          <w:rFonts w:ascii="Calibri" w:hAnsi="Calibri" w:cs="Calibri"/>
          <w:sz w:val="22"/>
          <w:szCs w:val="22"/>
        </w:rPr>
        <w:t> for use with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AWS</w:t>
      </w:r>
      <w:r>
        <w:rPr>
          <w:rFonts w:ascii="Calibri" w:hAnsi="Calibri" w:cs="Calibri"/>
          <w:sz w:val="22"/>
          <w:szCs w:val="22"/>
        </w:rPr>
        <w:t> services and your internal connected resources.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981450"/>
            <wp:effectExtent l="0" t="0" r="0" b="0"/>
            <wp:docPr id="14" name="Picture 14" descr="Machine generated alternative text:&#10;AWS Certificate Manager (ACM) &#10;Users &#10;Public www &#10;HTTPS Request &#10;Provision and &#10;ALB &#10;Maintain Cert &#10;SSL &#10;Termination &#10;Private AWS &#10;HTTP Request &#10;EC2 &#10;• To host public SSI- certificates in AWS, you can: &#10;• Buy your own and upload them using the CLI &#10;• Have ACM provision and renew public SSL &#10;certificates for you (free of cost) &#10;• ACM loads SSL certificates on the following &#10;integrations: &#10;• Load Balancers (including the ones created by EB) &#10;• CloudFront distributions &#10;• APIs on API Gateways &#10;• SSL certificates is overall a pain to manually &#10;manage, to ACM is great to leverage in your &#10;AWS Infrastructurer &#10;AWS Certified Developer O Stephane Maarek &#10;ACM &#10;Less CPU cost in EC2 &#10;Thanks to SSL termination for the EL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hine generated alternative text:&#10;AWS Certificate Manager (ACM) &#10;Users &#10;Public www &#10;HTTPS Request &#10;Provision and &#10;ALB &#10;Maintain Cert &#10;SSL &#10;Termination &#10;Private AWS &#10;HTTP Request &#10;EC2 &#10;• To host public SSI- certificates in AWS, you can: &#10;• Buy your own and upload them using the CLI &#10;• Have ACM provision and renew public SSL &#10;certificates for you (free of cost) &#10;• ACM loads SSL certificates on the following &#10;integrations: &#10;• Load Balancers (including the ones created by EB) &#10;• CloudFront distributions &#10;• APIs on API Gateways &#10;• SSL certificates is overall a pain to manually &#10;manage, to ACM is great to leverage in your &#10;AWS Infrastructurer &#10;AWS Certified Developer O Stephane Maarek &#10;ACM &#10;Less CPU cost in EC2 &#10;Thanks to SSL termination for the ELB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color w:val="00B050"/>
          <w:sz w:val="28"/>
          <w:szCs w:val="28"/>
        </w:rPr>
      </w:pPr>
      <w:r>
        <w:rPr>
          <w:rFonts w:ascii="Calibri" w:hAnsi="Calibri" w:cs="Calibri"/>
          <w:color w:val="00B050"/>
          <w:sz w:val="28"/>
          <w:szCs w:val="28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Hands on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First search ACM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886200"/>
            <wp:effectExtent l="0" t="0" r="0" b="0"/>
            <wp:docPr id="13" name="Picture 13" descr="Machine generated alternative text:&#10;awS &#10;Resource Groups &#10;AWS Management Console &#10;AWS services &#10;Find Services &#10;You can enter names. keywords or acronyms. &#10;Q acm &#10;Access resources on the go &#10;Access the Management &#10;Console using the AWS &#10;Console Mobile &#10;App. Learn more &#10;Explore AWS &#10;Amazon ROS &#10;Set up, operate, and scale your &#10;relational database in the &#10;cloud. Learn more &#10;Run Serverless Containers with &#10;AWS Fargate &#10;AWS Fargate runs and scales your &#10;provision, &#10;ce &#10;Manager &#10;na g e, a md Deploy SSL/TLS Certificates &#10;y services &#10;Certificate &#10;Sir* &#10;Route &#10;Elastic Beanstalk &#10;le have written a note here. &#10;Build a solution &#10;Get started with simple wizards an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hine generated alternative text:&#10;awS &#10;Resource Groups &#10;AWS Management Console &#10;AWS services &#10;Find Services &#10;You can enter names. keywords or acronyms. &#10;Q acm &#10;Access resources on the go &#10;Access the Management &#10;Console using the AWS &#10;Console Mobile &#10;App. Learn more &#10;Explore AWS &#10;Amazon ROS &#10;Set up, operate, and scale your &#10;relational database in the &#10;cloud. Learn more &#10;Run Serverless Containers with &#10;AWS Fargate &#10;AWS Fargate runs and scales your &#10;provision, &#10;ce &#10;Manager &#10;na g e, a md Deploy SSL/TLS Certificates &#10;y services &#10;Certificate &#10;Sir* &#10;Route &#10;Elastic Beanstalk &#10;le have written a note here. &#10;Build a solution &#10;Get started with simple wizards and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proofErr w:type="gramStart"/>
      <w:r>
        <w:rPr>
          <w:rFonts w:ascii="Calibri" w:hAnsi="Calibri" w:cs="Calibri"/>
        </w:rPr>
        <w:t>Note :</w:t>
      </w:r>
      <w:proofErr w:type="gram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acm</w:t>
      </w:r>
      <w:proofErr w:type="spellEnd"/>
      <w:r>
        <w:rPr>
          <w:rFonts w:ascii="Calibri" w:hAnsi="Calibri" w:cs="Calibri"/>
        </w:rPr>
        <w:t xml:space="preserve"> can be use with both public and private certificate 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149600"/>
            <wp:effectExtent l="0" t="0" r="0" b="0"/>
            <wp:docPr id="12" name="Picture 12" descr="Machine generated alternative text:&#10;AWS Certificate Manager &#10;AWS Certificate Manager (ACM) makes it easy to provision, &#10;manage, deploy, and renew SSI_JTLS certificates on the AWS &#10;Provision certificates &#10;Provide the name of your site, establish mar identity, and let ACM do the &#10;rest. ACM manages renewal of SSLJTLS certificates issued by knazon &#10;here. &#10;platform. &#10;Use &#10;Private certifi&quot;te authority &#10;bu cr ywr IT Administrator can establish a secure managed infrastructure for issuing and &#10;revoking private digital certificates. Private certificates identify and applications, &#10;devices WithÉn organization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hine generated alternative text:&#10;AWS Certificate Manager &#10;AWS Certificate Manager (ACM) makes it easy to provision, &#10;manage, deploy, and renew SSI_JTLS certificates on the AWS &#10;Provision certificates &#10;Provide the name of your site, establish mar identity, and let ACM do the &#10;rest. ACM manages renewal of SSLJTLS certificates issued by knazon &#10;here. &#10;platform. &#10;Use &#10;Private certifi&quot;te authority &#10;bu cr ywr IT Administrator can establish a secure managed infrastructure for issuing and &#10;revoking private digital certificates. Private certificates identify and applications, &#10;devices WithÉn organization.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But here go for public certificate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2762250"/>
            <wp:effectExtent l="0" t="0" r="0" b="0"/>
            <wp:docPr id="11" name="Picture 11" descr="Machine generated alternative text:&#10;aws &#10;Resource Groups v &#10;Choose Import a certificate to import an existing certificate instead of requesting a new cne. Learn awe. &#10;Request a certificate &#10;Choose the tyFE Of certificate you want, and then choose Request a certificate &#10;Import a certificate &#10;stephane @ datacumulus-cour_. &#10;Support &#10;Request a certificate &#10;Request a public certificate &#10;O Request a private certificate &#10;Request a public certificate frorn Amazon. By default. public certifcates are trusted by browsers and operating systems. Learn more. &#10;Request a private from you organization's certificate authority. Leun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hine generated alternative text:&#10;aws &#10;Resource Groups v &#10;Choose Import a certificate to import an existing certificate instead of requesting a new cne. Learn awe. &#10;Request a certificate &#10;Choose the tyFE Of certificate you want, and then choose Request a certificate &#10;Import a certificate &#10;stephane @ datacumulus-cour_. &#10;Support &#10;Request a certificate &#10;Request a public certificate &#10;O Request a private certificate &#10;Request a public certificate frorn Amazon. By default. public certifcates are trusted by browsers and operating systems. Learn more. &#10;Request a private from you organization's certificate authority. Leun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276600"/>
            <wp:effectExtent l="0" t="0" r="0" b="0"/>
            <wp:docPr id="10" name="Picture 10" descr="Machine generated alternative text:&#10;aws &#10;Resource Groups v &#10;stephane @ • &#10;Support &#10;Request a certificate &#10;I Step I: Add domain names &#10;Step 2: Select validation method &#10;step 3: Review &#10;Step 4: Validation &#10;AWS Certificate Manager domain nunes yur nto certificate (CT logs renewing You can opt out of CT &#10;Learn more &#10;You CBI AWS Cetificate Manager certificate With othe AWS &#10;Add domain names &#10;Type the fuuy of the site to sæure SSL'TLS certifcate (for exam*, www.exam#.com). use an C) to request a Wildcard cMificate &#10;to votect several sites in the same domain. For example: •-example.com site-exarnple.com and images-example-com. &#10;Domain name• &#10;acrn-derno.itephanetheteacher.corn &#10;Add another name to this certificate &#10;You cm add additional nænæ to tha cettifK:ate. For if y•w're a cetifcate •www.exænpb.com•. you might want to add the narne •exænple.com• so that customers can reach your &#10;site by eithe nan-e. l_æn &#10;•At least domain name is required &#10;Titten a note here. &#10;Next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hine generated alternative text:&#10;aws &#10;Resource Groups v &#10;stephane @ • &#10;Support &#10;Request a certificate &#10;I Step I: Add domain names &#10;Step 2: Select validation method &#10;step 3: Review &#10;Step 4: Validation &#10;AWS Certificate Manager domain nunes yur nto certificate (CT logs renewing You can opt out of CT &#10;Learn more &#10;You CBI AWS Cetificate Manager certificate With othe AWS &#10;Add domain names &#10;Type the fuuy of the site to sæure SSL'TLS certifcate (for exam*, www.exam#.com). use an C) to request a Wildcard cMificate &#10;to votect several sites in the same domain. For example: •-example.com site-exarnple.com and images-example-com. &#10;Domain name• &#10;acrn-derno.itephanetheteacher.corn &#10;Add another name to this certificate &#10;You cm add additional nænæ to tha cettifK:ate. For if y•w're a cetifcate •www.exænpb.com•. you might want to add the narne •exænple.com• so that customers can reach your &#10;site by eithe nan-e. l_æn &#10;•At least domain name is required &#10;Titten a note here. &#10;Next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409950"/>
            <wp:effectExtent l="0" t="0" r="0" b="0"/>
            <wp:docPr id="9" name="Picture 9" descr="Machine generated alternative text:&#10;aws &#10;Resource Groups &#10;ne &#10;Request a certificate &#10;Step I : Add dc•nain &#10;I Step 2: Select validation &#10;Step 3: Review &#10;Step 4: Valdation &#10;Select validation method &#10;how AWS (ACM) we we to that you or control the for which &#10;ACM CM Of &#10;DNS &#10;to the *tifiC-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hine generated alternative text:&#10;aws &#10;Resource Groups &#10;ne &#10;Request a certificate &#10;Step I : Add dc•nain &#10;I Step 2: Select validation &#10;Step 3: Review &#10;Step 4: Valdation &#10;Select validation method &#10;how AWS (ACM) we we to that you or control the for which &#10;ACM CM Of &#10;DNS &#10;to the *tifiC-ate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448050"/>
            <wp:effectExtent l="0" t="0" r="0" b="0"/>
            <wp:docPr id="8" name="Picture 8" descr="Machine generated alternative text:&#10;Request a certificate &#10;Step I : Add domain &#10;O Request in progress &#10;Step 2: Selet validation &#10;A a Stets to md Of certificate. &#10;Step 3: Review &#10;Istep 4: Validauon &#10;Validation &#10;Crute a CNN* E Yal AVVS Certif•ate M*lag« 'ACM) Can iSSi_R your &#10;but Cont— &#10;the CRAME to &#10;to the ACM Console. &#10;Pen&amp;ng &#10;CNAME you *Ovider_ &#10;Note: DNS exists. You Can at any by &#10;the _ Leun &#10;Create record R &quot;ute 53 &#10;DNS to a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hine generated alternative text:&#10;Request a certificate &#10;Step I : Add domain &#10;O Request in progress &#10;Step 2: Selet validation &#10;A a Stets to md Of certificate. &#10;Step 3: Review &#10;Istep 4: Validauon &#10;Validation &#10;Crute a CNN* E Yal AVVS Certif•ate M*lag« 'ACM) Can iSSi_R your &#10;but Cont— &#10;the CRAME to &#10;to the ACM Console. &#10;Pen&amp;ng &#10;CNAME you *Ovider_ &#10;Note: DNS exists. You Can at any by &#10;the _ Leun &#10;Create record R &quot;ute 53 &#10;DNS to a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1847850"/>
            <wp:effectExtent l="0" t="0" r="0" b="0"/>
            <wp:docPr id="7" name="Picture 7" descr="Machine generated alternative text:&#10;Create record in Route 53 &#10;Bebw is validatin to 53 &#10;Hosted &#10;_3a7Æ36t92&amp;SNUa3e6522æ 1 &#10;Creat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hine generated alternative text:&#10;Create record in Route 53 &#10;Bebw is validatin to 53 &#10;Hosted &#10;_3a7Æ36t92&amp;SNUa3e6522æ 1 &#10;Create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473450"/>
            <wp:effectExtent l="0" t="0" r="0" b="0"/>
            <wp:docPr id="6" name="Picture 6" descr="Machine generated alternative text:&#10;Request a certificate &#10;Step 1 : Add names &#10;Step 2: validation &#10;Step 3: Review &#10;I Step 4: &#10;Request in &#10;A a Futtv to Of CÜtifEatø_ &#10;Validation &#10;Cræte a CNN/ E of StW AVIS Manager (ACM) can your &#10;TO to t» ACM COrSOle. &#10;Pen&amp;ng &#10;Add the CRAME &quot;Vice Provider. more. &#10;1 •aduyqr&amp;t.acm. &#10;Note: Char•gög the to DNS can at any tinæ by &#10;Create record Route 53 &#10;DNS was to &#10;DNS to a &#10;to 30 &#10;, AWS to the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hine generated alternative text:&#10;Request a certificate &#10;Step 1 : Add names &#10;Step 2: validation &#10;Step 3: Review &#10;I Step 4: &#10;Request in &#10;A a Futtv to Of CÜtifEatø_ &#10;Validation &#10;Cræte a CNN/ E of StW AVIS Manager (ACM) can your &#10;TO to t» ACM COrSOle. &#10;Pen&amp;ng &#10;Add the CRAME &quot;Vice Provider. more. &#10;1 •aduyqr&amp;t.acm. &#10;Note: Char•gög the to DNS can at any tinæ by &#10;Create record Route 53 &#10;DNS was to &#10;DNS to a &#10;to 30 &#10;, AWS to the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>Certificate is issued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2336800"/>
            <wp:effectExtent l="0" t="0" r="0" b="6350"/>
            <wp:docPr id="5" name="Picture 5" descr="Machine generated alternative text:&#10;aws &#10;Resource Groups &#10;ster•ne datw-l &#10;Certificates &#10;Certificates &#10;I Ceruncate Manager &#10;Support &#10;AWS Cethcate (CT Carl Of CT l_eæn &#10;1 rnpM a &#10;ætifcat e &#10;Amazon &#10;No &#10;Viewing certificates t to I &#10;Renewal eligibility &#10;certificates to &#10;Private certificate authority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hine generated alternative text:&#10;aws &#10;Resource Groups &#10;ster•ne datw-l &#10;Certificates &#10;Certificates &#10;I Ceruncate Manager &#10;Support &#10;AWS Cethcate (CT Carl Of CT l_eæn &#10;1 rnpM a &#10;ætifcat e &#10;Amazon &#10;No &#10;Viewing certificates t to I &#10;Renewal eligibility &#10;certificates to &#10;Private certificate authority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Create a beanstalk with load balancer and load balancer have </w:t>
      </w:r>
      <w:proofErr w:type="spellStart"/>
      <w:r>
        <w:rPr>
          <w:rFonts w:ascii="Calibri" w:hAnsi="Calibri" w:cs="Calibri"/>
          <w:b/>
          <w:bCs/>
        </w:rPr>
        <w:t>ssl</w:t>
      </w:r>
      <w:proofErr w:type="spellEnd"/>
      <w:r>
        <w:rPr>
          <w:rFonts w:ascii="Calibri" w:hAnsi="Calibri" w:cs="Calibri"/>
          <w:b/>
          <w:bCs/>
        </w:rPr>
        <w:t xml:space="preserve"> certificate on it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4114800"/>
            <wp:effectExtent l="0" t="0" r="0" b="0"/>
            <wp:docPr id="4" name="Picture 4" descr="Machine generated alternative text:&#10;to environment processes. &#10;Application I oad Balancer listener &#10;Application Load &#10;You can specify listen &#10;Security settings &#10;using a specified p &#10;standard web server on &#10;- Chcose a c. &#10;cFc6056-SIc5-43b3-8d3b-d68c8b36ba9e &#10;SSL &#10;Processes &#10;For each environment &#10;to the process. You can also &#10;5:12/ 8:58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hine generated alternative text:&#10;to environment processes. &#10;Application I oad Balancer listener &#10;Application Load &#10;You can specify listen &#10;Security settings &#10;using a specified p &#10;standard web server on &#10;- Chcose a c. &#10;cFc6056-SIc5-43b3-8d3b-d68c8b36ba9e &#10;SSL &#10;Processes &#10;For each environment &#10;to the process. You can also &#10;5:12/ 8:58 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Create a </w:t>
      </w:r>
      <w:proofErr w:type="spellStart"/>
      <w:r>
        <w:rPr>
          <w:rFonts w:ascii="Calibri" w:hAnsi="Calibri" w:cs="Calibri"/>
          <w:b/>
          <w:bCs/>
        </w:rPr>
        <w:t>cname</w:t>
      </w:r>
      <w:proofErr w:type="spellEnd"/>
      <w:r>
        <w:rPr>
          <w:rFonts w:ascii="Calibri" w:hAnsi="Calibri" w:cs="Calibri"/>
          <w:b/>
          <w:bCs/>
        </w:rPr>
        <w:t xml:space="preserve"> record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3429000"/>
            <wp:effectExtent l="0" t="0" r="0" b="0"/>
            <wp:docPr id="3" name="Picture 3" descr="Machine generated alternative text:&#10;aws &#10;I Hosted zones &#10;Traffic flow &#10;Traffic &#10;policy records &#10;Domains &#10;Regi Stered &#10;Pending req•eStS &#10;Resolver &#10;nd endp&amp;nts &#10;Cæate Set &#10;X &#10;Amy Type : &#10;RZ&amp;d &#10;lu.1*14S2 &#10;dat— &#10;Create Reord &#10;Global &#10;Resource Groups &#10;Record Set Name &#10;Support &#10;CNN/ E — CarlMicS name &#10;TTL (S.ds): &#10;2 n stalk c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hine generated alternative text:&#10;aws &#10;I Hosted zones &#10;Traffic flow &#10;Traffic &#10;policy records &#10;Domains &#10;Regi Stered &#10;Pending req•eStS &#10;Resolver &#10;nd endp&amp;nts &#10;Cæate Set &#10;X &#10;Amy Type : &#10;RZ&amp;d &#10;lu.1*14S2 &#10;dat— &#10;Create Reord &#10;Global &#10;Resource Groups &#10;Record Set Name &#10;Support &#10;CNN/ E — CarlMicS name &#10;TTL (S.ds): &#10;2 n stalk com 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t xml:space="preserve">Note secure 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858000" cy="3276600"/>
            <wp:effectExtent l="0" t="0" r="0" b="0"/>
            <wp:docPr id="2" name="Picture 2" descr="Machine generated alternative text:&#10;Congratulations &#10;Ywr Erst AWS ELasbc Bemsu* js is m &#10;AWS &#10;What's Next? &#10;. AW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hine generated alternative text:&#10;Congratulations &#10;Ywr Erst AWS ELasbc Bemsu* js is m &#10;AWS &#10;What's Next? &#10;. AWS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858000" cy="2736850"/>
            <wp:effectExtent l="0" t="0" r="0" b="6350"/>
            <wp:docPr id="1" name="Picture 1" descr="Machine generated alternative text:&#10;Congratul &#10;Ywr Erst AWS ELasbc Bemsu* js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hine generated alternative text:&#10;Congratul &#10;Ywr Erst AWS ELasbc Bemsu* js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F26" w:rsidRDefault="004F7F26" w:rsidP="004F7F26">
      <w:pPr>
        <w:pStyle w:val="NormalWeb"/>
        <w:spacing w:before="0" w:beforeAutospacing="0" w:after="0" w:afterAutospacing="0"/>
        <w:rPr>
          <w:rFonts w:ascii="Calibri" w:hAnsi="Calibri" w:cs="Calibri"/>
        </w:rPr>
      </w:pPr>
      <w:r>
        <w:rPr>
          <w:rFonts w:ascii="Calibri" w:hAnsi="Calibri" w:cs="Calibri"/>
        </w:rPr>
        <w:t> </w:t>
      </w:r>
    </w:p>
    <w:p w:rsidR="00ED405F" w:rsidRDefault="00ED405F">
      <w:bookmarkStart w:id="0" w:name="_GoBack"/>
      <w:bookmarkEnd w:id="0"/>
    </w:p>
    <w:sectPr w:rsidR="00ED405F" w:rsidSect="004F7F26">
      <w:pgSz w:w="12240" w:h="15840"/>
      <w:pgMar w:top="1440" w:right="1440" w:bottom="1440" w:left="1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E91"/>
    <w:rsid w:val="004F7F26"/>
    <w:rsid w:val="00D27E91"/>
    <w:rsid w:val="00ED40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2C1E2EE-23F8-4723-87B9-A4BE4F72D8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F7F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34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6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732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10</Pages>
  <Words>202</Words>
  <Characters>1112</Characters>
  <Application>Microsoft Office Word</Application>
  <DocSecurity>0</DocSecurity>
  <Lines>70</Lines>
  <Paragraphs>20</Paragraphs>
  <ScaleCrop>false</ScaleCrop>
  <Company>Cisco Systems, Inc.</Company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Kesarwani -X (saurakes - AVESTA COMPUTERS PVT LTD at Cisco)</dc:creator>
  <cp:keywords/>
  <dc:description/>
  <cp:lastModifiedBy>Saurabh Kesarwani -X (saurakes - AVESTA COMPUTERS PVT LTD at Cisco)</cp:lastModifiedBy>
  <cp:revision>3</cp:revision>
  <dcterms:created xsi:type="dcterms:W3CDTF">2020-10-21T08:39:00Z</dcterms:created>
  <dcterms:modified xsi:type="dcterms:W3CDTF">2020-10-21T08:41:00Z</dcterms:modified>
</cp:coreProperties>
</file>