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7ECE" w:rsidRPr="00DB223B" w:rsidRDefault="00AC45DE">
      <w:pPr>
        <w:rPr>
          <w:color w:val="FF0000"/>
          <w:sz w:val="20"/>
          <w:szCs w:val="20"/>
        </w:rPr>
      </w:pPr>
      <w:r w:rsidRPr="00DB223B">
        <w:rPr>
          <w:sz w:val="20"/>
          <w:szCs w:val="20"/>
        </w:rPr>
        <w:tab/>
      </w:r>
      <w:r w:rsidRPr="00DB223B">
        <w:rPr>
          <w:sz w:val="20"/>
          <w:szCs w:val="20"/>
        </w:rPr>
        <w:tab/>
      </w:r>
      <w:r w:rsidRPr="00DB223B">
        <w:rPr>
          <w:sz w:val="20"/>
          <w:szCs w:val="20"/>
        </w:rPr>
        <w:tab/>
      </w:r>
      <w:r w:rsidRPr="00DB223B">
        <w:rPr>
          <w:sz w:val="20"/>
          <w:szCs w:val="20"/>
        </w:rPr>
        <w:tab/>
      </w:r>
      <w:r w:rsidRPr="00DB223B">
        <w:rPr>
          <w:color w:val="FF0000"/>
          <w:sz w:val="20"/>
          <w:szCs w:val="20"/>
        </w:rPr>
        <w:t>Question with solution</w:t>
      </w:r>
    </w:p>
    <w:p w:rsidR="002338C0" w:rsidRPr="00DB223B" w:rsidRDefault="002338C0">
      <w:pPr>
        <w:rPr>
          <w:color w:val="FF0000"/>
          <w:sz w:val="20"/>
          <w:szCs w:val="20"/>
        </w:rPr>
      </w:pPr>
      <w:r w:rsidRPr="00DB223B">
        <w:rPr>
          <w:color w:val="FF0000"/>
          <w:sz w:val="20"/>
          <w:szCs w:val="20"/>
        </w:rPr>
        <w:tab/>
      </w:r>
      <w:r w:rsidRPr="00DB223B">
        <w:rPr>
          <w:color w:val="FF0000"/>
          <w:sz w:val="20"/>
          <w:szCs w:val="20"/>
        </w:rPr>
        <w:tab/>
      </w:r>
      <w:r w:rsidRPr="00DB223B">
        <w:rPr>
          <w:color w:val="FF0000"/>
          <w:sz w:val="20"/>
          <w:szCs w:val="20"/>
        </w:rPr>
        <w:tab/>
        <w:t xml:space="preserve">1---------- </w:t>
      </w:r>
      <w:proofErr w:type="spellStart"/>
      <w:r w:rsidRPr="00DB223B">
        <w:rPr>
          <w:color w:val="FF0000"/>
          <w:sz w:val="20"/>
          <w:szCs w:val="20"/>
        </w:rPr>
        <w:t>Springboot</w:t>
      </w:r>
      <w:proofErr w:type="spellEnd"/>
    </w:p>
    <w:p w:rsidR="00AC45DE" w:rsidRPr="00DB223B" w:rsidRDefault="00AC45DE">
      <w:pPr>
        <w:rPr>
          <w:color w:val="FF0000"/>
          <w:sz w:val="20"/>
          <w:szCs w:val="20"/>
        </w:rPr>
      </w:pPr>
      <w:proofErr w:type="gramStart"/>
      <w:r w:rsidRPr="00DB223B">
        <w:rPr>
          <w:color w:val="FF0000"/>
          <w:sz w:val="20"/>
          <w:szCs w:val="20"/>
        </w:rPr>
        <w:t>Q1 :</w:t>
      </w:r>
      <w:proofErr w:type="gramEnd"/>
      <w:r w:rsidRPr="00DB223B">
        <w:rPr>
          <w:color w:val="FF0000"/>
          <w:sz w:val="20"/>
          <w:szCs w:val="20"/>
        </w:rPr>
        <w:t xml:space="preserve"> What are the different ways to externalize configuration in Spring Boot?</w:t>
      </w:r>
    </w:p>
    <w:p w:rsidR="00AC45DE" w:rsidRPr="00DB223B" w:rsidRDefault="00AC45DE" w:rsidP="00AC45DE">
      <w:pPr>
        <w:pStyle w:val="NormalWeb"/>
        <w:rPr>
          <w:sz w:val="20"/>
          <w:szCs w:val="20"/>
        </w:rPr>
      </w:pPr>
      <w:r w:rsidRPr="00DB223B">
        <w:rPr>
          <w:sz w:val="20"/>
          <w:szCs w:val="20"/>
        </w:rPr>
        <w:t>In Spring Boot, there are several ways to externalize configuration, allowing you to keep configuration details separate from your application code. This flexibility is essential for applications deployed in different environments or configurations without modifying the codebase itself. Here are the main methods to externalize configuration in Spring Boot:</w:t>
      </w:r>
    </w:p>
    <w:p w:rsidR="00AC45DE" w:rsidRPr="00DB223B" w:rsidRDefault="00AC45DE">
      <w:pPr>
        <w:rPr>
          <w:color w:val="FF0000"/>
          <w:sz w:val="20"/>
          <w:szCs w:val="20"/>
        </w:rPr>
      </w:pPr>
      <w:r w:rsidRPr="00DB223B">
        <w:rPr>
          <w:noProof/>
          <w:color w:val="FF0000"/>
          <w:sz w:val="20"/>
          <w:szCs w:val="20"/>
        </w:rPr>
        <w:drawing>
          <wp:inline distT="0" distB="0" distL="0" distR="0">
            <wp:extent cx="5943600" cy="399235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3992353"/>
                    </a:xfrm>
                    <a:prstGeom prst="rect">
                      <a:avLst/>
                    </a:prstGeom>
                    <a:noFill/>
                    <a:ln w="9525">
                      <a:noFill/>
                      <a:miter lim="800000"/>
                      <a:headEnd/>
                      <a:tailEnd/>
                    </a:ln>
                  </pic:spPr>
                </pic:pic>
              </a:graphicData>
            </a:graphic>
          </wp:inline>
        </w:drawing>
      </w:r>
    </w:p>
    <w:p w:rsidR="00AC45DE" w:rsidRPr="00DB223B" w:rsidRDefault="00AC45DE">
      <w:pPr>
        <w:rPr>
          <w:color w:val="FF0000"/>
          <w:sz w:val="20"/>
          <w:szCs w:val="20"/>
        </w:rPr>
      </w:pPr>
      <w:r w:rsidRPr="00DB223B">
        <w:rPr>
          <w:noProof/>
          <w:color w:val="FF0000"/>
          <w:sz w:val="20"/>
          <w:szCs w:val="20"/>
        </w:rPr>
        <w:lastRenderedPageBreak/>
        <w:drawing>
          <wp:inline distT="0" distB="0" distL="0" distR="0">
            <wp:extent cx="5943600" cy="418997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943600" cy="4189970"/>
                    </a:xfrm>
                    <a:prstGeom prst="rect">
                      <a:avLst/>
                    </a:prstGeom>
                    <a:noFill/>
                    <a:ln w="9525">
                      <a:noFill/>
                      <a:miter lim="800000"/>
                      <a:headEnd/>
                      <a:tailEnd/>
                    </a:ln>
                  </pic:spPr>
                </pic:pic>
              </a:graphicData>
            </a:graphic>
          </wp:inline>
        </w:drawing>
      </w:r>
    </w:p>
    <w:p w:rsidR="00AC45DE" w:rsidRPr="00DB223B" w:rsidRDefault="00AC45DE">
      <w:pPr>
        <w:rPr>
          <w:color w:val="FF0000"/>
          <w:sz w:val="20"/>
          <w:szCs w:val="20"/>
        </w:rPr>
      </w:pPr>
      <w:r w:rsidRPr="00DB223B">
        <w:rPr>
          <w:noProof/>
          <w:color w:val="FF0000"/>
          <w:sz w:val="20"/>
          <w:szCs w:val="20"/>
        </w:rPr>
        <w:drawing>
          <wp:inline distT="0" distB="0" distL="0" distR="0">
            <wp:extent cx="5943600" cy="327031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943600" cy="3270317"/>
                    </a:xfrm>
                    <a:prstGeom prst="rect">
                      <a:avLst/>
                    </a:prstGeom>
                    <a:noFill/>
                    <a:ln w="9525">
                      <a:noFill/>
                      <a:miter lim="800000"/>
                      <a:headEnd/>
                      <a:tailEnd/>
                    </a:ln>
                  </pic:spPr>
                </pic:pic>
              </a:graphicData>
            </a:graphic>
          </wp:inline>
        </w:drawing>
      </w:r>
    </w:p>
    <w:p w:rsidR="00156047" w:rsidRPr="00DB223B" w:rsidRDefault="00156047">
      <w:pPr>
        <w:rPr>
          <w:color w:val="FF0000"/>
          <w:sz w:val="20"/>
          <w:szCs w:val="20"/>
        </w:rPr>
      </w:pPr>
      <w:r w:rsidRPr="00DB223B">
        <w:rPr>
          <w:color w:val="FF0000"/>
          <w:sz w:val="20"/>
          <w:szCs w:val="20"/>
        </w:rPr>
        <w:t>Q2: How can you secure sensitive configuration properties in Spring Boot?</w:t>
      </w:r>
    </w:p>
    <w:p w:rsidR="00156047" w:rsidRPr="00DB223B" w:rsidRDefault="00156047">
      <w:pPr>
        <w:rPr>
          <w:color w:val="FF0000"/>
          <w:sz w:val="20"/>
          <w:szCs w:val="20"/>
        </w:rPr>
      </w:pPr>
      <w:r w:rsidRPr="00DB223B">
        <w:rPr>
          <w:noProof/>
          <w:color w:val="FF0000"/>
          <w:sz w:val="20"/>
          <w:szCs w:val="20"/>
        </w:rPr>
        <w:lastRenderedPageBreak/>
        <w:drawing>
          <wp:inline distT="0" distB="0" distL="0" distR="0">
            <wp:extent cx="5943600" cy="425026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4250267"/>
                    </a:xfrm>
                    <a:prstGeom prst="rect">
                      <a:avLst/>
                    </a:prstGeom>
                    <a:noFill/>
                    <a:ln w="9525">
                      <a:noFill/>
                      <a:miter lim="800000"/>
                      <a:headEnd/>
                      <a:tailEnd/>
                    </a:ln>
                  </pic:spPr>
                </pic:pic>
              </a:graphicData>
            </a:graphic>
          </wp:inline>
        </w:drawing>
      </w:r>
    </w:p>
    <w:p w:rsidR="00156047" w:rsidRPr="00DB223B" w:rsidRDefault="00156047">
      <w:pPr>
        <w:rPr>
          <w:color w:val="FF0000"/>
          <w:sz w:val="20"/>
          <w:szCs w:val="20"/>
        </w:rPr>
      </w:pPr>
      <w:r w:rsidRPr="00DB223B">
        <w:rPr>
          <w:noProof/>
          <w:color w:val="FF0000"/>
          <w:sz w:val="20"/>
          <w:szCs w:val="20"/>
        </w:rPr>
        <w:lastRenderedPageBreak/>
        <w:drawing>
          <wp:inline distT="0" distB="0" distL="0" distR="0">
            <wp:extent cx="5943600" cy="478531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943600" cy="4785310"/>
                    </a:xfrm>
                    <a:prstGeom prst="rect">
                      <a:avLst/>
                    </a:prstGeom>
                    <a:noFill/>
                    <a:ln w="9525">
                      <a:noFill/>
                      <a:miter lim="800000"/>
                      <a:headEnd/>
                      <a:tailEnd/>
                    </a:ln>
                  </pic:spPr>
                </pic:pic>
              </a:graphicData>
            </a:graphic>
          </wp:inline>
        </w:drawing>
      </w:r>
    </w:p>
    <w:p w:rsidR="00156047" w:rsidRPr="00DB223B" w:rsidRDefault="00156047">
      <w:pPr>
        <w:rPr>
          <w:color w:val="FF0000"/>
          <w:sz w:val="20"/>
          <w:szCs w:val="20"/>
        </w:rPr>
      </w:pPr>
      <w:r w:rsidRPr="00DB223B">
        <w:rPr>
          <w:noProof/>
          <w:color w:val="FF0000"/>
          <w:sz w:val="20"/>
          <w:szCs w:val="20"/>
        </w:rPr>
        <w:lastRenderedPageBreak/>
        <w:drawing>
          <wp:inline distT="0" distB="0" distL="0" distR="0">
            <wp:extent cx="5943600" cy="4518974"/>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943600" cy="4518974"/>
                    </a:xfrm>
                    <a:prstGeom prst="rect">
                      <a:avLst/>
                    </a:prstGeom>
                    <a:noFill/>
                    <a:ln w="9525">
                      <a:noFill/>
                      <a:miter lim="800000"/>
                      <a:headEnd/>
                      <a:tailEnd/>
                    </a:ln>
                  </pic:spPr>
                </pic:pic>
              </a:graphicData>
            </a:graphic>
          </wp:inline>
        </w:drawing>
      </w:r>
    </w:p>
    <w:p w:rsidR="00156047" w:rsidRPr="00DB223B" w:rsidRDefault="00156047">
      <w:pPr>
        <w:rPr>
          <w:color w:val="FF0000"/>
          <w:sz w:val="20"/>
          <w:szCs w:val="20"/>
        </w:rPr>
      </w:pPr>
      <w:r w:rsidRPr="00DB223B">
        <w:rPr>
          <w:noProof/>
          <w:color w:val="FF0000"/>
          <w:sz w:val="20"/>
          <w:szCs w:val="20"/>
        </w:rPr>
        <w:drawing>
          <wp:inline distT="0" distB="0" distL="0" distR="0">
            <wp:extent cx="5943600" cy="28448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943600" cy="2844800"/>
                    </a:xfrm>
                    <a:prstGeom prst="rect">
                      <a:avLst/>
                    </a:prstGeom>
                    <a:noFill/>
                    <a:ln w="9525">
                      <a:noFill/>
                      <a:miter lim="800000"/>
                      <a:headEnd/>
                      <a:tailEnd/>
                    </a:ln>
                  </pic:spPr>
                </pic:pic>
              </a:graphicData>
            </a:graphic>
          </wp:inline>
        </w:drawing>
      </w:r>
    </w:p>
    <w:p w:rsidR="00156047" w:rsidRPr="00DB223B" w:rsidRDefault="00156047">
      <w:pPr>
        <w:rPr>
          <w:color w:val="FF0000"/>
          <w:sz w:val="20"/>
          <w:szCs w:val="20"/>
        </w:rPr>
      </w:pPr>
      <w:r w:rsidRPr="00DB223B">
        <w:rPr>
          <w:noProof/>
          <w:color w:val="FF0000"/>
          <w:sz w:val="20"/>
          <w:szCs w:val="20"/>
        </w:rPr>
        <w:lastRenderedPageBreak/>
        <w:drawing>
          <wp:inline distT="0" distB="0" distL="0" distR="0">
            <wp:extent cx="5943600" cy="538724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943600" cy="5387248"/>
                    </a:xfrm>
                    <a:prstGeom prst="rect">
                      <a:avLst/>
                    </a:prstGeom>
                    <a:noFill/>
                    <a:ln w="9525">
                      <a:noFill/>
                      <a:miter lim="800000"/>
                      <a:headEnd/>
                      <a:tailEnd/>
                    </a:ln>
                  </pic:spPr>
                </pic:pic>
              </a:graphicData>
            </a:graphic>
          </wp:inline>
        </w:drawing>
      </w:r>
    </w:p>
    <w:p w:rsidR="00156047" w:rsidRPr="00DB223B" w:rsidRDefault="00156047">
      <w:pPr>
        <w:rPr>
          <w:color w:val="FF0000"/>
          <w:sz w:val="20"/>
          <w:szCs w:val="20"/>
        </w:rPr>
      </w:pPr>
      <w:r w:rsidRPr="00DB223B">
        <w:rPr>
          <w:noProof/>
          <w:color w:val="FF0000"/>
          <w:sz w:val="20"/>
          <w:szCs w:val="20"/>
        </w:rPr>
        <w:lastRenderedPageBreak/>
        <w:drawing>
          <wp:inline distT="0" distB="0" distL="0" distR="0">
            <wp:extent cx="5499100" cy="7277100"/>
            <wp:effectExtent l="1905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499100" cy="7277100"/>
                    </a:xfrm>
                    <a:prstGeom prst="rect">
                      <a:avLst/>
                    </a:prstGeom>
                    <a:noFill/>
                    <a:ln w="9525">
                      <a:noFill/>
                      <a:miter lim="800000"/>
                      <a:headEnd/>
                      <a:tailEnd/>
                    </a:ln>
                  </pic:spPr>
                </pic:pic>
              </a:graphicData>
            </a:graphic>
          </wp:inline>
        </w:drawing>
      </w:r>
    </w:p>
    <w:p w:rsidR="00156047" w:rsidRPr="00DB223B" w:rsidRDefault="00156047">
      <w:pPr>
        <w:rPr>
          <w:color w:val="FF0000"/>
          <w:sz w:val="20"/>
          <w:szCs w:val="20"/>
        </w:rPr>
      </w:pPr>
      <w:r w:rsidRPr="00DB223B">
        <w:rPr>
          <w:noProof/>
          <w:color w:val="FF0000"/>
          <w:sz w:val="20"/>
          <w:szCs w:val="20"/>
        </w:rPr>
        <w:lastRenderedPageBreak/>
        <w:drawing>
          <wp:inline distT="0" distB="0" distL="0" distR="0">
            <wp:extent cx="5391150" cy="23177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391150" cy="2317750"/>
                    </a:xfrm>
                    <a:prstGeom prst="rect">
                      <a:avLst/>
                    </a:prstGeom>
                    <a:noFill/>
                    <a:ln w="9525">
                      <a:noFill/>
                      <a:miter lim="800000"/>
                      <a:headEnd/>
                      <a:tailEnd/>
                    </a:ln>
                  </pic:spPr>
                </pic:pic>
              </a:graphicData>
            </a:graphic>
          </wp:inline>
        </w:drawing>
      </w:r>
    </w:p>
    <w:p w:rsidR="00156047" w:rsidRPr="00DB223B" w:rsidRDefault="000922E2">
      <w:pPr>
        <w:rPr>
          <w:color w:val="FF0000"/>
          <w:sz w:val="20"/>
          <w:szCs w:val="20"/>
        </w:rPr>
      </w:pPr>
      <w:r w:rsidRPr="00DB223B">
        <w:rPr>
          <w:color w:val="FF0000"/>
          <w:sz w:val="20"/>
          <w:szCs w:val="20"/>
        </w:rPr>
        <w:t xml:space="preserve">Q3: Explain the difference between </w:t>
      </w:r>
      <w:proofErr w:type="spellStart"/>
      <w:r w:rsidRPr="00DB223B">
        <w:rPr>
          <w:color w:val="FF0000"/>
          <w:sz w:val="20"/>
          <w:szCs w:val="20"/>
        </w:rPr>
        <w:t>application.properties</w:t>
      </w:r>
      <w:proofErr w:type="spellEnd"/>
      <w:r w:rsidRPr="00DB223B">
        <w:rPr>
          <w:color w:val="FF0000"/>
          <w:sz w:val="20"/>
          <w:szCs w:val="20"/>
        </w:rPr>
        <w:t xml:space="preserve"> and application.yml.</w:t>
      </w:r>
    </w:p>
    <w:p w:rsidR="000922E2" w:rsidRPr="00DB223B" w:rsidRDefault="000922E2" w:rsidP="000922E2">
      <w:pPr>
        <w:numPr>
          <w:ilvl w:val="0"/>
          <w:numId w:val="1"/>
        </w:numPr>
        <w:spacing w:before="100" w:beforeAutospacing="1" w:after="100" w:afterAutospacing="1" w:line="240" w:lineRule="auto"/>
        <w:rPr>
          <w:rFonts w:ascii="Times New Roman" w:eastAsia="Times New Roman" w:hAnsi="Times New Roman" w:cs="Times New Roman"/>
          <w:sz w:val="20"/>
          <w:szCs w:val="20"/>
        </w:rPr>
      </w:pPr>
      <w:proofErr w:type="spellStart"/>
      <w:r w:rsidRPr="00DB223B">
        <w:rPr>
          <w:rFonts w:ascii="Courier New" w:eastAsia="Times New Roman" w:hAnsi="Courier New" w:cs="Courier New"/>
          <w:b/>
          <w:bCs/>
          <w:sz w:val="20"/>
          <w:szCs w:val="20"/>
        </w:rPr>
        <w:t>application.properties</w:t>
      </w:r>
      <w:proofErr w:type="spellEnd"/>
      <w:r w:rsidRPr="00DB223B">
        <w:rPr>
          <w:rFonts w:ascii="Times New Roman" w:eastAsia="Times New Roman" w:hAnsi="Times New Roman" w:cs="Times New Roman"/>
          <w:b/>
          <w:bCs/>
          <w:sz w:val="20"/>
          <w:szCs w:val="20"/>
        </w:rPr>
        <w:t>:</w:t>
      </w:r>
      <w:r w:rsidRPr="00DB223B">
        <w:rPr>
          <w:rFonts w:ascii="Times New Roman" w:eastAsia="Times New Roman" w:hAnsi="Times New Roman" w:cs="Times New Roman"/>
          <w:sz w:val="20"/>
          <w:szCs w:val="20"/>
        </w:rPr>
        <w:t xml:space="preserve"> Simple and widely adopted format suitable for straightforward key-value configurations.</w:t>
      </w:r>
    </w:p>
    <w:p w:rsidR="000922E2" w:rsidRPr="00DB223B" w:rsidRDefault="000922E2" w:rsidP="000922E2">
      <w:pPr>
        <w:numPr>
          <w:ilvl w:val="0"/>
          <w:numId w:val="1"/>
        </w:numPr>
        <w:spacing w:before="100" w:beforeAutospacing="1" w:after="100" w:afterAutospacing="1" w:line="240" w:lineRule="auto"/>
        <w:rPr>
          <w:rFonts w:ascii="Times New Roman" w:eastAsia="Times New Roman" w:hAnsi="Times New Roman" w:cs="Times New Roman"/>
          <w:sz w:val="20"/>
          <w:szCs w:val="20"/>
        </w:rPr>
      </w:pPr>
      <w:r w:rsidRPr="00DB223B">
        <w:rPr>
          <w:rFonts w:ascii="Courier New" w:eastAsia="Times New Roman" w:hAnsi="Courier New" w:cs="Courier New"/>
          <w:b/>
          <w:bCs/>
          <w:sz w:val="20"/>
          <w:szCs w:val="20"/>
        </w:rPr>
        <w:t>application.yml</w:t>
      </w:r>
      <w:r w:rsidRPr="00DB223B">
        <w:rPr>
          <w:rFonts w:ascii="Times New Roman" w:eastAsia="Times New Roman" w:hAnsi="Times New Roman" w:cs="Times New Roman"/>
          <w:b/>
          <w:bCs/>
          <w:sz w:val="20"/>
          <w:szCs w:val="20"/>
        </w:rPr>
        <w:t>:</w:t>
      </w:r>
      <w:r w:rsidRPr="00DB223B">
        <w:rPr>
          <w:rFonts w:ascii="Times New Roman" w:eastAsia="Times New Roman" w:hAnsi="Times New Roman" w:cs="Times New Roman"/>
          <w:sz w:val="20"/>
          <w:szCs w:val="20"/>
        </w:rPr>
        <w:t xml:space="preserve"> Offers more flexibility and readability, especially for complex configurations with nested structures.</w:t>
      </w:r>
    </w:p>
    <w:p w:rsidR="000922E2" w:rsidRPr="00DB223B" w:rsidRDefault="000922E2" w:rsidP="000922E2">
      <w:pPr>
        <w:spacing w:before="100" w:beforeAutospacing="1" w:after="100" w:afterAutospacing="1" w:line="240" w:lineRule="auto"/>
        <w:rPr>
          <w:rFonts w:ascii="Times New Roman" w:eastAsia="Times New Roman" w:hAnsi="Times New Roman" w:cs="Times New Roman"/>
          <w:sz w:val="20"/>
          <w:szCs w:val="20"/>
        </w:rPr>
      </w:pPr>
      <w:r w:rsidRPr="00DB223B">
        <w:rPr>
          <w:rFonts w:ascii="Times New Roman" w:eastAsia="Times New Roman" w:hAnsi="Times New Roman" w:cs="Times New Roman"/>
          <w:sz w:val="20"/>
          <w:szCs w:val="20"/>
        </w:rPr>
        <w:t xml:space="preserve">Choose </w:t>
      </w:r>
      <w:proofErr w:type="spellStart"/>
      <w:r w:rsidRPr="00DB223B">
        <w:rPr>
          <w:rFonts w:ascii="Courier New" w:eastAsia="Times New Roman" w:hAnsi="Courier New" w:cs="Courier New"/>
          <w:sz w:val="20"/>
          <w:szCs w:val="20"/>
        </w:rPr>
        <w:t>application.properties</w:t>
      </w:r>
      <w:proofErr w:type="spellEnd"/>
      <w:r w:rsidRPr="00DB223B">
        <w:rPr>
          <w:rFonts w:ascii="Times New Roman" w:eastAsia="Times New Roman" w:hAnsi="Times New Roman" w:cs="Times New Roman"/>
          <w:sz w:val="20"/>
          <w:szCs w:val="20"/>
        </w:rPr>
        <w:t xml:space="preserve"> for simplicity and compatibility, while </w:t>
      </w:r>
      <w:r w:rsidRPr="00DB223B">
        <w:rPr>
          <w:rFonts w:ascii="Courier New" w:eastAsia="Times New Roman" w:hAnsi="Courier New" w:cs="Courier New"/>
          <w:sz w:val="20"/>
          <w:szCs w:val="20"/>
        </w:rPr>
        <w:t>application.yml</w:t>
      </w:r>
      <w:r w:rsidRPr="00DB223B">
        <w:rPr>
          <w:rFonts w:ascii="Times New Roman" w:eastAsia="Times New Roman" w:hAnsi="Times New Roman" w:cs="Times New Roman"/>
          <w:sz w:val="20"/>
          <w:szCs w:val="20"/>
        </w:rPr>
        <w:t xml:space="preserve"> is ideal for more structured and hierarchical configurations in modern applications.</w:t>
      </w:r>
    </w:p>
    <w:p w:rsidR="000922E2" w:rsidRPr="00DB223B" w:rsidRDefault="000922E2" w:rsidP="000922E2">
      <w:pPr>
        <w:spacing w:before="100" w:beforeAutospacing="1" w:after="100" w:afterAutospacing="1" w:line="240" w:lineRule="auto"/>
        <w:rPr>
          <w:rFonts w:ascii="Times New Roman" w:eastAsia="Times New Roman" w:hAnsi="Times New Roman" w:cs="Times New Roman"/>
          <w:color w:val="FF0000"/>
          <w:sz w:val="20"/>
          <w:szCs w:val="20"/>
        </w:rPr>
      </w:pPr>
      <w:r w:rsidRPr="00DB223B">
        <w:rPr>
          <w:rFonts w:ascii="Times New Roman" w:eastAsia="Times New Roman" w:hAnsi="Times New Roman" w:cs="Times New Roman"/>
          <w:color w:val="FF0000"/>
          <w:sz w:val="20"/>
          <w:szCs w:val="20"/>
        </w:rPr>
        <w:t>Q4</w:t>
      </w:r>
      <w:r w:rsidR="00036510" w:rsidRPr="00DB223B">
        <w:rPr>
          <w:rFonts w:ascii="Times New Roman" w:eastAsia="Times New Roman" w:hAnsi="Times New Roman" w:cs="Times New Roman"/>
          <w:color w:val="FF0000"/>
          <w:sz w:val="20"/>
          <w:szCs w:val="20"/>
        </w:rPr>
        <w:t>: How can you switch between different configurations for different environments in Spring Boot?</w:t>
      </w:r>
    </w:p>
    <w:p w:rsidR="00036510" w:rsidRPr="00DB223B" w:rsidRDefault="00036510" w:rsidP="00036510">
      <w:pPr>
        <w:spacing w:before="100" w:beforeAutospacing="1" w:after="100" w:afterAutospacing="1" w:line="240" w:lineRule="auto"/>
        <w:rPr>
          <w:rFonts w:ascii="Times New Roman" w:eastAsia="Times New Roman" w:hAnsi="Times New Roman" w:cs="Times New Roman"/>
          <w:sz w:val="20"/>
          <w:szCs w:val="20"/>
        </w:rPr>
      </w:pPr>
      <w:r w:rsidRPr="00DB223B">
        <w:rPr>
          <w:rFonts w:ascii="Times New Roman" w:eastAsia="Times New Roman" w:hAnsi="Times New Roman" w:cs="Times New Roman"/>
          <w:sz w:val="20"/>
          <w:szCs w:val="20"/>
        </w:rPr>
        <w:t>In Spring Boot, switching between different configurations for different environments (such as development, testing, production) is typically achieved using profiles. Profiles allow you to define sets of configuration properties that are used based on the environment or specific conditions. Here’s how you can switch between configurations for different environments:</w:t>
      </w:r>
    </w:p>
    <w:p w:rsidR="00036510" w:rsidRPr="00DB223B" w:rsidRDefault="00036510" w:rsidP="00036510">
      <w:pPr>
        <w:spacing w:before="100" w:beforeAutospacing="1" w:after="100" w:afterAutospacing="1" w:line="240" w:lineRule="auto"/>
        <w:outlineLvl w:val="2"/>
        <w:rPr>
          <w:rFonts w:ascii="Times New Roman" w:eastAsia="Times New Roman" w:hAnsi="Times New Roman" w:cs="Times New Roman"/>
          <w:b/>
          <w:bCs/>
          <w:sz w:val="20"/>
          <w:szCs w:val="20"/>
        </w:rPr>
      </w:pPr>
      <w:r w:rsidRPr="00DB223B">
        <w:rPr>
          <w:rFonts w:ascii="Times New Roman" w:eastAsia="Times New Roman" w:hAnsi="Times New Roman" w:cs="Times New Roman"/>
          <w:b/>
          <w:bCs/>
          <w:sz w:val="20"/>
          <w:szCs w:val="20"/>
        </w:rPr>
        <w:t>Using Spring Boot Profiles</w:t>
      </w:r>
    </w:p>
    <w:p w:rsidR="00036510" w:rsidRPr="00DB223B" w:rsidRDefault="00036510" w:rsidP="00036510">
      <w:pPr>
        <w:spacing w:before="100" w:beforeAutospacing="1" w:after="100" w:afterAutospacing="1" w:line="240" w:lineRule="auto"/>
        <w:outlineLvl w:val="3"/>
        <w:rPr>
          <w:rFonts w:ascii="Times New Roman" w:eastAsia="Times New Roman" w:hAnsi="Times New Roman" w:cs="Times New Roman"/>
          <w:b/>
          <w:bCs/>
          <w:sz w:val="20"/>
          <w:szCs w:val="20"/>
        </w:rPr>
      </w:pPr>
      <w:r w:rsidRPr="00DB223B">
        <w:rPr>
          <w:rFonts w:ascii="Times New Roman" w:eastAsia="Times New Roman" w:hAnsi="Times New Roman" w:cs="Times New Roman"/>
          <w:b/>
          <w:bCs/>
          <w:sz w:val="20"/>
          <w:szCs w:val="20"/>
        </w:rPr>
        <w:t>1. Define Configuration Files</w:t>
      </w:r>
    </w:p>
    <w:p w:rsidR="00036510" w:rsidRPr="00DB223B" w:rsidRDefault="00036510" w:rsidP="00036510">
      <w:pPr>
        <w:spacing w:before="100" w:beforeAutospacing="1" w:after="100" w:afterAutospacing="1" w:line="240" w:lineRule="auto"/>
        <w:rPr>
          <w:rFonts w:ascii="Times New Roman" w:eastAsia="Times New Roman" w:hAnsi="Times New Roman" w:cs="Times New Roman"/>
          <w:sz w:val="20"/>
          <w:szCs w:val="20"/>
        </w:rPr>
      </w:pPr>
      <w:r w:rsidRPr="00DB223B">
        <w:rPr>
          <w:rFonts w:ascii="Times New Roman" w:eastAsia="Times New Roman" w:hAnsi="Times New Roman" w:cs="Times New Roman"/>
          <w:sz w:val="20"/>
          <w:szCs w:val="20"/>
        </w:rPr>
        <w:t xml:space="preserve">Create separate configuration files for each environment or profile you want to support. By default, Spring Boot loads </w:t>
      </w:r>
      <w:proofErr w:type="spellStart"/>
      <w:r w:rsidRPr="00DB223B">
        <w:rPr>
          <w:rFonts w:ascii="Courier New" w:eastAsia="Times New Roman" w:hAnsi="Courier New" w:cs="Courier New"/>
          <w:sz w:val="20"/>
          <w:szCs w:val="20"/>
        </w:rPr>
        <w:t>application.properties</w:t>
      </w:r>
      <w:proofErr w:type="spellEnd"/>
      <w:r w:rsidRPr="00DB223B">
        <w:rPr>
          <w:rFonts w:ascii="Times New Roman" w:eastAsia="Times New Roman" w:hAnsi="Times New Roman" w:cs="Times New Roman"/>
          <w:sz w:val="20"/>
          <w:szCs w:val="20"/>
        </w:rPr>
        <w:t xml:space="preserve"> (or </w:t>
      </w:r>
      <w:r w:rsidRPr="00DB223B">
        <w:rPr>
          <w:rFonts w:ascii="Courier New" w:eastAsia="Times New Roman" w:hAnsi="Courier New" w:cs="Courier New"/>
          <w:sz w:val="20"/>
          <w:szCs w:val="20"/>
        </w:rPr>
        <w:t>application.yml</w:t>
      </w:r>
      <w:r w:rsidRPr="00DB223B">
        <w:rPr>
          <w:rFonts w:ascii="Times New Roman" w:eastAsia="Times New Roman" w:hAnsi="Times New Roman" w:cs="Times New Roman"/>
          <w:sz w:val="20"/>
          <w:szCs w:val="20"/>
        </w:rPr>
        <w:t>). For profiles, you can use specific naming conventions to load profile-specific configurations:</w:t>
      </w:r>
    </w:p>
    <w:p w:rsidR="00036510" w:rsidRPr="00DB223B" w:rsidRDefault="00036510" w:rsidP="00036510">
      <w:pPr>
        <w:numPr>
          <w:ilvl w:val="0"/>
          <w:numId w:val="2"/>
        </w:numPr>
        <w:spacing w:before="100" w:beforeAutospacing="1" w:after="100" w:afterAutospacing="1" w:line="240" w:lineRule="auto"/>
        <w:rPr>
          <w:rFonts w:ascii="Times New Roman" w:eastAsia="Times New Roman" w:hAnsi="Times New Roman" w:cs="Times New Roman"/>
          <w:sz w:val="20"/>
          <w:szCs w:val="20"/>
        </w:rPr>
      </w:pPr>
      <w:r w:rsidRPr="00DB223B">
        <w:rPr>
          <w:rFonts w:ascii="Times New Roman" w:eastAsia="Times New Roman" w:hAnsi="Times New Roman" w:cs="Times New Roman"/>
          <w:b/>
          <w:bCs/>
          <w:sz w:val="20"/>
          <w:szCs w:val="20"/>
        </w:rPr>
        <w:t>application-{profile}.properties</w:t>
      </w:r>
      <w:r w:rsidRPr="00DB223B">
        <w:rPr>
          <w:rFonts w:ascii="Times New Roman" w:eastAsia="Times New Roman" w:hAnsi="Times New Roman" w:cs="Times New Roman"/>
          <w:sz w:val="20"/>
          <w:szCs w:val="20"/>
        </w:rPr>
        <w:t xml:space="preserve"> or </w:t>
      </w:r>
      <w:r w:rsidRPr="00DB223B">
        <w:rPr>
          <w:rFonts w:ascii="Times New Roman" w:eastAsia="Times New Roman" w:hAnsi="Times New Roman" w:cs="Times New Roman"/>
          <w:b/>
          <w:bCs/>
          <w:sz w:val="20"/>
          <w:szCs w:val="20"/>
        </w:rPr>
        <w:t>application-{profile}.</w:t>
      </w:r>
      <w:proofErr w:type="spellStart"/>
      <w:r w:rsidRPr="00DB223B">
        <w:rPr>
          <w:rFonts w:ascii="Times New Roman" w:eastAsia="Times New Roman" w:hAnsi="Times New Roman" w:cs="Times New Roman"/>
          <w:b/>
          <w:bCs/>
          <w:sz w:val="20"/>
          <w:szCs w:val="20"/>
        </w:rPr>
        <w:t>yml</w:t>
      </w:r>
      <w:proofErr w:type="spellEnd"/>
    </w:p>
    <w:p w:rsidR="00036510" w:rsidRPr="00DB223B" w:rsidRDefault="00036510" w:rsidP="00036510">
      <w:pPr>
        <w:spacing w:before="100" w:beforeAutospacing="1" w:after="100" w:afterAutospacing="1" w:line="240" w:lineRule="auto"/>
        <w:ind w:left="720"/>
        <w:rPr>
          <w:rFonts w:ascii="Times New Roman" w:eastAsia="Times New Roman" w:hAnsi="Times New Roman" w:cs="Times New Roman"/>
          <w:sz w:val="20"/>
          <w:szCs w:val="20"/>
        </w:rPr>
      </w:pPr>
      <w:r w:rsidRPr="00DB223B">
        <w:rPr>
          <w:rFonts w:ascii="Times New Roman" w:eastAsia="Times New Roman" w:hAnsi="Times New Roman" w:cs="Times New Roman"/>
          <w:sz w:val="20"/>
          <w:szCs w:val="20"/>
        </w:rPr>
        <w:t>For example:</w:t>
      </w:r>
    </w:p>
    <w:p w:rsidR="00036510" w:rsidRPr="00DB223B" w:rsidRDefault="00036510" w:rsidP="00036510">
      <w:pPr>
        <w:numPr>
          <w:ilvl w:val="1"/>
          <w:numId w:val="2"/>
        </w:numPr>
        <w:spacing w:before="100" w:beforeAutospacing="1" w:after="100" w:afterAutospacing="1" w:line="240" w:lineRule="auto"/>
        <w:rPr>
          <w:rFonts w:ascii="Times New Roman" w:eastAsia="Times New Roman" w:hAnsi="Times New Roman" w:cs="Times New Roman"/>
          <w:sz w:val="20"/>
          <w:szCs w:val="20"/>
        </w:rPr>
      </w:pPr>
      <w:r w:rsidRPr="00DB223B">
        <w:rPr>
          <w:rFonts w:ascii="Courier New" w:eastAsia="Times New Roman" w:hAnsi="Courier New" w:cs="Courier New"/>
          <w:sz w:val="20"/>
          <w:szCs w:val="20"/>
        </w:rPr>
        <w:t>application-</w:t>
      </w:r>
      <w:proofErr w:type="spellStart"/>
      <w:r w:rsidRPr="00DB223B">
        <w:rPr>
          <w:rFonts w:ascii="Courier New" w:eastAsia="Times New Roman" w:hAnsi="Courier New" w:cs="Courier New"/>
          <w:sz w:val="20"/>
          <w:szCs w:val="20"/>
        </w:rPr>
        <w:t>dev.properties</w:t>
      </w:r>
      <w:proofErr w:type="spellEnd"/>
      <w:r w:rsidRPr="00DB223B">
        <w:rPr>
          <w:rFonts w:ascii="Times New Roman" w:eastAsia="Times New Roman" w:hAnsi="Times New Roman" w:cs="Times New Roman"/>
          <w:sz w:val="20"/>
          <w:szCs w:val="20"/>
        </w:rPr>
        <w:t xml:space="preserve"> for development environment</w:t>
      </w:r>
    </w:p>
    <w:p w:rsidR="00036510" w:rsidRPr="00DB223B" w:rsidRDefault="00036510" w:rsidP="00036510">
      <w:pPr>
        <w:numPr>
          <w:ilvl w:val="1"/>
          <w:numId w:val="2"/>
        </w:numPr>
        <w:spacing w:before="100" w:beforeAutospacing="1" w:after="100" w:afterAutospacing="1" w:line="240" w:lineRule="auto"/>
        <w:rPr>
          <w:rFonts w:ascii="Times New Roman" w:eastAsia="Times New Roman" w:hAnsi="Times New Roman" w:cs="Times New Roman"/>
          <w:sz w:val="20"/>
          <w:szCs w:val="20"/>
        </w:rPr>
      </w:pPr>
      <w:r w:rsidRPr="00DB223B">
        <w:rPr>
          <w:rFonts w:ascii="Courier New" w:eastAsia="Times New Roman" w:hAnsi="Courier New" w:cs="Courier New"/>
          <w:sz w:val="20"/>
          <w:szCs w:val="20"/>
        </w:rPr>
        <w:t>application-</w:t>
      </w:r>
      <w:proofErr w:type="spellStart"/>
      <w:r w:rsidRPr="00DB223B">
        <w:rPr>
          <w:rFonts w:ascii="Courier New" w:eastAsia="Times New Roman" w:hAnsi="Courier New" w:cs="Courier New"/>
          <w:sz w:val="20"/>
          <w:szCs w:val="20"/>
        </w:rPr>
        <w:t>prod.properties</w:t>
      </w:r>
      <w:proofErr w:type="spellEnd"/>
      <w:r w:rsidRPr="00DB223B">
        <w:rPr>
          <w:rFonts w:ascii="Times New Roman" w:eastAsia="Times New Roman" w:hAnsi="Times New Roman" w:cs="Times New Roman"/>
          <w:sz w:val="20"/>
          <w:szCs w:val="20"/>
        </w:rPr>
        <w:t xml:space="preserve"> for production environment</w:t>
      </w:r>
    </w:p>
    <w:p w:rsidR="00036510" w:rsidRPr="00DB223B" w:rsidRDefault="00036510" w:rsidP="00036510">
      <w:pPr>
        <w:spacing w:before="100" w:beforeAutospacing="1" w:after="100" w:afterAutospacing="1" w:line="240" w:lineRule="auto"/>
        <w:rPr>
          <w:rFonts w:ascii="Times New Roman" w:eastAsia="Times New Roman" w:hAnsi="Times New Roman" w:cs="Times New Roman"/>
          <w:sz w:val="20"/>
          <w:szCs w:val="20"/>
        </w:rPr>
      </w:pPr>
      <w:r w:rsidRPr="00DB223B">
        <w:rPr>
          <w:rFonts w:ascii="Times New Roman" w:eastAsia="Times New Roman" w:hAnsi="Times New Roman" w:cs="Times New Roman"/>
          <w:noProof/>
          <w:sz w:val="20"/>
          <w:szCs w:val="20"/>
        </w:rPr>
        <w:lastRenderedPageBreak/>
        <w:drawing>
          <wp:inline distT="0" distB="0" distL="0" distR="0">
            <wp:extent cx="5943600" cy="494703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943600" cy="4947038"/>
                    </a:xfrm>
                    <a:prstGeom prst="rect">
                      <a:avLst/>
                    </a:prstGeom>
                    <a:noFill/>
                    <a:ln w="9525">
                      <a:noFill/>
                      <a:miter lim="800000"/>
                      <a:headEnd/>
                      <a:tailEnd/>
                    </a:ln>
                  </pic:spPr>
                </pic:pic>
              </a:graphicData>
            </a:graphic>
          </wp:inline>
        </w:drawing>
      </w:r>
    </w:p>
    <w:p w:rsidR="00036510" w:rsidRPr="00DB223B" w:rsidRDefault="00036510" w:rsidP="00036510">
      <w:pPr>
        <w:spacing w:before="100" w:beforeAutospacing="1" w:after="100" w:afterAutospacing="1" w:line="240" w:lineRule="auto"/>
        <w:rPr>
          <w:rFonts w:ascii="Times New Roman" w:eastAsia="Times New Roman" w:hAnsi="Times New Roman" w:cs="Times New Roman"/>
          <w:color w:val="FF0000"/>
          <w:sz w:val="20"/>
          <w:szCs w:val="20"/>
        </w:rPr>
      </w:pPr>
      <w:proofErr w:type="gramStart"/>
      <w:r w:rsidRPr="00DB223B">
        <w:rPr>
          <w:rFonts w:ascii="Times New Roman" w:eastAsia="Times New Roman" w:hAnsi="Times New Roman" w:cs="Times New Roman"/>
          <w:color w:val="FF0000"/>
          <w:sz w:val="20"/>
          <w:szCs w:val="20"/>
        </w:rPr>
        <w:t>Q5 :</w:t>
      </w:r>
      <w:proofErr w:type="gramEnd"/>
      <w:r w:rsidRPr="00DB223B">
        <w:rPr>
          <w:rFonts w:ascii="Times New Roman" w:eastAsia="Times New Roman" w:hAnsi="Times New Roman" w:cs="Times New Roman"/>
          <w:color w:val="FF0000"/>
          <w:sz w:val="20"/>
          <w:szCs w:val="20"/>
        </w:rPr>
        <w:t xml:space="preserve"> What is the purpose of the @</w:t>
      </w:r>
      <w:proofErr w:type="spellStart"/>
      <w:r w:rsidRPr="00DB223B">
        <w:rPr>
          <w:rFonts w:ascii="Times New Roman" w:eastAsia="Times New Roman" w:hAnsi="Times New Roman" w:cs="Times New Roman"/>
          <w:color w:val="FF0000"/>
          <w:sz w:val="20"/>
          <w:szCs w:val="20"/>
        </w:rPr>
        <w:t>ConfigurationProperties</w:t>
      </w:r>
      <w:proofErr w:type="spellEnd"/>
      <w:r w:rsidRPr="00DB223B">
        <w:rPr>
          <w:rFonts w:ascii="Times New Roman" w:eastAsia="Times New Roman" w:hAnsi="Times New Roman" w:cs="Times New Roman"/>
          <w:color w:val="FF0000"/>
          <w:sz w:val="20"/>
          <w:szCs w:val="20"/>
        </w:rPr>
        <w:t xml:space="preserve"> annotation?</w:t>
      </w:r>
    </w:p>
    <w:p w:rsidR="00036510" w:rsidRPr="00DB223B" w:rsidRDefault="00036510" w:rsidP="00036510">
      <w:pPr>
        <w:spacing w:before="100" w:beforeAutospacing="1" w:after="100" w:afterAutospacing="1" w:line="240" w:lineRule="auto"/>
        <w:rPr>
          <w:rFonts w:ascii="Times New Roman" w:eastAsia="Times New Roman" w:hAnsi="Times New Roman" w:cs="Times New Roman"/>
          <w:sz w:val="20"/>
          <w:szCs w:val="20"/>
        </w:rPr>
      </w:pPr>
      <w:r w:rsidRPr="00DB223B">
        <w:rPr>
          <w:rFonts w:ascii="Times New Roman" w:eastAsia="Times New Roman" w:hAnsi="Times New Roman" w:cs="Times New Roman"/>
          <w:sz w:val="20"/>
          <w:szCs w:val="20"/>
        </w:rPr>
        <w:t xml:space="preserve">The </w:t>
      </w:r>
      <w:r w:rsidRPr="00DB223B">
        <w:rPr>
          <w:rFonts w:ascii="Courier New" w:eastAsia="Times New Roman" w:hAnsi="Courier New" w:cs="Courier New"/>
          <w:sz w:val="20"/>
          <w:szCs w:val="20"/>
        </w:rPr>
        <w:t>@</w:t>
      </w:r>
      <w:proofErr w:type="spellStart"/>
      <w:r w:rsidRPr="00DB223B">
        <w:rPr>
          <w:rFonts w:ascii="Courier New" w:eastAsia="Times New Roman" w:hAnsi="Courier New" w:cs="Courier New"/>
          <w:sz w:val="20"/>
          <w:szCs w:val="20"/>
        </w:rPr>
        <w:t>ConfigurationProperties</w:t>
      </w:r>
      <w:proofErr w:type="spellEnd"/>
      <w:r w:rsidRPr="00DB223B">
        <w:rPr>
          <w:rFonts w:ascii="Times New Roman" w:eastAsia="Times New Roman" w:hAnsi="Times New Roman" w:cs="Times New Roman"/>
          <w:sz w:val="20"/>
          <w:szCs w:val="20"/>
        </w:rPr>
        <w:t xml:space="preserve"> annotation in Spring Boot serves the purpose of binding external configuration properties directly into a Java bean or a class. It simplifies the process of injecting configuration properties from various sources such as </w:t>
      </w:r>
      <w:proofErr w:type="spellStart"/>
      <w:r w:rsidRPr="00DB223B">
        <w:rPr>
          <w:rFonts w:ascii="Courier New" w:eastAsia="Times New Roman" w:hAnsi="Courier New" w:cs="Courier New"/>
          <w:sz w:val="20"/>
          <w:szCs w:val="20"/>
        </w:rPr>
        <w:t>application.properties</w:t>
      </w:r>
      <w:proofErr w:type="spellEnd"/>
      <w:r w:rsidRPr="00DB223B">
        <w:rPr>
          <w:rFonts w:ascii="Times New Roman" w:eastAsia="Times New Roman" w:hAnsi="Times New Roman" w:cs="Times New Roman"/>
          <w:sz w:val="20"/>
          <w:szCs w:val="20"/>
        </w:rPr>
        <w:t xml:space="preserve">, </w:t>
      </w:r>
      <w:r w:rsidRPr="00DB223B">
        <w:rPr>
          <w:rFonts w:ascii="Courier New" w:eastAsia="Times New Roman" w:hAnsi="Courier New" w:cs="Courier New"/>
          <w:sz w:val="20"/>
          <w:szCs w:val="20"/>
        </w:rPr>
        <w:t>application.yml</w:t>
      </w:r>
      <w:r w:rsidRPr="00DB223B">
        <w:rPr>
          <w:rFonts w:ascii="Times New Roman" w:eastAsia="Times New Roman" w:hAnsi="Times New Roman" w:cs="Times New Roman"/>
          <w:sz w:val="20"/>
          <w:szCs w:val="20"/>
        </w:rPr>
        <w:t xml:space="preserve">, environment variables, or command-line arguments into your </w:t>
      </w:r>
      <w:proofErr w:type="gramStart"/>
      <w:r w:rsidRPr="00DB223B">
        <w:rPr>
          <w:rFonts w:ascii="Times New Roman" w:eastAsia="Times New Roman" w:hAnsi="Times New Roman" w:cs="Times New Roman"/>
          <w:sz w:val="20"/>
          <w:szCs w:val="20"/>
        </w:rPr>
        <w:t>Spring</w:t>
      </w:r>
      <w:proofErr w:type="gramEnd"/>
      <w:r w:rsidRPr="00DB223B">
        <w:rPr>
          <w:rFonts w:ascii="Times New Roman" w:eastAsia="Times New Roman" w:hAnsi="Times New Roman" w:cs="Times New Roman"/>
          <w:sz w:val="20"/>
          <w:szCs w:val="20"/>
        </w:rPr>
        <w:t xml:space="preserve"> components.</w:t>
      </w:r>
    </w:p>
    <w:p w:rsidR="00036510" w:rsidRPr="00DB223B" w:rsidRDefault="00036510" w:rsidP="00036510">
      <w:pPr>
        <w:spacing w:before="100" w:beforeAutospacing="1" w:after="100" w:afterAutospacing="1" w:line="240" w:lineRule="auto"/>
        <w:outlineLvl w:val="2"/>
        <w:rPr>
          <w:rFonts w:ascii="Times New Roman" w:eastAsia="Times New Roman" w:hAnsi="Times New Roman" w:cs="Times New Roman"/>
          <w:b/>
          <w:bCs/>
          <w:sz w:val="20"/>
          <w:szCs w:val="20"/>
        </w:rPr>
      </w:pPr>
      <w:r w:rsidRPr="00DB223B">
        <w:rPr>
          <w:rFonts w:ascii="Times New Roman" w:eastAsia="Times New Roman" w:hAnsi="Times New Roman" w:cs="Times New Roman"/>
          <w:b/>
          <w:bCs/>
          <w:sz w:val="20"/>
          <w:szCs w:val="20"/>
        </w:rPr>
        <w:t xml:space="preserve">Key Purposes of </w:t>
      </w:r>
      <w:r w:rsidRPr="00DB223B">
        <w:rPr>
          <w:rFonts w:ascii="Courier New" w:eastAsia="Times New Roman" w:hAnsi="Courier New" w:cs="Courier New"/>
          <w:b/>
          <w:bCs/>
          <w:sz w:val="20"/>
          <w:szCs w:val="20"/>
        </w:rPr>
        <w:t>@</w:t>
      </w:r>
      <w:proofErr w:type="spellStart"/>
      <w:r w:rsidRPr="00DB223B">
        <w:rPr>
          <w:rFonts w:ascii="Courier New" w:eastAsia="Times New Roman" w:hAnsi="Courier New" w:cs="Courier New"/>
          <w:b/>
          <w:bCs/>
          <w:sz w:val="20"/>
          <w:szCs w:val="20"/>
        </w:rPr>
        <w:t>ConfigurationProperties</w:t>
      </w:r>
      <w:proofErr w:type="spellEnd"/>
    </w:p>
    <w:p w:rsidR="00036510" w:rsidRPr="00DB223B" w:rsidRDefault="00036510" w:rsidP="00036510">
      <w:pPr>
        <w:numPr>
          <w:ilvl w:val="0"/>
          <w:numId w:val="3"/>
        </w:numPr>
        <w:spacing w:before="100" w:beforeAutospacing="1" w:after="100" w:afterAutospacing="1" w:line="240" w:lineRule="auto"/>
        <w:rPr>
          <w:rFonts w:ascii="Times New Roman" w:eastAsia="Times New Roman" w:hAnsi="Times New Roman" w:cs="Times New Roman"/>
          <w:sz w:val="20"/>
          <w:szCs w:val="20"/>
        </w:rPr>
      </w:pPr>
      <w:r w:rsidRPr="00DB223B">
        <w:rPr>
          <w:rFonts w:ascii="Times New Roman" w:eastAsia="Times New Roman" w:hAnsi="Times New Roman" w:cs="Times New Roman"/>
          <w:b/>
          <w:bCs/>
          <w:sz w:val="20"/>
          <w:szCs w:val="20"/>
        </w:rPr>
        <w:t>Property Binding:</w:t>
      </w:r>
    </w:p>
    <w:p w:rsidR="00036510" w:rsidRPr="00DB223B" w:rsidRDefault="00036510" w:rsidP="00036510">
      <w:pPr>
        <w:numPr>
          <w:ilvl w:val="1"/>
          <w:numId w:val="3"/>
        </w:numPr>
        <w:spacing w:before="100" w:beforeAutospacing="1" w:after="100" w:afterAutospacing="1" w:line="240" w:lineRule="auto"/>
        <w:rPr>
          <w:rFonts w:ascii="Times New Roman" w:eastAsia="Times New Roman" w:hAnsi="Times New Roman" w:cs="Times New Roman"/>
          <w:sz w:val="20"/>
          <w:szCs w:val="20"/>
        </w:rPr>
      </w:pPr>
      <w:r w:rsidRPr="00DB223B">
        <w:rPr>
          <w:rFonts w:ascii="Times New Roman" w:eastAsia="Times New Roman" w:hAnsi="Times New Roman" w:cs="Times New Roman"/>
          <w:b/>
          <w:bCs/>
          <w:sz w:val="20"/>
          <w:szCs w:val="20"/>
        </w:rPr>
        <w:t>Binding to Beans:</w:t>
      </w:r>
      <w:r w:rsidRPr="00DB223B">
        <w:rPr>
          <w:rFonts w:ascii="Times New Roman" w:eastAsia="Times New Roman" w:hAnsi="Times New Roman" w:cs="Times New Roman"/>
          <w:sz w:val="20"/>
          <w:szCs w:val="20"/>
        </w:rPr>
        <w:t xml:space="preserve"> It binds configuration properties to fields of a Java bean or class.</w:t>
      </w:r>
    </w:p>
    <w:p w:rsidR="00036510" w:rsidRPr="00DB223B" w:rsidRDefault="00036510" w:rsidP="00036510">
      <w:pPr>
        <w:numPr>
          <w:ilvl w:val="1"/>
          <w:numId w:val="3"/>
        </w:numPr>
        <w:spacing w:before="100" w:beforeAutospacing="1" w:after="100" w:afterAutospacing="1" w:line="240" w:lineRule="auto"/>
        <w:rPr>
          <w:rFonts w:ascii="Times New Roman" w:eastAsia="Times New Roman" w:hAnsi="Times New Roman" w:cs="Times New Roman"/>
          <w:sz w:val="20"/>
          <w:szCs w:val="20"/>
        </w:rPr>
      </w:pPr>
      <w:r w:rsidRPr="00DB223B">
        <w:rPr>
          <w:rFonts w:ascii="Times New Roman" w:eastAsia="Times New Roman" w:hAnsi="Times New Roman" w:cs="Times New Roman"/>
          <w:b/>
          <w:bCs/>
          <w:sz w:val="20"/>
          <w:szCs w:val="20"/>
        </w:rPr>
        <w:t>Type Conversion:</w:t>
      </w:r>
      <w:r w:rsidRPr="00DB223B">
        <w:rPr>
          <w:rFonts w:ascii="Times New Roman" w:eastAsia="Times New Roman" w:hAnsi="Times New Roman" w:cs="Times New Roman"/>
          <w:sz w:val="20"/>
          <w:szCs w:val="20"/>
        </w:rPr>
        <w:t xml:space="preserve"> Automatically converts the properties from string values to the appropriate data types of the bean fields (e.g., integers, </w:t>
      </w:r>
      <w:proofErr w:type="spellStart"/>
      <w:r w:rsidRPr="00DB223B">
        <w:rPr>
          <w:rFonts w:ascii="Times New Roman" w:eastAsia="Times New Roman" w:hAnsi="Times New Roman" w:cs="Times New Roman"/>
          <w:sz w:val="20"/>
          <w:szCs w:val="20"/>
        </w:rPr>
        <w:t>booleans</w:t>
      </w:r>
      <w:proofErr w:type="spellEnd"/>
      <w:r w:rsidRPr="00DB223B">
        <w:rPr>
          <w:rFonts w:ascii="Times New Roman" w:eastAsia="Times New Roman" w:hAnsi="Times New Roman" w:cs="Times New Roman"/>
          <w:sz w:val="20"/>
          <w:szCs w:val="20"/>
        </w:rPr>
        <w:t xml:space="preserve">, </w:t>
      </w:r>
      <w:proofErr w:type="gramStart"/>
      <w:r w:rsidRPr="00DB223B">
        <w:rPr>
          <w:rFonts w:ascii="Times New Roman" w:eastAsia="Times New Roman" w:hAnsi="Times New Roman" w:cs="Times New Roman"/>
          <w:sz w:val="20"/>
          <w:szCs w:val="20"/>
        </w:rPr>
        <w:t>lists</w:t>
      </w:r>
      <w:proofErr w:type="gramEnd"/>
      <w:r w:rsidRPr="00DB223B">
        <w:rPr>
          <w:rFonts w:ascii="Times New Roman" w:eastAsia="Times New Roman" w:hAnsi="Times New Roman" w:cs="Times New Roman"/>
          <w:sz w:val="20"/>
          <w:szCs w:val="20"/>
        </w:rPr>
        <w:t>).</w:t>
      </w:r>
    </w:p>
    <w:p w:rsidR="00036510" w:rsidRPr="00DB223B" w:rsidRDefault="00036510" w:rsidP="00036510">
      <w:pPr>
        <w:numPr>
          <w:ilvl w:val="1"/>
          <w:numId w:val="3"/>
        </w:numPr>
        <w:spacing w:before="100" w:beforeAutospacing="1" w:after="100" w:afterAutospacing="1" w:line="240" w:lineRule="auto"/>
        <w:rPr>
          <w:rFonts w:ascii="Times New Roman" w:eastAsia="Times New Roman" w:hAnsi="Times New Roman" w:cs="Times New Roman"/>
          <w:sz w:val="20"/>
          <w:szCs w:val="20"/>
        </w:rPr>
      </w:pPr>
      <w:r w:rsidRPr="00DB223B">
        <w:rPr>
          <w:rFonts w:ascii="Times New Roman" w:eastAsia="Times New Roman" w:hAnsi="Times New Roman" w:cs="Times New Roman"/>
          <w:b/>
          <w:bCs/>
          <w:sz w:val="20"/>
          <w:szCs w:val="20"/>
        </w:rPr>
        <w:t>Validation:</w:t>
      </w:r>
      <w:r w:rsidRPr="00DB223B">
        <w:rPr>
          <w:rFonts w:ascii="Times New Roman" w:eastAsia="Times New Roman" w:hAnsi="Times New Roman" w:cs="Times New Roman"/>
          <w:sz w:val="20"/>
          <w:szCs w:val="20"/>
        </w:rPr>
        <w:t xml:space="preserve"> Supports validation of properties using JSR-303/JSR-349 annotations.</w:t>
      </w:r>
    </w:p>
    <w:p w:rsidR="00036510" w:rsidRPr="00DB223B" w:rsidRDefault="00036510" w:rsidP="00036510">
      <w:pPr>
        <w:numPr>
          <w:ilvl w:val="0"/>
          <w:numId w:val="3"/>
        </w:numPr>
        <w:spacing w:before="100" w:beforeAutospacing="1" w:after="100" w:afterAutospacing="1" w:line="240" w:lineRule="auto"/>
        <w:rPr>
          <w:rFonts w:ascii="Times New Roman" w:eastAsia="Times New Roman" w:hAnsi="Times New Roman" w:cs="Times New Roman"/>
          <w:sz w:val="20"/>
          <w:szCs w:val="20"/>
        </w:rPr>
      </w:pPr>
      <w:r w:rsidRPr="00DB223B">
        <w:rPr>
          <w:rFonts w:ascii="Times New Roman" w:eastAsia="Times New Roman" w:hAnsi="Times New Roman" w:cs="Times New Roman"/>
          <w:b/>
          <w:bCs/>
          <w:sz w:val="20"/>
          <w:szCs w:val="20"/>
        </w:rPr>
        <w:t>Type Safety:</w:t>
      </w:r>
    </w:p>
    <w:p w:rsidR="00036510" w:rsidRPr="00DB223B" w:rsidRDefault="00036510" w:rsidP="00036510">
      <w:pPr>
        <w:numPr>
          <w:ilvl w:val="1"/>
          <w:numId w:val="3"/>
        </w:numPr>
        <w:spacing w:before="100" w:beforeAutospacing="1" w:after="100" w:afterAutospacing="1" w:line="240" w:lineRule="auto"/>
        <w:rPr>
          <w:rFonts w:ascii="Times New Roman" w:eastAsia="Times New Roman" w:hAnsi="Times New Roman" w:cs="Times New Roman"/>
          <w:sz w:val="20"/>
          <w:szCs w:val="20"/>
        </w:rPr>
      </w:pPr>
      <w:r w:rsidRPr="00DB223B">
        <w:rPr>
          <w:rFonts w:ascii="Times New Roman" w:eastAsia="Times New Roman" w:hAnsi="Times New Roman" w:cs="Times New Roman"/>
          <w:sz w:val="20"/>
          <w:szCs w:val="20"/>
        </w:rPr>
        <w:t>Ensures type safety by directly mapping properties to Java bean fields. This reduces the risk of runtime errors due to type mismatches.</w:t>
      </w:r>
    </w:p>
    <w:p w:rsidR="00036510" w:rsidRPr="00DB223B" w:rsidRDefault="00036510" w:rsidP="00036510">
      <w:pPr>
        <w:numPr>
          <w:ilvl w:val="0"/>
          <w:numId w:val="3"/>
        </w:numPr>
        <w:spacing w:before="100" w:beforeAutospacing="1" w:after="100" w:afterAutospacing="1" w:line="240" w:lineRule="auto"/>
        <w:rPr>
          <w:rFonts w:ascii="Times New Roman" w:eastAsia="Times New Roman" w:hAnsi="Times New Roman" w:cs="Times New Roman"/>
          <w:sz w:val="20"/>
          <w:szCs w:val="20"/>
        </w:rPr>
      </w:pPr>
      <w:r w:rsidRPr="00DB223B">
        <w:rPr>
          <w:rFonts w:ascii="Times New Roman" w:eastAsia="Times New Roman" w:hAnsi="Times New Roman" w:cs="Times New Roman"/>
          <w:b/>
          <w:bCs/>
          <w:sz w:val="20"/>
          <w:szCs w:val="20"/>
        </w:rPr>
        <w:t>Simplification:</w:t>
      </w:r>
    </w:p>
    <w:p w:rsidR="00036510" w:rsidRPr="00DB223B" w:rsidRDefault="00036510" w:rsidP="00036510">
      <w:pPr>
        <w:numPr>
          <w:ilvl w:val="1"/>
          <w:numId w:val="3"/>
        </w:numPr>
        <w:spacing w:before="100" w:beforeAutospacing="1" w:after="100" w:afterAutospacing="1" w:line="240" w:lineRule="auto"/>
        <w:rPr>
          <w:rFonts w:ascii="Times New Roman" w:eastAsia="Times New Roman" w:hAnsi="Times New Roman" w:cs="Times New Roman"/>
          <w:sz w:val="20"/>
          <w:szCs w:val="20"/>
        </w:rPr>
      </w:pPr>
      <w:r w:rsidRPr="00DB223B">
        <w:rPr>
          <w:rFonts w:ascii="Times New Roman" w:eastAsia="Times New Roman" w:hAnsi="Times New Roman" w:cs="Times New Roman"/>
          <w:sz w:val="20"/>
          <w:szCs w:val="20"/>
        </w:rPr>
        <w:t xml:space="preserve">Simplifies the reading and management of configuration properties compared to manually reading properties using </w:t>
      </w:r>
      <w:r w:rsidRPr="00DB223B">
        <w:rPr>
          <w:rFonts w:ascii="Courier New" w:eastAsia="Times New Roman" w:hAnsi="Courier New" w:cs="Courier New"/>
          <w:sz w:val="20"/>
          <w:szCs w:val="20"/>
        </w:rPr>
        <w:t>Environment</w:t>
      </w:r>
      <w:r w:rsidRPr="00DB223B">
        <w:rPr>
          <w:rFonts w:ascii="Times New Roman" w:eastAsia="Times New Roman" w:hAnsi="Times New Roman" w:cs="Times New Roman"/>
          <w:sz w:val="20"/>
          <w:szCs w:val="20"/>
        </w:rPr>
        <w:t xml:space="preserve"> or </w:t>
      </w:r>
      <w:r w:rsidRPr="00DB223B">
        <w:rPr>
          <w:rFonts w:ascii="Courier New" w:eastAsia="Times New Roman" w:hAnsi="Courier New" w:cs="Courier New"/>
          <w:sz w:val="20"/>
          <w:szCs w:val="20"/>
        </w:rPr>
        <w:t>@Value</w:t>
      </w:r>
      <w:r w:rsidRPr="00DB223B">
        <w:rPr>
          <w:rFonts w:ascii="Times New Roman" w:eastAsia="Times New Roman" w:hAnsi="Times New Roman" w:cs="Times New Roman"/>
          <w:sz w:val="20"/>
          <w:szCs w:val="20"/>
        </w:rPr>
        <w:t xml:space="preserve"> annotations.</w:t>
      </w:r>
    </w:p>
    <w:p w:rsidR="00036510" w:rsidRPr="00DB223B" w:rsidRDefault="00036510" w:rsidP="00036510">
      <w:pPr>
        <w:numPr>
          <w:ilvl w:val="0"/>
          <w:numId w:val="3"/>
        </w:numPr>
        <w:spacing w:before="100" w:beforeAutospacing="1" w:after="100" w:afterAutospacing="1" w:line="240" w:lineRule="auto"/>
        <w:rPr>
          <w:rFonts w:ascii="Times New Roman" w:eastAsia="Times New Roman" w:hAnsi="Times New Roman" w:cs="Times New Roman"/>
          <w:sz w:val="20"/>
          <w:szCs w:val="20"/>
        </w:rPr>
      </w:pPr>
      <w:r w:rsidRPr="00DB223B">
        <w:rPr>
          <w:rFonts w:ascii="Times New Roman" w:eastAsia="Times New Roman" w:hAnsi="Times New Roman" w:cs="Times New Roman"/>
          <w:b/>
          <w:bCs/>
          <w:sz w:val="20"/>
          <w:szCs w:val="20"/>
        </w:rPr>
        <w:lastRenderedPageBreak/>
        <w:t>Centralized Configuration:</w:t>
      </w:r>
    </w:p>
    <w:p w:rsidR="00036510" w:rsidRPr="00DB223B" w:rsidRDefault="00036510" w:rsidP="00036510">
      <w:pPr>
        <w:numPr>
          <w:ilvl w:val="1"/>
          <w:numId w:val="3"/>
        </w:numPr>
        <w:spacing w:before="100" w:beforeAutospacing="1" w:after="100" w:afterAutospacing="1" w:line="240" w:lineRule="auto"/>
        <w:rPr>
          <w:rFonts w:ascii="Times New Roman" w:eastAsia="Times New Roman" w:hAnsi="Times New Roman" w:cs="Times New Roman"/>
          <w:sz w:val="20"/>
          <w:szCs w:val="20"/>
        </w:rPr>
      </w:pPr>
      <w:r w:rsidRPr="00DB223B">
        <w:rPr>
          <w:rFonts w:ascii="Times New Roman" w:eastAsia="Times New Roman" w:hAnsi="Times New Roman" w:cs="Times New Roman"/>
          <w:sz w:val="20"/>
          <w:szCs w:val="20"/>
        </w:rPr>
        <w:t>Provides a centralized way to manage and access configuration properties across your application.</w:t>
      </w:r>
    </w:p>
    <w:p w:rsidR="00036510" w:rsidRPr="00DB223B" w:rsidRDefault="00036510" w:rsidP="00036510">
      <w:pPr>
        <w:numPr>
          <w:ilvl w:val="1"/>
          <w:numId w:val="3"/>
        </w:numPr>
        <w:spacing w:before="100" w:beforeAutospacing="1" w:after="100" w:afterAutospacing="1" w:line="240" w:lineRule="auto"/>
        <w:rPr>
          <w:rFonts w:ascii="Times New Roman" w:eastAsia="Times New Roman" w:hAnsi="Times New Roman" w:cs="Times New Roman"/>
          <w:sz w:val="20"/>
          <w:szCs w:val="20"/>
        </w:rPr>
      </w:pPr>
      <w:r w:rsidRPr="00DB223B">
        <w:rPr>
          <w:rFonts w:ascii="Times New Roman" w:eastAsia="Times New Roman" w:hAnsi="Times New Roman" w:cs="Times New Roman"/>
          <w:sz w:val="20"/>
          <w:szCs w:val="20"/>
        </w:rPr>
        <w:t>Promotes better organization and maintainability of configuration code.</w:t>
      </w:r>
    </w:p>
    <w:p w:rsidR="00036510" w:rsidRPr="00DB223B" w:rsidRDefault="00036510" w:rsidP="00036510">
      <w:pPr>
        <w:spacing w:before="100" w:beforeAutospacing="1" w:after="100" w:afterAutospacing="1" w:line="240" w:lineRule="auto"/>
        <w:outlineLvl w:val="2"/>
        <w:rPr>
          <w:rFonts w:ascii="Times New Roman" w:eastAsia="Times New Roman" w:hAnsi="Times New Roman" w:cs="Times New Roman"/>
          <w:b/>
          <w:bCs/>
          <w:sz w:val="20"/>
          <w:szCs w:val="20"/>
        </w:rPr>
      </w:pPr>
      <w:r w:rsidRPr="00DB223B">
        <w:rPr>
          <w:rFonts w:ascii="Times New Roman" w:eastAsia="Times New Roman" w:hAnsi="Times New Roman" w:cs="Times New Roman"/>
          <w:b/>
          <w:bCs/>
          <w:sz w:val="20"/>
          <w:szCs w:val="20"/>
        </w:rPr>
        <w:t xml:space="preserve">How </w:t>
      </w:r>
      <w:r w:rsidRPr="00DB223B">
        <w:rPr>
          <w:rFonts w:ascii="Courier New" w:eastAsia="Times New Roman" w:hAnsi="Courier New" w:cs="Courier New"/>
          <w:b/>
          <w:bCs/>
          <w:sz w:val="20"/>
          <w:szCs w:val="20"/>
        </w:rPr>
        <w:t>@</w:t>
      </w:r>
      <w:proofErr w:type="spellStart"/>
      <w:r w:rsidRPr="00DB223B">
        <w:rPr>
          <w:rFonts w:ascii="Courier New" w:eastAsia="Times New Roman" w:hAnsi="Courier New" w:cs="Courier New"/>
          <w:b/>
          <w:bCs/>
          <w:sz w:val="20"/>
          <w:szCs w:val="20"/>
        </w:rPr>
        <w:t>ConfigurationProperties</w:t>
      </w:r>
      <w:proofErr w:type="spellEnd"/>
      <w:r w:rsidRPr="00DB223B">
        <w:rPr>
          <w:rFonts w:ascii="Times New Roman" w:eastAsia="Times New Roman" w:hAnsi="Times New Roman" w:cs="Times New Roman"/>
          <w:b/>
          <w:bCs/>
          <w:sz w:val="20"/>
          <w:szCs w:val="20"/>
        </w:rPr>
        <w:t xml:space="preserve"> Works</w:t>
      </w:r>
    </w:p>
    <w:p w:rsidR="00036510" w:rsidRPr="00DB223B" w:rsidRDefault="00036510" w:rsidP="00036510">
      <w:pPr>
        <w:numPr>
          <w:ilvl w:val="0"/>
          <w:numId w:val="4"/>
        </w:numPr>
        <w:spacing w:before="100" w:beforeAutospacing="1" w:after="100" w:afterAutospacing="1" w:line="240" w:lineRule="auto"/>
        <w:rPr>
          <w:rFonts w:ascii="Times New Roman" w:eastAsia="Times New Roman" w:hAnsi="Times New Roman" w:cs="Times New Roman"/>
          <w:sz w:val="20"/>
          <w:szCs w:val="20"/>
        </w:rPr>
      </w:pPr>
      <w:r w:rsidRPr="00DB223B">
        <w:rPr>
          <w:rFonts w:ascii="Times New Roman" w:eastAsia="Times New Roman" w:hAnsi="Times New Roman" w:cs="Times New Roman"/>
          <w:b/>
          <w:bCs/>
          <w:sz w:val="20"/>
          <w:szCs w:val="20"/>
        </w:rPr>
        <w:t>Annotation Usage:</w:t>
      </w:r>
      <w:r w:rsidRPr="00DB223B">
        <w:rPr>
          <w:rFonts w:ascii="Times New Roman" w:eastAsia="Times New Roman" w:hAnsi="Times New Roman" w:cs="Times New Roman"/>
          <w:sz w:val="20"/>
          <w:szCs w:val="20"/>
        </w:rPr>
        <w:t xml:space="preserve"> Apply </w:t>
      </w:r>
      <w:r w:rsidRPr="00DB223B">
        <w:rPr>
          <w:rFonts w:ascii="Courier New" w:eastAsia="Times New Roman" w:hAnsi="Courier New" w:cs="Courier New"/>
          <w:sz w:val="20"/>
          <w:szCs w:val="20"/>
        </w:rPr>
        <w:t>@</w:t>
      </w:r>
      <w:proofErr w:type="spellStart"/>
      <w:r w:rsidRPr="00DB223B">
        <w:rPr>
          <w:rFonts w:ascii="Courier New" w:eastAsia="Times New Roman" w:hAnsi="Courier New" w:cs="Courier New"/>
          <w:sz w:val="20"/>
          <w:szCs w:val="20"/>
        </w:rPr>
        <w:t>ConfigurationProperties</w:t>
      </w:r>
      <w:proofErr w:type="spellEnd"/>
      <w:r w:rsidRPr="00DB223B">
        <w:rPr>
          <w:rFonts w:ascii="Times New Roman" w:eastAsia="Times New Roman" w:hAnsi="Times New Roman" w:cs="Times New Roman"/>
          <w:sz w:val="20"/>
          <w:szCs w:val="20"/>
        </w:rPr>
        <w:t xml:space="preserve"> to a class or a bean to specify the prefix of the properties it should bind to.</w:t>
      </w:r>
    </w:p>
    <w:p w:rsidR="00036510" w:rsidRPr="00DB223B" w:rsidRDefault="00036510" w:rsidP="00036510">
      <w:pPr>
        <w:numPr>
          <w:ilvl w:val="0"/>
          <w:numId w:val="4"/>
        </w:numPr>
        <w:spacing w:before="100" w:beforeAutospacing="1" w:after="100" w:afterAutospacing="1" w:line="240" w:lineRule="auto"/>
        <w:rPr>
          <w:rFonts w:ascii="Times New Roman" w:eastAsia="Times New Roman" w:hAnsi="Times New Roman" w:cs="Times New Roman"/>
          <w:sz w:val="20"/>
          <w:szCs w:val="20"/>
        </w:rPr>
      </w:pPr>
      <w:r w:rsidRPr="00DB223B">
        <w:rPr>
          <w:rFonts w:ascii="Times New Roman" w:eastAsia="Times New Roman" w:hAnsi="Times New Roman" w:cs="Times New Roman"/>
          <w:b/>
          <w:bCs/>
          <w:sz w:val="20"/>
          <w:szCs w:val="20"/>
        </w:rPr>
        <w:t>Configuration File:</w:t>
      </w:r>
      <w:r w:rsidRPr="00DB223B">
        <w:rPr>
          <w:rFonts w:ascii="Times New Roman" w:eastAsia="Times New Roman" w:hAnsi="Times New Roman" w:cs="Times New Roman"/>
          <w:sz w:val="20"/>
          <w:szCs w:val="20"/>
        </w:rPr>
        <w:t xml:space="preserve"> Define the properties in a configuration file (</w:t>
      </w:r>
      <w:proofErr w:type="spellStart"/>
      <w:r w:rsidRPr="00DB223B">
        <w:rPr>
          <w:rFonts w:ascii="Courier New" w:eastAsia="Times New Roman" w:hAnsi="Courier New" w:cs="Courier New"/>
          <w:sz w:val="20"/>
          <w:szCs w:val="20"/>
        </w:rPr>
        <w:t>application.properties</w:t>
      </w:r>
      <w:proofErr w:type="spellEnd"/>
      <w:r w:rsidRPr="00DB223B">
        <w:rPr>
          <w:rFonts w:ascii="Times New Roman" w:eastAsia="Times New Roman" w:hAnsi="Times New Roman" w:cs="Times New Roman"/>
          <w:sz w:val="20"/>
          <w:szCs w:val="20"/>
        </w:rPr>
        <w:t xml:space="preserve"> or </w:t>
      </w:r>
      <w:r w:rsidRPr="00DB223B">
        <w:rPr>
          <w:rFonts w:ascii="Courier New" w:eastAsia="Times New Roman" w:hAnsi="Courier New" w:cs="Courier New"/>
          <w:sz w:val="20"/>
          <w:szCs w:val="20"/>
        </w:rPr>
        <w:t>application.yml</w:t>
      </w:r>
      <w:r w:rsidRPr="00DB223B">
        <w:rPr>
          <w:rFonts w:ascii="Times New Roman" w:eastAsia="Times New Roman" w:hAnsi="Times New Roman" w:cs="Times New Roman"/>
          <w:sz w:val="20"/>
          <w:szCs w:val="20"/>
        </w:rPr>
        <w:t>) with the specified prefix.</w:t>
      </w:r>
    </w:p>
    <w:p w:rsidR="00036510" w:rsidRPr="00DB223B" w:rsidRDefault="00036510" w:rsidP="00036510">
      <w:pPr>
        <w:numPr>
          <w:ilvl w:val="0"/>
          <w:numId w:val="4"/>
        </w:numPr>
        <w:spacing w:before="100" w:beforeAutospacing="1" w:after="100" w:afterAutospacing="1" w:line="240" w:lineRule="auto"/>
        <w:rPr>
          <w:rFonts w:ascii="Times New Roman" w:eastAsia="Times New Roman" w:hAnsi="Times New Roman" w:cs="Times New Roman"/>
          <w:sz w:val="20"/>
          <w:szCs w:val="20"/>
        </w:rPr>
      </w:pPr>
      <w:r w:rsidRPr="00DB223B">
        <w:rPr>
          <w:rFonts w:ascii="Times New Roman" w:eastAsia="Times New Roman" w:hAnsi="Times New Roman" w:cs="Times New Roman"/>
          <w:b/>
          <w:bCs/>
          <w:sz w:val="20"/>
          <w:szCs w:val="20"/>
        </w:rPr>
        <w:t>Spring Boot Auto-Configuration:</w:t>
      </w:r>
      <w:r w:rsidRPr="00DB223B">
        <w:rPr>
          <w:rFonts w:ascii="Times New Roman" w:eastAsia="Times New Roman" w:hAnsi="Times New Roman" w:cs="Times New Roman"/>
          <w:sz w:val="20"/>
          <w:szCs w:val="20"/>
        </w:rPr>
        <w:t xml:space="preserve"> Spring Boot automatically scans for classes annotated with </w:t>
      </w:r>
      <w:r w:rsidRPr="00DB223B">
        <w:rPr>
          <w:rFonts w:ascii="Courier New" w:eastAsia="Times New Roman" w:hAnsi="Courier New" w:cs="Courier New"/>
          <w:sz w:val="20"/>
          <w:szCs w:val="20"/>
        </w:rPr>
        <w:t>@</w:t>
      </w:r>
      <w:proofErr w:type="spellStart"/>
      <w:r w:rsidRPr="00DB223B">
        <w:rPr>
          <w:rFonts w:ascii="Courier New" w:eastAsia="Times New Roman" w:hAnsi="Courier New" w:cs="Courier New"/>
          <w:sz w:val="20"/>
          <w:szCs w:val="20"/>
        </w:rPr>
        <w:t>ConfigurationProperties</w:t>
      </w:r>
      <w:proofErr w:type="spellEnd"/>
      <w:r w:rsidRPr="00DB223B">
        <w:rPr>
          <w:rFonts w:ascii="Times New Roman" w:eastAsia="Times New Roman" w:hAnsi="Times New Roman" w:cs="Times New Roman"/>
          <w:sz w:val="20"/>
          <w:szCs w:val="20"/>
        </w:rPr>
        <w:t xml:space="preserve"> and binds the properties from the configuration file to the corresponding fields of the annotated class or bean.</w:t>
      </w:r>
    </w:p>
    <w:p w:rsidR="00036510" w:rsidRPr="00DB223B" w:rsidRDefault="00036510" w:rsidP="00036510">
      <w:pPr>
        <w:spacing w:before="100" w:beforeAutospacing="1" w:after="100" w:afterAutospacing="1" w:line="240" w:lineRule="auto"/>
        <w:outlineLvl w:val="2"/>
        <w:rPr>
          <w:rFonts w:ascii="Times New Roman" w:eastAsia="Times New Roman" w:hAnsi="Times New Roman" w:cs="Times New Roman"/>
          <w:b/>
          <w:bCs/>
          <w:sz w:val="20"/>
          <w:szCs w:val="20"/>
        </w:rPr>
      </w:pPr>
      <w:r w:rsidRPr="00DB223B">
        <w:rPr>
          <w:rFonts w:ascii="Times New Roman" w:eastAsia="Times New Roman" w:hAnsi="Times New Roman" w:cs="Times New Roman"/>
          <w:b/>
          <w:bCs/>
          <w:sz w:val="20"/>
          <w:szCs w:val="20"/>
        </w:rPr>
        <w:t>Example</w:t>
      </w:r>
    </w:p>
    <w:p w:rsidR="00036510" w:rsidRPr="00DB223B" w:rsidRDefault="00036510" w:rsidP="00036510">
      <w:pPr>
        <w:spacing w:before="100" w:beforeAutospacing="1" w:after="100" w:afterAutospacing="1" w:line="240" w:lineRule="auto"/>
        <w:rPr>
          <w:rFonts w:ascii="Times New Roman" w:eastAsia="Times New Roman" w:hAnsi="Times New Roman" w:cs="Times New Roman"/>
          <w:sz w:val="20"/>
          <w:szCs w:val="20"/>
        </w:rPr>
      </w:pPr>
      <w:r w:rsidRPr="00DB223B">
        <w:rPr>
          <w:rFonts w:ascii="Times New Roman" w:eastAsia="Times New Roman" w:hAnsi="Times New Roman" w:cs="Times New Roman"/>
          <w:sz w:val="20"/>
          <w:szCs w:val="20"/>
        </w:rPr>
        <w:t xml:space="preserve">Here's a quick example to illustrate how </w:t>
      </w:r>
      <w:r w:rsidRPr="00DB223B">
        <w:rPr>
          <w:rFonts w:ascii="Courier New" w:eastAsia="Times New Roman" w:hAnsi="Courier New" w:cs="Courier New"/>
          <w:sz w:val="20"/>
          <w:szCs w:val="20"/>
        </w:rPr>
        <w:t>@</w:t>
      </w:r>
      <w:proofErr w:type="spellStart"/>
      <w:r w:rsidRPr="00DB223B">
        <w:rPr>
          <w:rFonts w:ascii="Courier New" w:eastAsia="Times New Roman" w:hAnsi="Courier New" w:cs="Courier New"/>
          <w:sz w:val="20"/>
          <w:szCs w:val="20"/>
        </w:rPr>
        <w:t>ConfigurationProperties</w:t>
      </w:r>
      <w:proofErr w:type="spellEnd"/>
      <w:r w:rsidRPr="00DB223B">
        <w:rPr>
          <w:rFonts w:ascii="Times New Roman" w:eastAsia="Times New Roman" w:hAnsi="Times New Roman" w:cs="Times New Roman"/>
          <w:sz w:val="20"/>
          <w:szCs w:val="20"/>
        </w:rPr>
        <w:t xml:space="preserve"> is used in a Spring Boot application:</w:t>
      </w:r>
    </w:p>
    <w:p w:rsidR="00036510" w:rsidRPr="00DB223B" w:rsidRDefault="00036510" w:rsidP="00036510">
      <w:pPr>
        <w:numPr>
          <w:ilvl w:val="0"/>
          <w:numId w:val="5"/>
        </w:numPr>
        <w:spacing w:before="100" w:beforeAutospacing="1" w:after="100" w:afterAutospacing="1" w:line="240" w:lineRule="auto"/>
        <w:rPr>
          <w:rFonts w:ascii="Times New Roman" w:eastAsia="Times New Roman" w:hAnsi="Times New Roman" w:cs="Times New Roman"/>
          <w:sz w:val="20"/>
          <w:szCs w:val="20"/>
        </w:rPr>
      </w:pPr>
      <w:r w:rsidRPr="00DB223B">
        <w:rPr>
          <w:rFonts w:ascii="Times New Roman" w:eastAsia="Times New Roman" w:hAnsi="Times New Roman" w:cs="Times New Roman"/>
          <w:b/>
          <w:bCs/>
          <w:sz w:val="20"/>
          <w:szCs w:val="20"/>
        </w:rPr>
        <w:t>Define Configuration Class:</w:t>
      </w:r>
    </w:p>
    <w:p w:rsidR="000922E2" w:rsidRPr="00DB223B" w:rsidRDefault="00036510">
      <w:pPr>
        <w:rPr>
          <w:color w:val="FF0000"/>
          <w:sz w:val="20"/>
          <w:szCs w:val="20"/>
        </w:rPr>
      </w:pPr>
      <w:r w:rsidRPr="00DB223B">
        <w:rPr>
          <w:noProof/>
          <w:color w:val="FF0000"/>
          <w:sz w:val="20"/>
          <w:szCs w:val="20"/>
        </w:rPr>
        <w:drawing>
          <wp:inline distT="0" distB="0" distL="0" distR="0">
            <wp:extent cx="4140200" cy="390372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4140200" cy="3903725"/>
                    </a:xfrm>
                    <a:prstGeom prst="rect">
                      <a:avLst/>
                    </a:prstGeom>
                    <a:noFill/>
                    <a:ln w="9525">
                      <a:noFill/>
                      <a:miter lim="800000"/>
                      <a:headEnd/>
                      <a:tailEnd/>
                    </a:ln>
                  </pic:spPr>
                </pic:pic>
              </a:graphicData>
            </a:graphic>
          </wp:inline>
        </w:drawing>
      </w:r>
    </w:p>
    <w:p w:rsidR="00036510" w:rsidRPr="00DB223B" w:rsidRDefault="00036510">
      <w:pPr>
        <w:rPr>
          <w:color w:val="FF0000"/>
          <w:sz w:val="20"/>
          <w:szCs w:val="20"/>
        </w:rPr>
      </w:pPr>
      <w:r w:rsidRPr="00DB223B">
        <w:rPr>
          <w:noProof/>
          <w:color w:val="FF0000"/>
          <w:sz w:val="20"/>
          <w:szCs w:val="20"/>
        </w:rPr>
        <w:lastRenderedPageBreak/>
        <w:drawing>
          <wp:inline distT="0" distB="0" distL="0" distR="0">
            <wp:extent cx="5943600" cy="283311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943600" cy="2833116"/>
                    </a:xfrm>
                    <a:prstGeom prst="rect">
                      <a:avLst/>
                    </a:prstGeom>
                    <a:noFill/>
                    <a:ln w="9525">
                      <a:noFill/>
                      <a:miter lim="800000"/>
                      <a:headEnd/>
                      <a:tailEnd/>
                    </a:ln>
                  </pic:spPr>
                </pic:pic>
              </a:graphicData>
            </a:graphic>
          </wp:inline>
        </w:drawing>
      </w:r>
    </w:p>
    <w:p w:rsidR="00036510" w:rsidRPr="00DB223B" w:rsidRDefault="00036510">
      <w:pPr>
        <w:rPr>
          <w:color w:val="FF0000"/>
          <w:sz w:val="20"/>
          <w:szCs w:val="20"/>
        </w:rPr>
      </w:pPr>
      <w:r w:rsidRPr="00DB223B">
        <w:rPr>
          <w:noProof/>
          <w:color w:val="FF0000"/>
          <w:sz w:val="20"/>
          <w:szCs w:val="20"/>
        </w:rPr>
        <w:drawing>
          <wp:inline distT="0" distB="0" distL="0" distR="0">
            <wp:extent cx="5943600" cy="4497724"/>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5943600" cy="4497724"/>
                    </a:xfrm>
                    <a:prstGeom prst="rect">
                      <a:avLst/>
                    </a:prstGeom>
                    <a:noFill/>
                    <a:ln w="9525">
                      <a:noFill/>
                      <a:miter lim="800000"/>
                      <a:headEnd/>
                      <a:tailEnd/>
                    </a:ln>
                  </pic:spPr>
                </pic:pic>
              </a:graphicData>
            </a:graphic>
          </wp:inline>
        </w:drawing>
      </w:r>
    </w:p>
    <w:p w:rsidR="00036510" w:rsidRPr="00DB223B" w:rsidRDefault="00036510" w:rsidP="00036510">
      <w:pPr>
        <w:numPr>
          <w:ilvl w:val="0"/>
          <w:numId w:val="6"/>
        </w:numPr>
        <w:spacing w:before="100" w:beforeAutospacing="1" w:after="100" w:afterAutospacing="1" w:line="240" w:lineRule="auto"/>
        <w:ind w:left="1440"/>
        <w:rPr>
          <w:rFonts w:ascii="Times New Roman" w:eastAsia="Times New Roman" w:hAnsi="Times New Roman" w:cs="Times New Roman"/>
          <w:sz w:val="20"/>
          <w:szCs w:val="20"/>
        </w:rPr>
      </w:pPr>
    </w:p>
    <w:p w:rsidR="00036510" w:rsidRPr="00DB223B" w:rsidRDefault="00036510" w:rsidP="00036510">
      <w:pPr>
        <w:numPr>
          <w:ilvl w:val="1"/>
          <w:numId w:val="6"/>
        </w:numPr>
        <w:spacing w:before="100" w:beforeAutospacing="1" w:after="100" w:afterAutospacing="1" w:line="240" w:lineRule="auto"/>
        <w:rPr>
          <w:rFonts w:ascii="Times New Roman" w:eastAsia="Times New Roman" w:hAnsi="Times New Roman" w:cs="Times New Roman"/>
          <w:sz w:val="20"/>
          <w:szCs w:val="20"/>
        </w:rPr>
      </w:pPr>
      <w:r w:rsidRPr="00DB223B">
        <w:rPr>
          <w:rFonts w:ascii="Times New Roman" w:eastAsia="Times New Roman" w:hAnsi="Times New Roman" w:cs="Times New Roman"/>
          <w:sz w:val="20"/>
          <w:szCs w:val="20"/>
        </w:rPr>
        <w:t xml:space="preserve">The </w:t>
      </w:r>
      <w:proofErr w:type="spellStart"/>
      <w:r w:rsidRPr="00DB223B">
        <w:rPr>
          <w:rFonts w:ascii="Courier New" w:eastAsia="Times New Roman" w:hAnsi="Courier New" w:cs="Courier New"/>
          <w:sz w:val="20"/>
          <w:szCs w:val="20"/>
        </w:rPr>
        <w:t>MyAppProperties</w:t>
      </w:r>
      <w:proofErr w:type="spellEnd"/>
      <w:r w:rsidRPr="00DB223B">
        <w:rPr>
          <w:rFonts w:ascii="Times New Roman" w:eastAsia="Times New Roman" w:hAnsi="Times New Roman" w:cs="Times New Roman"/>
          <w:sz w:val="20"/>
          <w:szCs w:val="20"/>
        </w:rPr>
        <w:t xml:space="preserve"> bean is automatically injected into </w:t>
      </w:r>
      <w:proofErr w:type="spellStart"/>
      <w:r w:rsidRPr="00DB223B">
        <w:rPr>
          <w:rFonts w:ascii="Courier New" w:eastAsia="Times New Roman" w:hAnsi="Courier New" w:cs="Courier New"/>
          <w:sz w:val="20"/>
          <w:szCs w:val="20"/>
        </w:rPr>
        <w:t>MyService</w:t>
      </w:r>
      <w:proofErr w:type="spellEnd"/>
      <w:r w:rsidRPr="00DB223B">
        <w:rPr>
          <w:rFonts w:ascii="Times New Roman" w:eastAsia="Times New Roman" w:hAnsi="Times New Roman" w:cs="Times New Roman"/>
          <w:sz w:val="20"/>
          <w:szCs w:val="20"/>
        </w:rPr>
        <w:t xml:space="preserve"> using constructor injection.</w:t>
      </w:r>
    </w:p>
    <w:p w:rsidR="00036510" w:rsidRPr="00DB223B" w:rsidRDefault="00036510" w:rsidP="00036510">
      <w:pPr>
        <w:numPr>
          <w:ilvl w:val="1"/>
          <w:numId w:val="6"/>
        </w:numPr>
        <w:spacing w:before="100" w:beforeAutospacing="1" w:after="100" w:afterAutospacing="1" w:line="240" w:lineRule="auto"/>
        <w:rPr>
          <w:rFonts w:ascii="Times New Roman" w:eastAsia="Times New Roman" w:hAnsi="Times New Roman" w:cs="Times New Roman"/>
          <w:sz w:val="20"/>
          <w:szCs w:val="20"/>
        </w:rPr>
      </w:pPr>
      <w:proofErr w:type="spellStart"/>
      <w:proofErr w:type="gramStart"/>
      <w:r w:rsidRPr="00DB223B">
        <w:rPr>
          <w:rFonts w:ascii="Courier New" w:eastAsia="Times New Roman" w:hAnsi="Courier New" w:cs="Courier New"/>
          <w:sz w:val="20"/>
          <w:szCs w:val="20"/>
        </w:rPr>
        <w:lastRenderedPageBreak/>
        <w:t>appProperties.getName</w:t>
      </w:r>
      <w:proofErr w:type="spellEnd"/>
      <w:r w:rsidRPr="00DB223B">
        <w:rPr>
          <w:rFonts w:ascii="Courier New" w:eastAsia="Times New Roman" w:hAnsi="Courier New" w:cs="Courier New"/>
          <w:sz w:val="20"/>
          <w:szCs w:val="20"/>
        </w:rPr>
        <w:t>(</w:t>
      </w:r>
      <w:proofErr w:type="gramEnd"/>
      <w:r w:rsidRPr="00DB223B">
        <w:rPr>
          <w:rFonts w:ascii="Courier New" w:eastAsia="Times New Roman" w:hAnsi="Courier New" w:cs="Courier New"/>
          <w:sz w:val="20"/>
          <w:szCs w:val="20"/>
        </w:rPr>
        <w:t>)</w:t>
      </w:r>
      <w:r w:rsidRPr="00DB223B">
        <w:rPr>
          <w:rFonts w:ascii="Times New Roman" w:eastAsia="Times New Roman" w:hAnsi="Times New Roman" w:cs="Times New Roman"/>
          <w:sz w:val="20"/>
          <w:szCs w:val="20"/>
        </w:rPr>
        <w:t xml:space="preserve">, </w:t>
      </w:r>
      <w:proofErr w:type="spellStart"/>
      <w:r w:rsidRPr="00DB223B">
        <w:rPr>
          <w:rFonts w:ascii="Courier New" w:eastAsia="Times New Roman" w:hAnsi="Courier New" w:cs="Courier New"/>
          <w:sz w:val="20"/>
          <w:szCs w:val="20"/>
        </w:rPr>
        <w:t>appProperties.getTimeout</w:t>
      </w:r>
      <w:proofErr w:type="spellEnd"/>
      <w:r w:rsidRPr="00DB223B">
        <w:rPr>
          <w:rFonts w:ascii="Courier New" w:eastAsia="Times New Roman" w:hAnsi="Courier New" w:cs="Courier New"/>
          <w:sz w:val="20"/>
          <w:szCs w:val="20"/>
        </w:rPr>
        <w:t>()</w:t>
      </w:r>
      <w:r w:rsidRPr="00DB223B">
        <w:rPr>
          <w:rFonts w:ascii="Times New Roman" w:eastAsia="Times New Roman" w:hAnsi="Times New Roman" w:cs="Times New Roman"/>
          <w:sz w:val="20"/>
          <w:szCs w:val="20"/>
        </w:rPr>
        <w:t xml:space="preserve">, </w:t>
      </w:r>
      <w:proofErr w:type="spellStart"/>
      <w:r w:rsidRPr="00DB223B">
        <w:rPr>
          <w:rFonts w:ascii="Courier New" w:eastAsia="Times New Roman" w:hAnsi="Courier New" w:cs="Courier New"/>
          <w:sz w:val="20"/>
          <w:szCs w:val="20"/>
        </w:rPr>
        <w:t>appProperties.isEnabled</w:t>
      </w:r>
      <w:proofErr w:type="spellEnd"/>
      <w:r w:rsidRPr="00DB223B">
        <w:rPr>
          <w:rFonts w:ascii="Courier New" w:eastAsia="Times New Roman" w:hAnsi="Courier New" w:cs="Courier New"/>
          <w:sz w:val="20"/>
          <w:szCs w:val="20"/>
        </w:rPr>
        <w:t>()</w:t>
      </w:r>
      <w:r w:rsidRPr="00DB223B">
        <w:rPr>
          <w:rFonts w:ascii="Times New Roman" w:eastAsia="Times New Roman" w:hAnsi="Times New Roman" w:cs="Times New Roman"/>
          <w:sz w:val="20"/>
          <w:szCs w:val="20"/>
        </w:rPr>
        <w:t xml:space="preserve"> will fetch the values from the configuration file (</w:t>
      </w:r>
      <w:proofErr w:type="spellStart"/>
      <w:r w:rsidRPr="00DB223B">
        <w:rPr>
          <w:rFonts w:ascii="Courier New" w:eastAsia="Times New Roman" w:hAnsi="Courier New" w:cs="Courier New"/>
          <w:sz w:val="20"/>
          <w:szCs w:val="20"/>
        </w:rPr>
        <w:t>application.properties</w:t>
      </w:r>
      <w:proofErr w:type="spellEnd"/>
      <w:r w:rsidRPr="00DB223B">
        <w:rPr>
          <w:rFonts w:ascii="Times New Roman" w:eastAsia="Times New Roman" w:hAnsi="Times New Roman" w:cs="Times New Roman"/>
          <w:sz w:val="20"/>
          <w:szCs w:val="20"/>
        </w:rPr>
        <w:t>).</w:t>
      </w:r>
    </w:p>
    <w:p w:rsidR="00036510" w:rsidRPr="00DB223B" w:rsidRDefault="00036510" w:rsidP="00036510">
      <w:pPr>
        <w:spacing w:before="100" w:beforeAutospacing="1" w:after="100" w:afterAutospacing="1" w:line="240" w:lineRule="auto"/>
        <w:outlineLvl w:val="2"/>
        <w:rPr>
          <w:rFonts w:ascii="Times New Roman" w:eastAsia="Times New Roman" w:hAnsi="Times New Roman" w:cs="Times New Roman"/>
          <w:b/>
          <w:bCs/>
          <w:sz w:val="20"/>
          <w:szCs w:val="20"/>
        </w:rPr>
      </w:pPr>
      <w:r w:rsidRPr="00DB223B">
        <w:rPr>
          <w:rFonts w:ascii="Times New Roman" w:eastAsia="Times New Roman" w:hAnsi="Times New Roman" w:cs="Times New Roman"/>
          <w:b/>
          <w:bCs/>
          <w:sz w:val="20"/>
          <w:szCs w:val="20"/>
        </w:rPr>
        <w:t>Summary</w:t>
      </w:r>
    </w:p>
    <w:p w:rsidR="00036510" w:rsidRPr="00DB223B" w:rsidRDefault="00036510" w:rsidP="00036510">
      <w:pPr>
        <w:spacing w:before="100" w:beforeAutospacing="1" w:after="100" w:afterAutospacing="1" w:line="240" w:lineRule="auto"/>
        <w:rPr>
          <w:rFonts w:ascii="Times New Roman" w:eastAsia="Times New Roman" w:hAnsi="Times New Roman" w:cs="Times New Roman"/>
          <w:sz w:val="20"/>
          <w:szCs w:val="20"/>
        </w:rPr>
      </w:pPr>
      <w:r w:rsidRPr="00DB223B">
        <w:rPr>
          <w:rFonts w:ascii="Times New Roman" w:eastAsia="Times New Roman" w:hAnsi="Times New Roman" w:cs="Times New Roman"/>
          <w:sz w:val="20"/>
          <w:szCs w:val="20"/>
        </w:rPr>
        <w:t xml:space="preserve">The </w:t>
      </w:r>
      <w:r w:rsidRPr="00DB223B">
        <w:rPr>
          <w:rFonts w:ascii="Courier New" w:eastAsia="Times New Roman" w:hAnsi="Courier New" w:cs="Courier New"/>
          <w:sz w:val="20"/>
          <w:szCs w:val="20"/>
        </w:rPr>
        <w:t>@</w:t>
      </w:r>
      <w:proofErr w:type="spellStart"/>
      <w:r w:rsidRPr="00DB223B">
        <w:rPr>
          <w:rFonts w:ascii="Courier New" w:eastAsia="Times New Roman" w:hAnsi="Courier New" w:cs="Courier New"/>
          <w:sz w:val="20"/>
          <w:szCs w:val="20"/>
        </w:rPr>
        <w:t>ConfigurationProperties</w:t>
      </w:r>
      <w:proofErr w:type="spellEnd"/>
      <w:r w:rsidRPr="00DB223B">
        <w:rPr>
          <w:rFonts w:ascii="Times New Roman" w:eastAsia="Times New Roman" w:hAnsi="Times New Roman" w:cs="Times New Roman"/>
          <w:sz w:val="20"/>
          <w:szCs w:val="20"/>
        </w:rPr>
        <w:t xml:space="preserve"> annotation in Spring Boot simplifies the process of binding external configuration properties to Java beans or classes, ensuring type safety, automatic type conversion, and validation. It promotes cleaner and more maintainable code by centralizing configuration management and reducing boilerplate code for accessing properties across your application. Use it whenever you need to map configuration properties to a strongly-typed Java bean in your Spring Boot application.</w:t>
      </w:r>
    </w:p>
    <w:p w:rsidR="00036510" w:rsidRPr="00DB223B" w:rsidRDefault="00036510" w:rsidP="00036510">
      <w:pPr>
        <w:spacing w:before="100" w:beforeAutospacing="1" w:after="100" w:afterAutospacing="1" w:line="240" w:lineRule="auto"/>
        <w:rPr>
          <w:rFonts w:ascii="Times New Roman" w:eastAsia="Times New Roman" w:hAnsi="Times New Roman" w:cs="Times New Roman"/>
          <w:color w:val="FF0000"/>
          <w:sz w:val="20"/>
          <w:szCs w:val="20"/>
        </w:rPr>
      </w:pPr>
      <w:proofErr w:type="gramStart"/>
      <w:r w:rsidRPr="00DB223B">
        <w:rPr>
          <w:rFonts w:ascii="Times New Roman" w:eastAsia="Times New Roman" w:hAnsi="Times New Roman" w:cs="Times New Roman"/>
          <w:color w:val="FF0000"/>
          <w:sz w:val="20"/>
          <w:szCs w:val="20"/>
        </w:rPr>
        <w:t>Q6 :</w:t>
      </w:r>
      <w:proofErr w:type="gramEnd"/>
      <w:r w:rsidRPr="00DB223B">
        <w:rPr>
          <w:rFonts w:ascii="Times New Roman" w:eastAsia="Times New Roman" w:hAnsi="Times New Roman" w:cs="Times New Roman"/>
          <w:color w:val="FF0000"/>
          <w:sz w:val="20"/>
          <w:szCs w:val="20"/>
        </w:rPr>
        <w:t xml:space="preserve"> </w:t>
      </w:r>
      <w:r w:rsidR="002B3248" w:rsidRPr="00DB223B">
        <w:rPr>
          <w:rFonts w:ascii="Times New Roman" w:eastAsia="Times New Roman" w:hAnsi="Times New Roman" w:cs="Times New Roman"/>
          <w:color w:val="FF0000"/>
          <w:sz w:val="20"/>
          <w:szCs w:val="20"/>
        </w:rPr>
        <w:t xml:space="preserve">why we need custom data source in </w:t>
      </w:r>
      <w:proofErr w:type="spellStart"/>
      <w:r w:rsidR="002B3248" w:rsidRPr="00DB223B">
        <w:rPr>
          <w:rFonts w:ascii="Times New Roman" w:eastAsia="Times New Roman" w:hAnsi="Times New Roman" w:cs="Times New Roman"/>
          <w:color w:val="FF0000"/>
          <w:sz w:val="20"/>
          <w:szCs w:val="20"/>
        </w:rPr>
        <w:t>springboot</w:t>
      </w:r>
      <w:proofErr w:type="spellEnd"/>
      <w:r w:rsidR="002B3248" w:rsidRPr="00DB223B">
        <w:rPr>
          <w:rFonts w:ascii="Times New Roman" w:eastAsia="Times New Roman" w:hAnsi="Times New Roman" w:cs="Times New Roman"/>
          <w:color w:val="FF0000"/>
          <w:sz w:val="20"/>
          <w:szCs w:val="20"/>
        </w:rPr>
        <w:t xml:space="preserve"> ?</w:t>
      </w:r>
    </w:p>
    <w:p w:rsidR="002B3248" w:rsidRPr="00DB223B" w:rsidRDefault="002B3248" w:rsidP="002B3248">
      <w:pPr>
        <w:spacing w:before="100" w:beforeAutospacing="1" w:after="100" w:afterAutospacing="1" w:line="240" w:lineRule="auto"/>
        <w:rPr>
          <w:rFonts w:ascii="Times New Roman" w:eastAsia="Times New Roman" w:hAnsi="Times New Roman" w:cs="Times New Roman"/>
          <w:sz w:val="20"/>
          <w:szCs w:val="20"/>
        </w:rPr>
      </w:pPr>
      <w:r w:rsidRPr="00DB223B">
        <w:rPr>
          <w:rFonts w:ascii="Times New Roman" w:eastAsia="Times New Roman" w:hAnsi="Times New Roman" w:cs="Times New Roman"/>
          <w:sz w:val="20"/>
          <w:szCs w:val="20"/>
        </w:rPr>
        <w:t>In Spring Boot, the need for a custom data source typically arises from specific requirements or constraints that go beyond what the default data source configurations provided by Spring Boot can support. Here are some common scenarios where a custom data source becomes necessary:</w:t>
      </w:r>
    </w:p>
    <w:p w:rsidR="002B3248" w:rsidRPr="00DB223B" w:rsidRDefault="002B3248" w:rsidP="002B3248">
      <w:pPr>
        <w:numPr>
          <w:ilvl w:val="0"/>
          <w:numId w:val="7"/>
        </w:numPr>
        <w:spacing w:before="100" w:beforeAutospacing="1" w:after="100" w:afterAutospacing="1" w:line="240" w:lineRule="auto"/>
        <w:rPr>
          <w:rFonts w:ascii="Times New Roman" w:eastAsia="Times New Roman" w:hAnsi="Times New Roman" w:cs="Times New Roman"/>
          <w:sz w:val="20"/>
          <w:szCs w:val="20"/>
        </w:rPr>
      </w:pPr>
      <w:r w:rsidRPr="00DB223B">
        <w:rPr>
          <w:rFonts w:ascii="Times New Roman" w:eastAsia="Times New Roman" w:hAnsi="Times New Roman" w:cs="Times New Roman"/>
          <w:b/>
          <w:bCs/>
          <w:sz w:val="20"/>
          <w:szCs w:val="20"/>
        </w:rPr>
        <w:t>Integration with Non-Standard or Legacy Databases:</w:t>
      </w:r>
    </w:p>
    <w:p w:rsidR="002B3248" w:rsidRPr="00DB223B" w:rsidRDefault="002B3248" w:rsidP="002B3248">
      <w:pPr>
        <w:numPr>
          <w:ilvl w:val="1"/>
          <w:numId w:val="7"/>
        </w:numPr>
        <w:spacing w:before="100" w:beforeAutospacing="1" w:after="100" w:afterAutospacing="1" w:line="240" w:lineRule="auto"/>
        <w:rPr>
          <w:rFonts w:ascii="Times New Roman" w:eastAsia="Times New Roman" w:hAnsi="Times New Roman" w:cs="Times New Roman"/>
          <w:sz w:val="20"/>
          <w:szCs w:val="20"/>
        </w:rPr>
      </w:pPr>
      <w:r w:rsidRPr="00DB223B">
        <w:rPr>
          <w:rFonts w:ascii="Times New Roman" w:eastAsia="Times New Roman" w:hAnsi="Times New Roman" w:cs="Times New Roman"/>
          <w:b/>
          <w:bCs/>
          <w:sz w:val="20"/>
          <w:szCs w:val="20"/>
        </w:rPr>
        <w:t>Legacy Systems:</w:t>
      </w:r>
      <w:r w:rsidRPr="00DB223B">
        <w:rPr>
          <w:rFonts w:ascii="Times New Roman" w:eastAsia="Times New Roman" w:hAnsi="Times New Roman" w:cs="Times New Roman"/>
          <w:sz w:val="20"/>
          <w:szCs w:val="20"/>
        </w:rPr>
        <w:t xml:space="preserve"> Sometimes applications need to integrate with older or legacy databases that don't conform to modern JDBC standards or require custom connection settings.</w:t>
      </w:r>
    </w:p>
    <w:p w:rsidR="002B3248" w:rsidRPr="00DB223B" w:rsidRDefault="002B3248" w:rsidP="002B3248">
      <w:pPr>
        <w:numPr>
          <w:ilvl w:val="1"/>
          <w:numId w:val="7"/>
        </w:numPr>
        <w:spacing w:before="100" w:beforeAutospacing="1" w:after="100" w:afterAutospacing="1" w:line="240" w:lineRule="auto"/>
        <w:rPr>
          <w:rFonts w:ascii="Times New Roman" w:eastAsia="Times New Roman" w:hAnsi="Times New Roman" w:cs="Times New Roman"/>
          <w:sz w:val="20"/>
          <w:szCs w:val="20"/>
        </w:rPr>
      </w:pPr>
      <w:r w:rsidRPr="00DB223B">
        <w:rPr>
          <w:rFonts w:ascii="Times New Roman" w:eastAsia="Times New Roman" w:hAnsi="Times New Roman" w:cs="Times New Roman"/>
          <w:b/>
          <w:bCs/>
          <w:sz w:val="20"/>
          <w:szCs w:val="20"/>
        </w:rPr>
        <w:t>Non-Standard Databases:</w:t>
      </w:r>
      <w:r w:rsidRPr="00DB223B">
        <w:rPr>
          <w:rFonts w:ascii="Times New Roman" w:eastAsia="Times New Roman" w:hAnsi="Times New Roman" w:cs="Times New Roman"/>
          <w:sz w:val="20"/>
          <w:szCs w:val="20"/>
        </w:rPr>
        <w:t xml:space="preserve"> Connecting to databases like </w:t>
      </w:r>
      <w:proofErr w:type="spellStart"/>
      <w:r w:rsidRPr="00DB223B">
        <w:rPr>
          <w:rFonts w:ascii="Times New Roman" w:eastAsia="Times New Roman" w:hAnsi="Times New Roman" w:cs="Times New Roman"/>
          <w:sz w:val="20"/>
          <w:szCs w:val="20"/>
        </w:rPr>
        <w:t>MongoDB</w:t>
      </w:r>
      <w:proofErr w:type="spellEnd"/>
      <w:r w:rsidRPr="00DB223B">
        <w:rPr>
          <w:rFonts w:ascii="Times New Roman" w:eastAsia="Times New Roman" w:hAnsi="Times New Roman" w:cs="Times New Roman"/>
          <w:sz w:val="20"/>
          <w:szCs w:val="20"/>
        </w:rPr>
        <w:t>, Cassandra, or proprietary systems may require custom drivers or configurations that aren't part of the default Spring Boot setup.</w:t>
      </w:r>
    </w:p>
    <w:p w:rsidR="002B3248" w:rsidRPr="00DB223B" w:rsidRDefault="002B3248" w:rsidP="002B3248">
      <w:pPr>
        <w:numPr>
          <w:ilvl w:val="0"/>
          <w:numId w:val="7"/>
        </w:numPr>
        <w:spacing w:before="100" w:beforeAutospacing="1" w:after="100" w:afterAutospacing="1" w:line="240" w:lineRule="auto"/>
        <w:rPr>
          <w:rFonts w:ascii="Times New Roman" w:eastAsia="Times New Roman" w:hAnsi="Times New Roman" w:cs="Times New Roman"/>
          <w:sz w:val="20"/>
          <w:szCs w:val="20"/>
        </w:rPr>
      </w:pPr>
      <w:r w:rsidRPr="00DB223B">
        <w:rPr>
          <w:rFonts w:ascii="Times New Roman" w:eastAsia="Times New Roman" w:hAnsi="Times New Roman" w:cs="Times New Roman"/>
          <w:b/>
          <w:bCs/>
          <w:sz w:val="20"/>
          <w:szCs w:val="20"/>
        </w:rPr>
        <w:t>Advanced Configuration Requirements:</w:t>
      </w:r>
    </w:p>
    <w:p w:rsidR="002B3248" w:rsidRPr="00DB223B" w:rsidRDefault="002B3248" w:rsidP="002B3248">
      <w:pPr>
        <w:numPr>
          <w:ilvl w:val="1"/>
          <w:numId w:val="7"/>
        </w:numPr>
        <w:spacing w:before="100" w:beforeAutospacing="1" w:after="100" w:afterAutospacing="1" w:line="240" w:lineRule="auto"/>
        <w:rPr>
          <w:rFonts w:ascii="Times New Roman" w:eastAsia="Times New Roman" w:hAnsi="Times New Roman" w:cs="Times New Roman"/>
          <w:sz w:val="20"/>
          <w:szCs w:val="20"/>
        </w:rPr>
      </w:pPr>
      <w:r w:rsidRPr="00DB223B">
        <w:rPr>
          <w:rFonts w:ascii="Times New Roman" w:eastAsia="Times New Roman" w:hAnsi="Times New Roman" w:cs="Times New Roman"/>
          <w:b/>
          <w:bCs/>
          <w:sz w:val="20"/>
          <w:szCs w:val="20"/>
        </w:rPr>
        <w:t>Custom Connection Pooling:</w:t>
      </w:r>
      <w:r w:rsidRPr="00DB223B">
        <w:rPr>
          <w:rFonts w:ascii="Times New Roman" w:eastAsia="Times New Roman" w:hAnsi="Times New Roman" w:cs="Times New Roman"/>
          <w:sz w:val="20"/>
          <w:szCs w:val="20"/>
        </w:rPr>
        <w:t xml:space="preserve"> You may need specific configurations for connection pooling (e.g., max connections, timeout settings) that differ from the defaults provided by Spring Boot's embedded connection pool (e.g., </w:t>
      </w:r>
      <w:proofErr w:type="spellStart"/>
      <w:r w:rsidRPr="00DB223B">
        <w:rPr>
          <w:rFonts w:ascii="Times New Roman" w:eastAsia="Times New Roman" w:hAnsi="Times New Roman" w:cs="Times New Roman"/>
          <w:sz w:val="20"/>
          <w:szCs w:val="20"/>
        </w:rPr>
        <w:t>HikariCP</w:t>
      </w:r>
      <w:proofErr w:type="spellEnd"/>
      <w:r w:rsidRPr="00DB223B">
        <w:rPr>
          <w:rFonts w:ascii="Times New Roman" w:eastAsia="Times New Roman" w:hAnsi="Times New Roman" w:cs="Times New Roman"/>
          <w:sz w:val="20"/>
          <w:szCs w:val="20"/>
        </w:rPr>
        <w:t>).</w:t>
      </w:r>
    </w:p>
    <w:p w:rsidR="002B3248" w:rsidRPr="00DB223B" w:rsidRDefault="002B3248" w:rsidP="002B3248">
      <w:pPr>
        <w:numPr>
          <w:ilvl w:val="1"/>
          <w:numId w:val="7"/>
        </w:numPr>
        <w:spacing w:before="100" w:beforeAutospacing="1" w:after="100" w:afterAutospacing="1" w:line="240" w:lineRule="auto"/>
        <w:rPr>
          <w:rFonts w:ascii="Times New Roman" w:eastAsia="Times New Roman" w:hAnsi="Times New Roman" w:cs="Times New Roman"/>
          <w:sz w:val="20"/>
          <w:szCs w:val="20"/>
        </w:rPr>
      </w:pPr>
      <w:r w:rsidRPr="00DB223B">
        <w:rPr>
          <w:rFonts w:ascii="Times New Roman" w:eastAsia="Times New Roman" w:hAnsi="Times New Roman" w:cs="Times New Roman"/>
          <w:b/>
          <w:bCs/>
          <w:sz w:val="20"/>
          <w:szCs w:val="20"/>
        </w:rPr>
        <w:t>SSL or Encryption:</w:t>
      </w:r>
      <w:r w:rsidRPr="00DB223B">
        <w:rPr>
          <w:rFonts w:ascii="Times New Roman" w:eastAsia="Times New Roman" w:hAnsi="Times New Roman" w:cs="Times New Roman"/>
          <w:sz w:val="20"/>
          <w:szCs w:val="20"/>
        </w:rPr>
        <w:t xml:space="preserve"> Applications dealing with secure data may require custom configurations for SSL certificates, encryption protocols, or custom authentication mechanisms.</w:t>
      </w:r>
    </w:p>
    <w:p w:rsidR="002B3248" w:rsidRPr="00DB223B" w:rsidRDefault="002B3248" w:rsidP="002B3248">
      <w:pPr>
        <w:numPr>
          <w:ilvl w:val="0"/>
          <w:numId w:val="7"/>
        </w:numPr>
        <w:spacing w:before="100" w:beforeAutospacing="1" w:after="100" w:afterAutospacing="1" w:line="240" w:lineRule="auto"/>
        <w:rPr>
          <w:rFonts w:ascii="Times New Roman" w:eastAsia="Times New Roman" w:hAnsi="Times New Roman" w:cs="Times New Roman"/>
          <w:sz w:val="20"/>
          <w:szCs w:val="20"/>
        </w:rPr>
      </w:pPr>
      <w:r w:rsidRPr="00DB223B">
        <w:rPr>
          <w:rFonts w:ascii="Times New Roman" w:eastAsia="Times New Roman" w:hAnsi="Times New Roman" w:cs="Times New Roman"/>
          <w:b/>
          <w:bCs/>
          <w:sz w:val="20"/>
          <w:szCs w:val="20"/>
        </w:rPr>
        <w:t>Multiple Data Sources:</w:t>
      </w:r>
    </w:p>
    <w:p w:rsidR="002B3248" w:rsidRPr="00DB223B" w:rsidRDefault="002B3248" w:rsidP="002B3248">
      <w:pPr>
        <w:numPr>
          <w:ilvl w:val="1"/>
          <w:numId w:val="7"/>
        </w:numPr>
        <w:spacing w:before="100" w:beforeAutospacing="1" w:after="100" w:afterAutospacing="1" w:line="240" w:lineRule="auto"/>
        <w:rPr>
          <w:rFonts w:ascii="Times New Roman" w:eastAsia="Times New Roman" w:hAnsi="Times New Roman" w:cs="Times New Roman"/>
          <w:sz w:val="20"/>
          <w:szCs w:val="20"/>
        </w:rPr>
      </w:pPr>
      <w:r w:rsidRPr="00DB223B">
        <w:rPr>
          <w:rFonts w:ascii="Times New Roman" w:eastAsia="Times New Roman" w:hAnsi="Times New Roman" w:cs="Times New Roman"/>
          <w:sz w:val="20"/>
          <w:szCs w:val="20"/>
        </w:rPr>
        <w:t xml:space="preserve">Applications often require connections to multiple databases or data sources. Spring Boot's auto-configuration supports primary and secondary data sources, but custom configurations are needed for more complex setups, such as </w:t>
      </w:r>
      <w:proofErr w:type="spellStart"/>
      <w:r w:rsidRPr="00DB223B">
        <w:rPr>
          <w:rFonts w:ascii="Times New Roman" w:eastAsia="Times New Roman" w:hAnsi="Times New Roman" w:cs="Times New Roman"/>
          <w:sz w:val="20"/>
          <w:szCs w:val="20"/>
        </w:rPr>
        <w:t>sharding</w:t>
      </w:r>
      <w:proofErr w:type="spellEnd"/>
      <w:r w:rsidRPr="00DB223B">
        <w:rPr>
          <w:rFonts w:ascii="Times New Roman" w:eastAsia="Times New Roman" w:hAnsi="Times New Roman" w:cs="Times New Roman"/>
          <w:sz w:val="20"/>
          <w:szCs w:val="20"/>
        </w:rPr>
        <w:t xml:space="preserve"> or distributed databases.</w:t>
      </w:r>
    </w:p>
    <w:p w:rsidR="002B3248" w:rsidRPr="00DB223B" w:rsidRDefault="002B3248" w:rsidP="002B3248">
      <w:pPr>
        <w:numPr>
          <w:ilvl w:val="0"/>
          <w:numId w:val="7"/>
        </w:numPr>
        <w:spacing w:before="100" w:beforeAutospacing="1" w:after="100" w:afterAutospacing="1" w:line="240" w:lineRule="auto"/>
        <w:rPr>
          <w:rFonts w:ascii="Times New Roman" w:eastAsia="Times New Roman" w:hAnsi="Times New Roman" w:cs="Times New Roman"/>
          <w:sz w:val="20"/>
          <w:szCs w:val="20"/>
        </w:rPr>
      </w:pPr>
      <w:r w:rsidRPr="00DB223B">
        <w:rPr>
          <w:rFonts w:ascii="Times New Roman" w:eastAsia="Times New Roman" w:hAnsi="Times New Roman" w:cs="Times New Roman"/>
          <w:b/>
          <w:bCs/>
          <w:sz w:val="20"/>
          <w:szCs w:val="20"/>
        </w:rPr>
        <w:t>Performance Optimization:</w:t>
      </w:r>
    </w:p>
    <w:p w:rsidR="002B3248" w:rsidRPr="00DB223B" w:rsidRDefault="002B3248" w:rsidP="002B3248">
      <w:pPr>
        <w:numPr>
          <w:ilvl w:val="1"/>
          <w:numId w:val="7"/>
        </w:numPr>
        <w:spacing w:before="100" w:beforeAutospacing="1" w:after="100" w:afterAutospacing="1" w:line="240" w:lineRule="auto"/>
        <w:rPr>
          <w:rFonts w:ascii="Times New Roman" w:eastAsia="Times New Roman" w:hAnsi="Times New Roman" w:cs="Times New Roman"/>
          <w:sz w:val="20"/>
          <w:szCs w:val="20"/>
        </w:rPr>
      </w:pPr>
      <w:r w:rsidRPr="00DB223B">
        <w:rPr>
          <w:rFonts w:ascii="Times New Roman" w:eastAsia="Times New Roman" w:hAnsi="Times New Roman" w:cs="Times New Roman"/>
          <w:sz w:val="20"/>
          <w:szCs w:val="20"/>
        </w:rPr>
        <w:t>In some cases, applications may have specific performance requirements that necessitate fine-tuning of database connection settings or using specialized features of a particular database engine.</w:t>
      </w:r>
    </w:p>
    <w:p w:rsidR="002B3248" w:rsidRPr="00DB223B" w:rsidRDefault="002B3248" w:rsidP="002B3248">
      <w:pPr>
        <w:numPr>
          <w:ilvl w:val="0"/>
          <w:numId w:val="7"/>
        </w:numPr>
        <w:spacing w:before="100" w:beforeAutospacing="1" w:after="100" w:afterAutospacing="1" w:line="240" w:lineRule="auto"/>
        <w:rPr>
          <w:rFonts w:ascii="Times New Roman" w:eastAsia="Times New Roman" w:hAnsi="Times New Roman" w:cs="Times New Roman"/>
          <w:sz w:val="20"/>
          <w:szCs w:val="20"/>
        </w:rPr>
      </w:pPr>
      <w:r w:rsidRPr="00DB223B">
        <w:rPr>
          <w:rFonts w:ascii="Times New Roman" w:eastAsia="Times New Roman" w:hAnsi="Times New Roman" w:cs="Times New Roman"/>
          <w:b/>
          <w:bCs/>
          <w:sz w:val="20"/>
          <w:szCs w:val="20"/>
        </w:rPr>
        <w:t>Compliance and Security:</w:t>
      </w:r>
    </w:p>
    <w:p w:rsidR="002B3248" w:rsidRPr="00DB223B" w:rsidRDefault="002B3248" w:rsidP="002B3248">
      <w:pPr>
        <w:numPr>
          <w:ilvl w:val="1"/>
          <w:numId w:val="7"/>
        </w:numPr>
        <w:spacing w:before="100" w:beforeAutospacing="1" w:after="100" w:afterAutospacing="1" w:line="240" w:lineRule="auto"/>
        <w:rPr>
          <w:rFonts w:ascii="Times New Roman" w:eastAsia="Times New Roman" w:hAnsi="Times New Roman" w:cs="Times New Roman"/>
          <w:sz w:val="20"/>
          <w:szCs w:val="20"/>
        </w:rPr>
      </w:pPr>
      <w:r w:rsidRPr="00DB223B">
        <w:rPr>
          <w:rFonts w:ascii="Times New Roman" w:eastAsia="Times New Roman" w:hAnsi="Times New Roman" w:cs="Times New Roman"/>
          <w:sz w:val="20"/>
          <w:szCs w:val="20"/>
        </w:rPr>
        <w:t>Applications may need to comply with specific security standards or regulations that require custom database configurations for encryption, auditing, or data masking.</w:t>
      </w:r>
    </w:p>
    <w:p w:rsidR="002B3248" w:rsidRPr="00DB223B" w:rsidRDefault="002B3248" w:rsidP="00036510">
      <w:pPr>
        <w:spacing w:before="100" w:beforeAutospacing="1" w:after="100" w:afterAutospacing="1" w:line="240" w:lineRule="auto"/>
        <w:rPr>
          <w:rFonts w:ascii="Times New Roman" w:eastAsia="Times New Roman" w:hAnsi="Times New Roman" w:cs="Times New Roman"/>
          <w:color w:val="FF0000"/>
          <w:sz w:val="20"/>
          <w:szCs w:val="20"/>
        </w:rPr>
      </w:pPr>
      <w:proofErr w:type="gramStart"/>
      <w:r w:rsidRPr="00DB223B">
        <w:rPr>
          <w:rFonts w:ascii="Times New Roman" w:eastAsia="Times New Roman" w:hAnsi="Times New Roman" w:cs="Times New Roman"/>
          <w:color w:val="FF0000"/>
          <w:sz w:val="20"/>
          <w:szCs w:val="20"/>
        </w:rPr>
        <w:t>Q7 :</w:t>
      </w:r>
      <w:proofErr w:type="gramEnd"/>
      <w:r w:rsidRPr="00DB223B">
        <w:rPr>
          <w:rFonts w:ascii="Times New Roman" w:eastAsia="Times New Roman" w:hAnsi="Times New Roman" w:cs="Times New Roman"/>
          <w:color w:val="FF0000"/>
          <w:sz w:val="20"/>
          <w:szCs w:val="20"/>
        </w:rPr>
        <w:t xml:space="preserve"> How do you configure a custom data source in Spring Boot?</w:t>
      </w:r>
    </w:p>
    <w:p w:rsidR="002B3248" w:rsidRPr="00DB223B" w:rsidRDefault="002B3248" w:rsidP="00036510">
      <w:pPr>
        <w:spacing w:before="100" w:beforeAutospacing="1" w:after="100" w:afterAutospacing="1" w:line="240" w:lineRule="auto"/>
        <w:rPr>
          <w:rFonts w:ascii="Times New Roman" w:eastAsia="Times New Roman" w:hAnsi="Times New Roman" w:cs="Times New Roman"/>
          <w:color w:val="FF0000"/>
          <w:sz w:val="20"/>
          <w:szCs w:val="20"/>
        </w:rPr>
      </w:pPr>
      <w:r w:rsidRPr="00DB223B">
        <w:rPr>
          <w:rFonts w:ascii="Times New Roman" w:eastAsia="Times New Roman" w:hAnsi="Times New Roman" w:cs="Times New Roman"/>
          <w:noProof/>
          <w:color w:val="FF0000"/>
          <w:sz w:val="20"/>
          <w:szCs w:val="20"/>
        </w:rPr>
        <w:lastRenderedPageBreak/>
        <w:drawing>
          <wp:inline distT="0" distB="0" distL="0" distR="0">
            <wp:extent cx="5943600" cy="4098227"/>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5943600" cy="4098227"/>
                    </a:xfrm>
                    <a:prstGeom prst="rect">
                      <a:avLst/>
                    </a:prstGeom>
                    <a:noFill/>
                    <a:ln w="9525">
                      <a:noFill/>
                      <a:miter lim="800000"/>
                      <a:headEnd/>
                      <a:tailEnd/>
                    </a:ln>
                  </pic:spPr>
                </pic:pic>
              </a:graphicData>
            </a:graphic>
          </wp:inline>
        </w:drawing>
      </w:r>
    </w:p>
    <w:p w:rsidR="002B3248" w:rsidRPr="00DB223B" w:rsidRDefault="002B3248" w:rsidP="00036510">
      <w:pPr>
        <w:spacing w:before="100" w:beforeAutospacing="1" w:after="100" w:afterAutospacing="1" w:line="240" w:lineRule="auto"/>
        <w:rPr>
          <w:rFonts w:ascii="Times New Roman" w:eastAsia="Times New Roman" w:hAnsi="Times New Roman" w:cs="Times New Roman"/>
          <w:color w:val="FF0000"/>
          <w:sz w:val="20"/>
          <w:szCs w:val="20"/>
        </w:rPr>
      </w:pPr>
    </w:p>
    <w:p w:rsidR="002B3248" w:rsidRPr="00DB223B" w:rsidRDefault="002B3248" w:rsidP="00036510">
      <w:pPr>
        <w:spacing w:before="100" w:beforeAutospacing="1" w:after="100" w:afterAutospacing="1" w:line="240" w:lineRule="auto"/>
        <w:rPr>
          <w:rFonts w:ascii="Times New Roman" w:eastAsia="Times New Roman" w:hAnsi="Times New Roman" w:cs="Times New Roman"/>
          <w:color w:val="FF0000"/>
          <w:sz w:val="20"/>
          <w:szCs w:val="20"/>
        </w:rPr>
      </w:pPr>
      <w:r w:rsidRPr="00DB223B">
        <w:rPr>
          <w:rFonts w:ascii="Times New Roman" w:eastAsia="Times New Roman" w:hAnsi="Times New Roman" w:cs="Times New Roman"/>
          <w:noProof/>
          <w:color w:val="FF0000"/>
          <w:sz w:val="20"/>
          <w:szCs w:val="20"/>
        </w:rPr>
        <w:lastRenderedPageBreak/>
        <w:drawing>
          <wp:inline distT="0" distB="0" distL="0" distR="0">
            <wp:extent cx="5943600" cy="5678078"/>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5943600" cy="5678078"/>
                    </a:xfrm>
                    <a:prstGeom prst="rect">
                      <a:avLst/>
                    </a:prstGeom>
                    <a:noFill/>
                    <a:ln w="9525">
                      <a:noFill/>
                      <a:miter lim="800000"/>
                      <a:headEnd/>
                      <a:tailEnd/>
                    </a:ln>
                  </pic:spPr>
                </pic:pic>
              </a:graphicData>
            </a:graphic>
          </wp:inline>
        </w:drawing>
      </w:r>
    </w:p>
    <w:p w:rsidR="002B3248" w:rsidRPr="00DB223B" w:rsidRDefault="002B3248" w:rsidP="00036510">
      <w:pPr>
        <w:spacing w:before="100" w:beforeAutospacing="1" w:after="100" w:afterAutospacing="1" w:line="240" w:lineRule="auto"/>
        <w:rPr>
          <w:rFonts w:ascii="Times New Roman" w:eastAsia="Times New Roman" w:hAnsi="Times New Roman" w:cs="Times New Roman"/>
          <w:color w:val="FF0000"/>
          <w:sz w:val="20"/>
          <w:szCs w:val="20"/>
        </w:rPr>
      </w:pPr>
      <w:r w:rsidRPr="00DB223B">
        <w:rPr>
          <w:rFonts w:ascii="Times New Roman" w:eastAsia="Times New Roman" w:hAnsi="Times New Roman" w:cs="Times New Roman"/>
          <w:noProof/>
          <w:color w:val="FF0000"/>
          <w:sz w:val="20"/>
          <w:szCs w:val="20"/>
        </w:rPr>
        <w:lastRenderedPageBreak/>
        <w:drawing>
          <wp:inline distT="0" distB="0" distL="0" distR="0">
            <wp:extent cx="5003800" cy="4355076"/>
            <wp:effectExtent l="1905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5003800" cy="4355076"/>
                    </a:xfrm>
                    <a:prstGeom prst="rect">
                      <a:avLst/>
                    </a:prstGeom>
                    <a:noFill/>
                    <a:ln w="9525">
                      <a:noFill/>
                      <a:miter lim="800000"/>
                      <a:headEnd/>
                      <a:tailEnd/>
                    </a:ln>
                  </pic:spPr>
                </pic:pic>
              </a:graphicData>
            </a:graphic>
          </wp:inline>
        </w:drawing>
      </w:r>
    </w:p>
    <w:p w:rsidR="00EB2862" w:rsidRPr="00DB223B" w:rsidRDefault="00EB2862" w:rsidP="00036510">
      <w:pPr>
        <w:spacing w:before="100" w:beforeAutospacing="1" w:after="100" w:afterAutospacing="1" w:line="240" w:lineRule="auto"/>
        <w:rPr>
          <w:rFonts w:ascii="Times New Roman" w:eastAsia="Times New Roman" w:hAnsi="Times New Roman" w:cs="Times New Roman"/>
          <w:color w:val="FF0000"/>
          <w:sz w:val="20"/>
          <w:szCs w:val="20"/>
        </w:rPr>
      </w:pPr>
      <w:r w:rsidRPr="00DB223B">
        <w:rPr>
          <w:rFonts w:ascii="Times New Roman" w:eastAsia="Times New Roman" w:hAnsi="Times New Roman" w:cs="Times New Roman"/>
          <w:noProof/>
          <w:color w:val="FF0000"/>
          <w:sz w:val="20"/>
          <w:szCs w:val="20"/>
        </w:rPr>
        <w:drawing>
          <wp:inline distT="0" distB="0" distL="0" distR="0">
            <wp:extent cx="5943600" cy="3612587"/>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5943600" cy="3612587"/>
                    </a:xfrm>
                    <a:prstGeom prst="rect">
                      <a:avLst/>
                    </a:prstGeom>
                    <a:noFill/>
                    <a:ln w="9525">
                      <a:noFill/>
                      <a:miter lim="800000"/>
                      <a:headEnd/>
                      <a:tailEnd/>
                    </a:ln>
                  </pic:spPr>
                </pic:pic>
              </a:graphicData>
            </a:graphic>
          </wp:inline>
        </w:drawing>
      </w:r>
    </w:p>
    <w:p w:rsidR="00EB2862" w:rsidRPr="00DB223B" w:rsidRDefault="00EB2862" w:rsidP="00036510">
      <w:pPr>
        <w:spacing w:before="100" w:beforeAutospacing="1" w:after="100" w:afterAutospacing="1" w:line="240" w:lineRule="auto"/>
        <w:rPr>
          <w:rFonts w:ascii="Times New Roman" w:eastAsia="Times New Roman" w:hAnsi="Times New Roman" w:cs="Times New Roman"/>
          <w:color w:val="FF0000"/>
          <w:sz w:val="20"/>
          <w:szCs w:val="20"/>
        </w:rPr>
      </w:pPr>
      <w:r w:rsidRPr="00DB223B">
        <w:rPr>
          <w:rFonts w:ascii="Times New Roman" w:eastAsia="Times New Roman" w:hAnsi="Times New Roman" w:cs="Times New Roman"/>
          <w:noProof/>
          <w:color w:val="FF0000"/>
          <w:sz w:val="20"/>
          <w:szCs w:val="20"/>
        </w:rPr>
        <w:lastRenderedPageBreak/>
        <w:drawing>
          <wp:inline distT="0" distB="0" distL="0" distR="0">
            <wp:extent cx="5943600" cy="5123329"/>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srcRect/>
                    <a:stretch>
                      <a:fillRect/>
                    </a:stretch>
                  </pic:blipFill>
                  <pic:spPr bwMode="auto">
                    <a:xfrm>
                      <a:off x="0" y="0"/>
                      <a:ext cx="5943600" cy="5123329"/>
                    </a:xfrm>
                    <a:prstGeom prst="rect">
                      <a:avLst/>
                    </a:prstGeom>
                    <a:noFill/>
                    <a:ln w="9525">
                      <a:noFill/>
                      <a:miter lim="800000"/>
                      <a:headEnd/>
                      <a:tailEnd/>
                    </a:ln>
                  </pic:spPr>
                </pic:pic>
              </a:graphicData>
            </a:graphic>
          </wp:inline>
        </w:drawing>
      </w:r>
    </w:p>
    <w:p w:rsidR="00EB2862" w:rsidRPr="00DB223B" w:rsidRDefault="00EB2862" w:rsidP="00036510">
      <w:pPr>
        <w:spacing w:before="100" w:beforeAutospacing="1" w:after="100" w:afterAutospacing="1" w:line="240" w:lineRule="auto"/>
        <w:rPr>
          <w:rFonts w:ascii="Times New Roman" w:eastAsia="Times New Roman" w:hAnsi="Times New Roman" w:cs="Times New Roman"/>
          <w:color w:val="FF0000"/>
          <w:sz w:val="20"/>
          <w:szCs w:val="20"/>
        </w:rPr>
      </w:pPr>
      <w:r w:rsidRPr="00DB223B">
        <w:rPr>
          <w:rFonts w:ascii="Times New Roman" w:eastAsia="Times New Roman" w:hAnsi="Times New Roman" w:cs="Times New Roman"/>
          <w:noProof/>
          <w:color w:val="FF0000"/>
          <w:sz w:val="20"/>
          <w:szCs w:val="20"/>
        </w:rPr>
        <w:lastRenderedPageBreak/>
        <w:drawing>
          <wp:inline distT="0" distB="0" distL="0" distR="0">
            <wp:extent cx="5943600" cy="5263978"/>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srcRect/>
                    <a:stretch>
                      <a:fillRect/>
                    </a:stretch>
                  </pic:blipFill>
                  <pic:spPr bwMode="auto">
                    <a:xfrm>
                      <a:off x="0" y="0"/>
                      <a:ext cx="5943600" cy="5263978"/>
                    </a:xfrm>
                    <a:prstGeom prst="rect">
                      <a:avLst/>
                    </a:prstGeom>
                    <a:noFill/>
                    <a:ln w="9525">
                      <a:noFill/>
                      <a:miter lim="800000"/>
                      <a:headEnd/>
                      <a:tailEnd/>
                    </a:ln>
                  </pic:spPr>
                </pic:pic>
              </a:graphicData>
            </a:graphic>
          </wp:inline>
        </w:drawing>
      </w:r>
    </w:p>
    <w:p w:rsidR="00036510" w:rsidRPr="00DB223B" w:rsidRDefault="00EB2862">
      <w:pPr>
        <w:rPr>
          <w:color w:val="FF0000"/>
          <w:sz w:val="20"/>
          <w:szCs w:val="20"/>
        </w:rPr>
      </w:pPr>
      <w:r w:rsidRPr="00DB223B">
        <w:rPr>
          <w:color w:val="FF0000"/>
          <w:sz w:val="20"/>
          <w:szCs w:val="20"/>
        </w:rPr>
        <w:t xml:space="preserve">Q 8: </w:t>
      </w:r>
      <w:proofErr w:type="gramStart"/>
      <w:r w:rsidRPr="00DB223B">
        <w:rPr>
          <w:color w:val="FF0000"/>
          <w:sz w:val="20"/>
          <w:szCs w:val="20"/>
        </w:rPr>
        <w:t>how  do</w:t>
      </w:r>
      <w:proofErr w:type="gramEnd"/>
      <w:r w:rsidRPr="00DB223B">
        <w:rPr>
          <w:color w:val="FF0000"/>
          <w:sz w:val="20"/>
          <w:szCs w:val="20"/>
        </w:rPr>
        <w:t xml:space="preserve"> we configure multiple data source in </w:t>
      </w:r>
      <w:proofErr w:type="spellStart"/>
      <w:r w:rsidRPr="00DB223B">
        <w:rPr>
          <w:color w:val="FF0000"/>
          <w:sz w:val="20"/>
          <w:szCs w:val="20"/>
        </w:rPr>
        <w:t>springboot</w:t>
      </w:r>
      <w:proofErr w:type="spellEnd"/>
      <w:r w:rsidRPr="00DB223B">
        <w:rPr>
          <w:color w:val="FF0000"/>
          <w:sz w:val="20"/>
          <w:szCs w:val="20"/>
        </w:rPr>
        <w:t xml:space="preserve"> ?</w:t>
      </w:r>
    </w:p>
    <w:p w:rsidR="00EB2862" w:rsidRPr="00DB223B" w:rsidRDefault="00EB2862">
      <w:pPr>
        <w:rPr>
          <w:color w:val="FF0000"/>
          <w:sz w:val="20"/>
          <w:szCs w:val="20"/>
        </w:rPr>
      </w:pPr>
      <w:r w:rsidRPr="00DB223B">
        <w:rPr>
          <w:noProof/>
          <w:color w:val="FF0000"/>
          <w:sz w:val="20"/>
          <w:szCs w:val="20"/>
        </w:rPr>
        <w:lastRenderedPageBreak/>
        <w:drawing>
          <wp:inline distT="0" distB="0" distL="0" distR="0">
            <wp:extent cx="5276850" cy="399362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a:stretch>
                      <a:fillRect/>
                    </a:stretch>
                  </pic:blipFill>
                  <pic:spPr bwMode="auto">
                    <a:xfrm>
                      <a:off x="0" y="0"/>
                      <a:ext cx="5279708" cy="3995788"/>
                    </a:xfrm>
                    <a:prstGeom prst="rect">
                      <a:avLst/>
                    </a:prstGeom>
                    <a:noFill/>
                    <a:ln w="9525">
                      <a:noFill/>
                      <a:miter lim="800000"/>
                      <a:headEnd/>
                      <a:tailEnd/>
                    </a:ln>
                  </pic:spPr>
                </pic:pic>
              </a:graphicData>
            </a:graphic>
          </wp:inline>
        </w:drawing>
      </w:r>
    </w:p>
    <w:p w:rsidR="00EB2862" w:rsidRPr="00DB223B" w:rsidRDefault="00EB2862">
      <w:pPr>
        <w:rPr>
          <w:color w:val="FF0000"/>
          <w:sz w:val="20"/>
          <w:szCs w:val="20"/>
        </w:rPr>
      </w:pPr>
      <w:r w:rsidRPr="00DB223B">
        <w:rPr>
          <w:noProof/>
          <w:color w:val="FF0000"/>
          <w:sz w:val="20"/>
          <w:szCs w:val="20"/>
        </w:rPr>
        <w:lastRenderedPageBreak/>
        <w:drawing>
          <wp:inline distT="0" distB="0" distL="0" distR="0">
            <wp:extent cx="5943600" cy="5128393"/>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5943600" cy="5128393"/>
                    </a:xfrm>
                    <a:prstGeom prst="rect">
                      <a:avLst/>
                    </a:prstGeom>
                    <a:noFill/>
                    <a:ln w="9525">
                      <a:noFill/>
                      <a:miter lim="800000"/>
                      <a:headEnd/>
                      <a:tailEnd/>
                    </a:ln>
                  </pic:spPr>
                </pic:pic>
              </a:graphicData>
            </a:graphic>
          </wp:inline>
        </w:drawing>
      </w:r>
    </w:p>
    <w:p w:rsidR="00EB2862" w:rsidRPr="00DB223B" w:rsidRDefault="00EB2862">
      <w:pPr>
        <w:rPr>
          <w:color w:val="FF0000"/>
          <w:sz w:val="20"/>
          <w:szCs w:val="20"/>
        </w:rPr>
      </w:pPr>
      <w:r w:rsidRPr="00DB223B">
        <w:rPr>
          <w:noProof/>
          <w:color w:val="FF0000"/>
          <w:sz w:val="20"/>
          <w:szCs w:val="20"/>
        </w:rPr>
        <w:lastRenderedPageBreak/>
        <w:drawing>
          <wp:inline distT="0" distB="0" distL="0" distR="0">
            <wp:extent cx="5943600" cy="433590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srcRect/>
                    <a:stretch>
                      <a:fillRect/>
                    </a:stretch>
                  </pic:blipFill>
                  <pic:spPr bwMode="auto">
                    <a:xfrm>
                      <a:off x="0" y="0"/>
                      <a:ext cx="5943600" cy="4335905"/>
                    </a:xfrm>
                    <a:prstGeom prst="rect">
                      <a:avLst/>
                    </a:prstGeom>
                    <a:noFill/>
                    <a:ln w="9525">
                      <a:noFill/>
                      <a:miter lim="800000"/>
                      <a:headEnd/>
                      <a:tailEnd/>
                    </a:ln>
                  </pic:spPr>
                </pic:pic>
              </a:graphicData>
            </a:graphic>
          </wp:inline>
        </w:drawing>
      </w:r>
    </w:p>
    <w:p w:rsidR="00EB2862" w:rsidRPr="00DB223B" w:rsidRDefault="00EB2862">
      <w:pPr>
        <w:rPr>
          <w:color w:val="FF0000"/>
          <w:sz w:val="20"/>
          <w:szCs w:val="20"/>
        </w:rPr>
      </w:pPr>
      <w:r w:rsidRPr="00DB223B">
        <w:rPr>
          <w:noProof/>
          <w:color w:val="FF0000"/>
          <w:sz w:val="20"/>
          <w:szCs w:val="20"/>
        </w:rPr>
        <w:drawing>
          <wp:inline distT="0" distB="0" distL="0" distR="0">
            <wp:extent cx="5943600" cy="259876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srcRect/>
                    <a:stretch>
                      <a:fillRect/>
                    </a:stretch>
                  </pic:blipFill>
                  <pic:spPr bwMode="auto">
                    <a:xfrm>
                      <a:off x="0" y="0"/>
                      <a:ext cx="5943600" cy="2598760"/>
                    </a:xfrm>
                    <a:prstGeom prst="rect">
                      <a:avLst/>
                    </a:prstGeom>
                    <a:noFill/>
                    <a:ln w="9525">
                      <a:noFill/>
                      <a:miter lim="800000"/>
                      <a:headEnd/>
                      <a:tailEnd/>
                    </a:ln>
                  </pic:spPr>
                </pic:pic>
              </a:graphicData>
            </a:graphic>
          </wp:inline>
        </w:drawing>
      </w:r>
    </w:p>
    <w:p w:rsidR="00EB2862" w:rsidRPr="00DB223B" w:rsidRDefault="00EB2862">
      <w:pPr>
        <w:rPr>
          <w:color w:val="FF0000"/>
          <w:sz w:val="20"/>
          <w:szCs w:val="20"/>
        </w:rPr>
      </w:pPr>
      <w:r w:rsidRPr="00DB223B">
        <w:rPr>
          <w:noProof/>
          <w:color w:val="FF0000"/>
          <w:sz w:val="20"/>
          <w:szCs w:val="20"/>
        </w:rPr>
        <w:lastRenderedPageBreak/>
        <w:drawing>
          <wp:inline distT="0" distB="0" distL="0" distR="0">
            <wp:extent cx="4889500" cy="5037219"/>
            <wp:effectExtent l="1905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srcRect/>
                    <a:stretch>
                      <a:fillRect/>
                    </a:stretch>
                  </pic:blipFill>
                  <pic:spPr bwMode="auto">
                    <a:xfrm>
                      <a:off x="0" y="0"/>
                      <a:ext cx="4890910" cy="5038671"/>
                    </a:xfrm>
                    <a:prstGeom prst="rect">
                      <a:avLst/>
                    </a:prstGeom>
                    <a:noFill/>
                    <a:ln w="9525">
                      <a:noFill/>
                      <a:miter lim="800000"/>
                      <a:headEnd/>
                      <a:tailEnd/>
                    </a:ln>
                  </pic:spPr>
                </pic:pic>
              </a:graphicData>
            </a:graphic>
          </wp:inline>
        </w:drawing>
      </w:r>
    </w:p>
    <w:p w:rsidR="00EB2862" w:rsidRPr="00DB223B" w:rsidRDefault="00EB2862">
      <w:pPr>
        <w:rPr>
          <w:color w:val="FF0000"/>
          <w:sz w:val="20"/>
          <w:szCs w:val="20"/>
        </w:rPr>
      </w:pPr>
      <w:r w:rsidRPr="00DB223B">
        <w:rPr>
          <w:noProof/>
          <w:color w:val="FF0000"/>
          <w:sz w:val="20"/>
          <w:szCs w:val="20"/>
        </w:rPr>
        <w:lastRenderedPageBreak/>
        <w:drawing>
          <wp:inline distT="0" distB="0" distL="0" distR="0">
            <wp:extent cx="5943600" cy="6039293"/>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a:srcRect/>
                    <a:stretch>
                      <a:fillRect/>
                    </a:stretch>
                  </pic:blipFill>
                  <pic:spPr bwMode="auto">
                    <a:xfrm>
                      <a:off x="0" y="0"/>
                      <a:ext cx="5943600" cy="6039293"/>
                    </a:xfrm>
                    <a:prstGeom prst="rect">
                      <a:avLst/>
                    </a:prstGeom>
                    <a:noFill/>
                    <a:ln w="9525">
                      <a:noFill/>
                      <a:miter lim="800000"/>
                      <a:headEnd/>
                      <a:tailEnd/>
                    </a:ln>
                  </pic:spPr>
                </pic:pic>
              </a:graphicData>
            </a:graphic>
          </wp:inline>
        </w:drawing>
      </w:r>
    </w:p>
    <w:p w:rsidR="00255A74" w:rsidRPr="00DB223B" w:rsidRDefault="00255A74">
      <w:pPr>
        <w:rPr>
          <w:color w:val="FF0000"/>
          <w:sz w:val="20"/>
          <w:szCs w:val="20"/>
        </w:rPr>
      </w:pPr>
    </w:p>
    <w:p w:rsidR="00255A74" w:rsidRPr="00DB223B" w:rsidRDefault="00255A74">
      <w:pPr>
        <w:rPr>
          <w:color w:val="FF0000"/>
          <w:sz w:val="20"/>
          <w:szCs w:val="20"/>
        </w:rPr>
      </w:pPr>
      <w:r w:rsidRPr="00DB223B">
        <w:rPr>
          <w:color w:val="FF0000"/>
          <w:sz w:val="20"/>
          <w:szCs w:val="20"/>
        </w:rPr>
        <w:t xml:space="preserve">Q 9: how to read value from environment value in </w:t>
      </w:r>
      <w:proofErr w:type="spellStart"/>
      <w:proofErr w:type="gramStart"/>
      <w:r w:rsidRPr="00DB223B">
        <w:rPr>
          <w:color w:val="FF0000"/>
          <w:sz w:val="20"/>
          <w:szCs w:val="20"/>
        </w:rPr>
        <w:t>springboot</w:t>
      </w:r>
      <w:proofErr w:type="spellEnd"/>
      <w:r w:rsidRPr="00DB223B">
        <w:rPr>
          <w:color w:val="FF0000"/>
          <w:sz w:val="20"/>
          <w:szCs w:val="20"/>
        </w:rPr>
        <w:t xml:space="preserve"> ?</w:t>
      </w:r>
      <w:proofErr w:type="gramEnd"/>
    </w:p>
    <w:p w:rsidR="00255A74" w:rsidRPr="00DB223B" w:rsidRDefault="00255A74">
      <w:pPr>
        <w:rPr>
          <w:color w:val="FF0000"/>
          <w:sz w:val="20"/>
          <w:szCs w:val="20"/>
        </w:rPr>
      </w:pPr>
      <w:r w:rsidRPr="00DB223B">
        <w:rPr>
          <w:noProof/>
          <w:color w:val="FF0000"/>
          <w:sz w:val="20"/>
          <w:szCs w:val="20"/>
        </w:rPr>
        <w:lastRenderedPageBreak/>
        <w:drawing>
          <wp:inline distT="0" distB="0" distL="0" distR="0">
            <wp:extent cx="5943600" cy="5079179"/>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a:srcRect/>
                    <a:stretch>
                      <a:fillRect/>
                    </a:stretch>
                  </pic:blipFill>
                  <pic:spPr bwMode="auto">
                    <a:xfrm>
                      <a:off x="0" y="0"/>
                      <a:ext cx="5943600" cy="5079179"/>
                    </a:xfrm>
                    <a:prstGeom prst="rect">
                      <a:avLst/>
                    </a:prstGeom>
                    <a:noFill/>
                    <a:ln w="9525">
                      <a:noFill/>
                      <a:miter lim="800000"/>
                      <a:headEnd/>
                      <a:tailEnd/>
                    </a:ln>
                  </pic:spPr>
                </pic:pic>
              </a:graphicData>
            </a:graphic>
          </wp:inline>
        </w:drawing>
      </w:r>
    </w:p>
    <w:p w:rsidR="00DE021C" w:rsidRPr="00DB223B" w:rsidRDefault="00DE021C">
      <w:pPr>
        <w:rPr>
          <w:color w:val="FF0000"/>
          <w:sz w:val="20"/>
          <w:szCs w:val="20"/>
        </w:rPr>
      </w:pPr>
    </w:p>
    <w:p w:rsidR="00DE021C" w:rsidRPr="00DB223B" w:rsidRDefault="00DE021C">
      <w:pPr>
        <w:rPr>
          <w:color w:val="FF0000"/>
          <w:sz w:val="20"/>
          <w:szCs w:val="20"/>
        </w:rPr>
      </w:pPr>
      <w:r w:rsidRPr="00DB223B">
        <w:rPr>
          <w:color w:val="FF0000"/>
          <w:sz w:val="20"/>
          <w:szCs w:val="20"/>
        </w:rPr>
        <w:t xml:space="preserve">Q </w:t>
      </w:r>
      <w:proofErr w:type="gramStart"/>
      <w:r w:rsidRPr="00DB223B">
        <w:rPr>
          <w:color w:val="FF0000"/>
          <w:sz w:val="20"/>
          <w:szCs w:val="20"/>
        </w:rPr>
        <w:t>10 :</w:t>
      </w:r>
      <w:proofErr w:type="gramEnd"/>
      <w:r w:rsidRPr="00DB223B">
        <w:rPr>
          <w:color w:val="FF0000"/>
          <w:sz w:val="20"/>
          <w:szCs w:val="20"/>
        </w:rPr>
        <w:t xml:space="preserve"> How can you configure logging in a Spring Boot application?</w:t>
      </w:r>
    </w:p>
    <w:p w:rsidR="00DE021C" w:rsidRPr="00DB223B" w:rsidRDefault="00DE021C" w:rsidP="00DE021C">
      <w:pPr>
        <w:pStyle w:val="NormalWeb"/>
        <w:rPr>
          <w:sz w:val="20"/>
          <w:szCs w:val="20"/>
        </w:rPr>
      </w:pPr>
      <w:r w:rsidRPr="00DB223B">
        <w:rPr>
          <w:sz w:val="20"/>
          <w:szCs w:val="20"/>
        </w:rPr>
        <w:t xml:space="preserve">Using logging in a Spring Boot application is straightforward, and Spring Boot provides seamless integration with popular logging frameworks like </w:t>
      </w:r>
      <w:proofErr w:type="spellStart"/>
      <w:r w:rsidRPr="00DB223B">
        <w:rPr>
          <w:sz w:val="20"/>
          <w:szCs w:val="20"/>
        </w:rPr>
        <w:t>Logback</w:t>
      </w:r>
      <w:proofErr w:type="spellEnd"/>
      <w:r w:rsidRPr="00DB223B">
        <w:rPr>
          <w:sz w:val="20"/>
          <w:szCs w:val="20"/>
        </w:rPr>
        <w:t xml:space="preserve">, Log4j2, and Java </w:t>
      </w:r>
      <w:proofErr w:type="spellStart"/>
      <w:r w:rsidRPr="00DB223B">
        <w:rPr>
          <w:sz w:val="20"/>
          <w:szCs w:val="20"/>
        </w:rPr>
        <w:t>Util</w:t>
      </w:r>
      <w:proofErr w:type="spellEnd"/>
      <w:r w:rsidRPr="00DB223B">
        <w:rPr>
          <w:sz w:val="20"/>
          <w:szCs w:val="20"/>
        </w:rPr>
        <w:t xml:space="preserve"> Logging (JUL). Here, I'll demonstrate how to use logging with an example using </w:t>
      </w:r>
      <w:proofErr w:type="spellStart"/>
      <w:r w:rsidRPr="00DB223B">
        <w:rPr>
          <w:sz w:val="20"/>
          <w:szCs w:val="20"/>
        </w:rPr>
        <w:t>Logback</w:t>
      </w:r>
      <w:proofErr w:type="spellEnd"/>
      <w:r w:rsidRPr="00DB223B">
        <w:rPr>
          <w:sz w:val="20"/>
          <w:szCs w:val="20"/>
        </w:rPr>
        <w:t>, which is the default logging framework in Spring Boot.</w:t>
      </w:r>
    </w:p>
    <w:p w:rsidR="00DE021C" w:rsidRPr="00DB223B" w:rsidRDefault="00DE021C" w:rsidP="00DE021C">
      <w:pPr>
        <w:pStyle w:val="Heading3"/>
        <w:rPr>
          <w:sz w:val="20"/>
          <w:szCs w:val="20"/>
        </w:rPr>
      </w:pPr>
      <w:r w:rsidRPr="00DB223B">
        <w:rPr>
          <w:sz w:val="20"/>
          <w:szCs w:val="20"/>
        </w:rPr>
        <w:t>1. Dependency Setup</w:t>
      </w:r>
    </w:p>
    <w:p w:rsidR="00DE021C" w:rsidRPr="00DB223B" w:rsidRDefault="00DE021C" w:rsidP="00DE021C">
      <w:pPr>
        <w:pStyle w:val="NormalWeb"/>
        <w:rPr>
          <w:sz w:val="20"/>
          <w:szCs w:val="20"/>
        </w:rPr>
      </w:pPr>
      <w:r w:rsidRPr="00DB223B">
        <w:rPr>
          <w:sz w:val="20"/>
          <w:szCs w:val="20"/>
        </w:rPr>
        <w:t xml:space="preserve">Ensure you have </w:t>
      </w:r>
      <w:r w:rsidRPr="00DB223B">
        <w:rPr>
          <w:rStyle w:val="HTMLCode"/>
        </w:rPr>
        <w:t>spring-boot-starter</w:t>
      </w:r>
      <w:r w:rsidRPr="00DB223B">
        <w:rPr>
          <w:sz w:val="20"/>
          <w:szCs w:val="20"/>
        </w:rPr>
        <w:t xml:space="preserve"> dependency in your </w:t>
      </w:r>
      <w:r w:rsidRPr="00DB223B">
        <w:rPr>
          <w:rStyle w:val="HTMLCode"/>
        </w:rPr>
        <w:t>pom.xml</w:t>
      </w:r>
      <w:r w:rsidRPr="00DB223B">
        <w:rPr>
          <w:sz w:val="20"/>
          <w:szCs w:val="20"/>
        </w:rPr>
        <w:t xml:space="preserve"> or </w:t>
      </w:r>
      <w:proofErr w:type="spellStart"/>
      <w:r w:rsidRPr="00DB223B">
        <w:rPr>
          <w:rStyle w:val="HTMLCode"/>
        </w:rPr>
        <w:t>build.gradle</w:t>
      </w:r>
      <w:proofErr w:type="spellEnd"/>
      <w:r w:rsidRPr="00DB223B">
        <w:rPr>
          <w:sz w:val="20"/>
          <w:szCs w:val="20"/>
        </w:rPr>
        <w:t xml:space="preserve"> file. Spring Boot automatically includes the necessary logging dependencies.</w:t>
      </w:r>
    </w:p>
    <w:p w:rsidR="00DE021C" w:rsidRPr="00DB223B" w:rsidRDefault="00DE021C" w:rsidP="00DE021C">
      <w:pPr>
        <w:pStyle w:val="Heading3"/>
        <w:rPr>
          <w:sz w:val="20"/>
          <w:szCs w:val="20"/>
        </w:rPr>
      </w:pPr>
      <w:r w:rsidRPr="00DB223B">
        <w:rPr>
          <w:sz w:val="20"/>
          <w:szCs w:val="20"/>
        </w:rPr>
        <w:t>2. Logging Configuration</w:t>
      </w:r>
    </w:p>
    <w:p w:rsidR="00DE021C" w:rsidRPr="00DB223B" w:rsidRDefault="00DE021C" w:rsidP="00DE021C">
      <w:pPr>
        <w:pStyle w:val="NormalWeb"/>
        <w:rPr>
          <w:sz w:val="20"/>
          <w:szCs w:val="20"/>
        </w:rPr>
      </w:pPr>
      <w:r w:rsidRPr="00DB223B">
        <w:rPr>
          <w:sz w:val="20"/>
          <w:szCs w:val="20"/>
        </w:rPr>
        <w:t xml:space="preserve">By default, Spring Boot uses </w:t>
      </w:r>
      <w:r w:rsidRPr="00DB223B">
        <w:rPr>
          <w:rStyle w:val="HTMLCode"/>
        </w:rPr>
        <w:t>logback-spring.xml</w:t>
      </w:r>
      <w:r w:rsidRPr="00DB223B">
        <w:rPr>
          <w:sz w:val="20"/>
          <w:szCs w:val="20"/>
        </w:rPr>
        <w:t xml:space="preserve"> for </w:t>
      </w:r>
      <w:proofErr w:type="spellStart"/>
      <w:r w:rsidRPr="00DB223B">
        <w:rPr>
          <w:sz w:val="20"/>
          <w:szCs w:val="20"/>
        </w:rPr>
        <w:t>Logback</w:t>
      </w:r>
      <w:proofErr w:type="spellEnd"/>
      <w:r w:rsidRPr="00DB223B">
        <w:rPr>
          <w:sz w:val="20"/>
          <w:szCs w:val="20"/>
        </w:rPr>
        <w:t xml:space="preserve"> configuration. You can create this file in </w:t>
      </w:r>
      <w:proofErr w:type="spellStart"/>
      <w:r w:rsidRPr="00DB223B">
        <w:rPr>
          <w:rStyle w:val="HTMLCode"/>
        </w:rPr>
        <w:t>src</w:t>
      </w:r>
      <w:proofErr w:type="spellEnd"/>
      <w:r w:rsidRPr="00DB223B">
        <w:rPr>
          <w:rStyle w:val="HTMLCode"/>
        </w:rPr>
        <w:t>/main/resources</w:t>
      </w:r>
      <w:r w:rsidRPr="00DB223B">
        <w:rPr>
          <w:sz w:val="20"/>
          <w:szCs w:val="20"/>
        </w:rPr>
        <w:t>.</w:t>
      </w:r>
    </w:p>
    <w:p w:rsidR="00DE021C" w:rsidRPr="00DB223B" w:rsidRDefault="00DE021C" w:rsidP="00DE021C">
      <w:pPr>
        <w:pStyle w:val="NormalWeb"/>
        <w:rPr>
          <w:sz w:val="20"/>
          <w:szCs w:val="20"/>
        </w:rPr>
      </w:pPr>
      <w:r w:rsidRPr="00DB223B">
        <w:rPr>
          <w:rStyle w:val="Strong"/>
          <w:sz w:val="20"/>
          <w:szCs w:val="20"/>
        </w:rPr>
        <w:lastRenderedPageBreak/>
        <w:t xml:space="preserve">Example </w:t>
      </w:r>
      <w:r w:rsidRPr="00DB223B">
        <w:rPr>
          <w:rStyle w:val="HTMLCode"/>
          <w:b/>
          <w:bCs/>
        </w:rPr>
        <w:t>logback-spring.xml</w:t>
      </w:r>
      <w:r w:rsidRPr="00DB223B">
        <w:rPr>
          <w:rStyle w:val="Strong"/>
          <w:sz w:val="20"/>
          <w:szCs w:val="20"/>
        </w:rPr>
        <w:t>:</w:t>
      </w:r>
    </w:p>
    <w:p w:rsidR="00DE021C" w:rsidRPr="00DB223B" w:rsidRDefault="00DE021C">
      <w:pPr>
        <w:rPr>
          <w:color w:val="FF0000"/>
          <w:sz w:val="20"/>
          <w:szCs w:val="20"/>
        </w:rPr>
      </w:pPr>
      <w:r w:rsidRPr="00DB223B">
        <w:rPr>
          <w:noProof/>
          <w:color w:val="FF0000"/>
          <w:sz w:val="20"/>
          <w:szCs w:val="20"/>
        </w:rPr>
        <w:drawing>
          <wp:inline distT="0" distB="0" distL="0" distR="0">
            <wp:extent cx="5943600" cy="443084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a:srcRect/>
                    <a:stretch>
                      <a:fillRect/>
                    </a:stretch>
                  </pic:blipFill>
                  <pic:spPr bwMode="auto">
                    <a:xfrm>
                      <a:off x="0" y="0"/>
                      <a:ext cx="5943600" cy="4430840"/>
                    </a:xfrm>
                    <a:prstGeom prst="rect">
                      <a:avLst/>
                    </a:prstGeom>
                    <a:noFill/>
                    <a:ln w="9525">
                      <a:noFill/>
                      <a:miter lim="800000"/>
                      <a:headEnd/>
                      <a:tailEnd/>
                    </a:ln>
                  </pic:spPr>
                </pic:pic>
              </a:graphicData>
            </a:graphic>
          </wp:inline>
        </w:drawing>
      </w:r>
    </w:p>
    <w:p w:rsidR="00DE021C" w:rsidRPr="00DB223B" w:rsidRDefault="00DE021C">
      <w:pPr>
        <w:rPr>
          <w:color w:val="FF0000"/>
          <w:sz w:val="20"/>
          <w:szCs w:val="20"/>
        </w:rPr>
      </w:pPr>
      <w:r w:rsidRPr="00DB223B">
        <w:rPr>
          <w:noProof/>
          <w:color w:val="FF0000"/>
          <w:sz w:val="20"/>
          <w:szCs w:val="20"/>
        </w:rPr>
        <w:lastRenderedPageBreak/>
        <w:drawing>
          <wp:inline distT="0" distB="0" distL="0" distR="0">
            <wp:extent cx="5943600" cy="4579859"/>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3"/>
                    <a:srcRect/>
                    <a:stretch>
                      <a:fillRect/>
                    </a:stretch>
                  </pic:blipFill>
                  <pic:spPr bwMode="auto">
                    <a:xfrm>
                      <a:off x="0" y="0"/>
                      <a:ext cx="5943600" cy="4579859"/>
                    </a:xfrm>
                    <a:prstGeom prst="rect">
                      <a:avLst/>
                    </a:prstGeom>
                    <a:noFill/>
                    <a:ln w="9525">
                      <a:noFill/>
                      <a:miter lim="800000"/>
                      <a:headEnd/>
                      <a:tailEnd/>
                    </a:ln>
                  </pic:spPr>
                </pic:pic>
              </a:graphicData>
            </a:graphic>
          </wp:inline>
        </w:drawing>
      </w:r>
    </w:p>
    <w:p w:rsidR="00DE021C" w:rsidRPr="00DB223B" w:rsidRDefault="00DE021C">
      <w:pPr>
        <w:rPr>
          <w:color w:val="FF0000"/>
          <w:sz w:val="20"/>
          <w:szCs w:val="20"/>
        </w:rPr>
      </w:pPr>
      <w:r w:rsidRPr="00DB223B">
        <w:rPr>
          <w:noProof/>
          <w:color w:val="FF0000"/>
          <w:sz w:val="20"/>
          <w:szCs w:val="20"/>
        </w:rPr>
        <w:lastRenderedPageBreak/>
        <w:drawing>
          <wp:inline distT="0" distB="0" distL="0" distR="0">
            <wp:extent cx="5943600" cy="4605742"/>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a:srcRect/>
                    <a:stretch>
                      <a:fillRect/>
                    </a:stretch>
                  </pic:blipFill>
                  <pic:spPr bwMode="auto">
                    <a:xfrm>
                      <a:off x="0" y="0"/>
                      <a:ext cx="5943600" cy="4605742"/>
                    </a:xfrm>
                    <a:prstGeom prst="rect">
                      <a:avLst/>
                    </a:prstGeom>
                    <a:noFill/>
                    <a:ln w="9525">
                      <a:noFill/>
                      <a:miter lim="800000"/>
                      <a:headEnd/>
                      <a:tailEnd/>
                    </a:ln>
                  </pic:spPr>
                </pic:pic>
              </a:graphicData>
            </a:graphic>
          </wp:inline>
        </w:drawing>
      </w:r>
    </w:p>
    <w:p w:rsidR="00DE021C" w:rsidRPr="00DB223B" w:rsidRDefault="00DE021C">
      <w:pPr>
        <w:rPr>
          <w:color w:val="FF0000"/>
          <w:sz w:val="20"/>
          <w:szCs w:val="20"/>
        </w:rPr>
      </w:pPr>
      <w:r w:rsidRPr="00DB223B">
        <w:rPr>
          <w:noProof/>
          <w:color w:val="FF0000"/>
          <w:sz w:val="20"/>
          <w:szCs w:val="20"/>
        </w:rPr>
        <w:lastRenderedPageBreak/>
        <w:drawing>
          <wp:inline distT="0" distB="0" distL="0" distR="0">
            <wp:extent cx="5943600" cy="4245429"/>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5"/>
                    <a:srcRect/>
                    <a:stretch>
                      <a:fillRect/>
                    </a:stretch>
                  </pic:blipFill>
                  <pic:spPr bwMode="auto">
                    <a:xfrm>
                      <a:off x="0" y="0"/>
                      <a:ext cx="5943600" cy="4245429"/>
                    </a:xfrm>
                    <a:prstGeom prst="rect">
                      <a:avLst/>
                    </a:prstGeom>
                    <a:noFill/>
                    <a:ln w="9525">
                      <a:noFill/>
                      <a:miter lim="800000"/>
                      <a:headEnd/>
                      <a:tailEnd/>
                    </a:ln>
                  </pic:spPr>
                </pic:pic>
              </a:graphicData>
            </a:graphic>
          </wp:inline>
        </w:drawing>
      </w:r>
    </w:p>
    <w:p w:rsidR="00DE021C" w:rsidRPr="00DB223B" w:rsidRDefault="00DE021C">
      <w:pPr>
        <w:rPr>
          <w:color w:val="FF0000"/>
          <w:sz w:val="20"/>
          <w:szCs w:val="20"/>
        </w:rPr>
      </w:pPr>
      <w:r w:rsidRPr="00DB223B">
        <w:rPr>
          <w:noProof/>
          <w:color w:val="FF0000"/>
          <w:sz w:val="20"/>
          <w:szCs w:val="20"/>
        </w:rPr>
        <w:drawing>
          <wp:inline distT="0" distB="0" distL="0" distR="0">
            <wp:extent cx="5943600" cy="3371316"/>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6"/>
                    <a:srcRect/>
                    <a:stretch>
                      <a:fillRect/>
                    </a:stretch>
                  </pic:blipFill>
                  <pic:spPr bwMode="auto">
                    <a:xfrm>
                      <a:off x="0" y="0"/>
                      <a:ext cx="5943600" cy="3371316"/>
                    </a:xfrm>
                    <a:prstGeom prst="rect">
                      <a:avLst/>
                    </a:prstGeom>
                    <a:noFill/>
                    <a:ln w="9525">
                      <a:noFill/>
                      <a:miter lim="800000"/>
                      <a:headEnd/>
                      <a:tailEnd/>
                    </a:ln>
                  </pic:spPr>
                </pic:pic>
              </a:graphicData>
            </a:graphic>
          </wp:inline>
        </w:drawing>
      </w:r>
    </w:p>
    <w:p w:rsidR="00DE021C" w:rsidRPr="00DB223B" w:rsidRDefault="00DE021C">
      <w:pPr>
        <w:rPr>
          <w:color w:val="FF0000"/>
          <w:sz w:val="20"/>
          <w:szCs w:val="20"/>
        </w:rPr>
      </w:pPr>
    </w:p>
    <w:p w:rsidR="00DE021C" w:rsidRPr="00DB223B" w:rsidRDefault="007419C1">
      <w:pPr>
        <w:rPr>
          <w:color w:val="FF0000"/>
          <w:sz w:val="20"/>
          <w:szCs w:val="20"/>
        </w:rPr>
      </w:pPr>
      <w:proofErr w:type="gramStart"/>
      <w:r w:rsidRPr="00DB223B">
        <w:rPr>
          <w:color w:val="FF0000"/>
          <w:sz w:val="20"/>
          <w:szCs w:val="20"/>
        </w:rPr>
        <w:lastRenderedPageBreak/>
        <w:t>Q11 :</w:t>
      </w:r>
      <w:proofErr w:type="gramEnd"/>
      <w:r w:rsidRPr="00DB223B">
        <w:rPr>
          <w:color w:val="FF0000"/>
          <w:sz w:val="20"/>
          <w:szCs w:val="20"/>
        </w:rPr>
        <w:t xml:space="preserve"> Explain the use of the @Value annotation in Spring Boot.</w:t>
      </w:r>
    </w:p>
    <w:p w:rsidR="002338C0" w:rsidRPr="00DB223B" w:rsidRDefault="002338C0" w:rsidP="002338C0">
      <w:pPr>
        <w:pStyle w:val="NormalWeb"/>
        <w:rPr>
          <w:sz w:val="20"/>
          <w:szCs w:val="20"/>
        </w:rPr>
      </w:pPr>
      <w:r w:rsidRPr="00DB223B">
        <w:rPr>
          <w:sz w:val="20"/>
          <w:szCs w:val="20"/>
        </w:rPr>
        <w:t xml:space="preserve">In Spring Boot, the </w:t>
      </w:r>
      <w:r w:rsidRPr="00DB223B">
        <w:rPr>
          <w:rStyle w:val="HTMLCode"/>
        </w:rPr>
        <w:t>@Value</w:t>
      </w:r>
      <w:r w:rsidRPr="00DB223B">
        <w:rPr>
          <w:sz w:val="20"/>
          <w:szCs w:val="20"/>
        </w:rPr>
        <w:t xml:space="preserve"> annotation is used to inject values from properties files, environment variables, command-line arguments, or other </w:t>
      </w:r>
      <w:proofErr w:type="gramStart"/>
      <w:r w:rsidRPr="00DB223B">
        <w:rPr>
          <w:sz w:val="20"/>
          <w:szCs w:val="20"/>
        </w:rPr>
        <w:t>Spring</w:t>
      </w:r>
      <w:proofErr w:type="gramEnd"/>
      <w:r w:rsidRPr="00DB223B">
        <w:rPr>
          <w:sz w:val="20"/>
          <w:szCs w:val="20"/>
        </w:rPr>
        <w:t xml:space="preserve"> beans into your Spring components, such as </w:t>
      </w:r>
      <w:r w:rsidRPr="00DB223B">
        <w:rPr>
          <w:rStyle w:val="HTMLCode"/>
        </w:rPr>
        <w:t>@Component</w:t>
      </w:r>
      <w:r w:rsidRPr="00DB223B">
        <w:rPr>
          <w:sz w:val="20"/>
          <w:szCs w:val="20"/>
        </w:rPr>
        <w:t xml:space="preserve">, </w:t>
      </w:r>
      <w:r w:rsidRPr="00DB223B">
        <w:rPr>
          <w:rStyle w:val="HTMLCode"/>
        </w:rPr>
        <w:t>@Service</w:t>
      </w:r>
      <w:r w:rsidRPr="00DB223B">
        <w:rPr>
          <w:sz w:val="20"/>
          <w:szCs w:val="20"/>
        </w:rPr>
        <w:t xml:space="preserve">, </w:t>
      </w:r>
      <w:r w:rsidRPr="00DB223B">
        <w:rPr>
          <w:rStyle w:val="HTMLCode"/>
        </w:rPr>
        <w:t>@Controller</w:t>
      </w:r>
      <w:r w:rsidRPr="00DB223B">
        <w:rPr>
          <w:sz w:val="20"/>
          <w:szCs w:val="20"/>
        </w:rPr>
        <w:t xml:space="preserve">, or </w:t>
      </w:r>
      <w:r w:rsidRPr="00DB223B">
        <w:rPr>
          <w:rStyle w:val="HTMLCode"/>
        </w:rPr>
        <w:t>@Configuration</w:t>
      </w:r>
      <w:r w:rsidRPr="00DB223B">
        <w:rPr>
          <w:sz w:val="20"/>
          <w:szCs w:val="20"/>
        </w:rPr>
        <w:t xml:space="preserve"> classes. This annotation provides a convenient way to externalize configuration and inject it directly into your </w:t>
      </w:r>
      <w:proofErr w:type="gramStart"/>
      <w:r w:rsidRPr="00DB223B">
        <w:rPr>
          <w:sz w:val="20"/>
          <w:szCs w:val="20"/>
        </w:rPr>
        <w:t>Spring</w:t>
      </w:r>
      <w:proofErr w:type="gramEnd"/>
      <w:r w:rsidRPr="00DB223B">
        <w:rPr>
          <w:sz w:val="20"/>
          <w:szCs w:val="20"/>
        </w:rPr>
        <w:t xml:space="preserve"> managed beans.</w:t>
      </w:r>
    </w:p>
    <w:p w:rsidR="002338C0" w:rsidRPr="00DB223B" w:rsidRDefault="002338C0" w:rsidP="002338C0">
      <w:pPr>
        <w:pStyle w:val="Heading3"/>
        <w:rPr>
          <w:sz w:val="20"/>
          <w:szCs w:val="20"/>
        </w:rPr>
      </w:pPr>
      <w:r w:rsidRPr="00DB223B">
        <w:rPr>
          <w:sz w:val="20"/>
          <w:szCs w:val="20"/>
        </w:rPr>
        <w:t xml:space="preserve">Usage of </w:t>
      </w:r>
      <w:r w:rsidRPr="00DB223B">
        <w:rPr>
          <w:rStyle w:val="HTMLCode"/>
        </w:rPr>
        <w:t>@Value</w:t>
      </w:r>
    </w:p>
    <w:p w:rsidR="002338C0" w:rsidRPr="00DB223B" w:rsidRDefault="002338C0" w:rsidP="002338C0">
      <w:pPr>
        <w:pStyle w:val="Heading4"/>
        <w:rPr>
          <w:sz w:val="20"/>
          <w:szCs w:val="20"/>
        </w:rPr>
      </w:pPr>
      <w:r w:rsidRPr="00DB223B">
        <w:rPr>
          <w:sz w:val="20"/>
          <w:szCs w:val="20"/>
        </w:rPr>
        <w:t>1. Injecting Simple Properties</w:t>
      </w:r>
    </w:p>
    <w:p w:rsidR="002338C0" w:rsidRPr="00DB223B" w:rsidRDefault="002338C0" w:rsidP="002338C0">
      <w:pPr>
        <w:pStyle w:val="NormalWeb"/>
        <w:rPr>
          <w:sz w:val="20"/>
          <w:szCs w:val="20"/>
        </w:rPr>
      </w:pPr>
      <w:r w:rsidRPr="00DB223B">
        <w:rPr>
          <w:sz w:val="20"/>
          <w:szCs w:val="20"/>
        </w:rPr>
        <w:t>You can inject simple values from properties files (</w:t>
      </w:r>
      <w:proofErr w:type="spellStart"/>
      <w:r w:rsidRPr="00DB223B">
        <w:rPr>
          <w:rStyle w:val="HTMLCode"/>
        </w:rPr>
        <w:t>application.properties</w:t>
      </w:r>
      <w:proofErr w:type="spellEnd"/>
      <w:r w:rsidRPr="00DB223B">
        <w:rPr>
          <w:sz w:val="20"/>
          <w:szCs w:val="20"/>
        </w:rPr>
        <w:t xml:space="preserve"> or </w:t>
      </w:r>
      <w:r w:rsidRPr="00DB223B">
        <w:rPr>
          <w:rStyle w:val="HTMLCode"/>
        </w:rPr>
        <w:t>application.yml</w:t>
      </w:r>
      <w:r w:rsidRPr="00DB223B">
        <w:rPr>
          <w:sz w:val="20"/>
          <w:szCs w:val="20"/>
        </w:rPr>
        <w:t xml:space="preserve">) using </w:t>
      </w:r>
      <w:r w:rsidRPr="00DB223B">
        <w:rPr>
          <w:rStyle w:val="HTMLCode"/>
        </w:rPr>
        <w:t>@Value</w:t>
      </w:r>
      <w:r w:rsidRPr="00DB223B">
        <w:rPr>
          <w:sz w:val="20"/>
          <w:szCs w:val="20"/>
        </w:rPr>
        <w:t>.</w:t>
      </w:r>
    </w:p>
    <w:p w:rsidR="002338C0" w:rsidRPr="00DB223B" w:rsidRDefault="002338C0" w:rsidP="002338C0">
      <w:pPr>
        <w:pStyle w:val="NormalWeb"/>
        <w:rPr>
          <w:sz w:val="20"/>
          <w:szCs w:val="20"/>
        </w:rPr>
      </w:pPr>
      <w:r w:rsidRPr="00DB223B">
        <w:rPr>
          <w:rStyle w:val="Strong"/>
          <w:sz w:val="20"/>
          <w:szCs w:val="20"/>
        </w:rPr>
        <w:t>Example:</w:t>
      </w:r>
    </w:p>
    <w:p w:rsidR="002338C0" w:rsidRPr="00DB223B" w:rsidRDefault="002338C0" w:rsidP="002338C0">
      <w:pPr>
        <w:pStyle w:val="NormalWeb"/>
        <w:rPr>
          <w:sz w:val="20"/>
          <w:szCs w:val="20"/>
        </w:rPr>
      </w:pPr>
      <w:r w:rsidRPr="00DB223B">
        <w:rPr>
          <w:sz w:val="20"/>
          <w:szCs w:val="20"/>
        </w:rPr>
        <w:t xml:space="preserve">Assume you have a property defined in </w:t>
      </w:r>
      <w:proofErr w:type="spellStart"/>
      <w:r w:rsidRPr="00DB223B">
        <w:rPr>
          <w:rStyle w:val="HTMLCode"/>
        </w:rPr>
        <w:t>application.properties</w:t>
      </w:r>
      <w:proofErr w:type="spellEnd"/>
      <w:r w:rsidRPr="00DB223B">
        <w:rPr>
          <w:sz w:val="20"/>
          <w:szCs w:val="20"/>
        </w:rPr>
        <w:t>:</w:t>
      </w:r>
    </w:p>
    <w:p w:rsidR="002338C0" w:rsidRPr="00DB223B" w:rsidRDefault="002338C0">
      <w:pPr>
        <w:rPr>
          <w:color w:val="FF0000"/>
          <w:sz w:val="20"/>
          <w:szCs w:val="20"/>
        </w:rPr>
      </w:pPr>
      <w:r w:rsidRPr="00DB223B">
        <w:rPr>
          <w:noProof/>
          <w:color w:val="FF0000"/>
          <w:sz w:val="20"/>
          <w:szCs w:val="20"/>
        </w:rPr>
        <w:drawing>
          <wp:inline distT="0" distB="0" distL="0" distR="0">
            <wp:extent cx="5943600" cy="4518853"/>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7"/>
                    <a:srcRect/>
                    <a:stretch>
                      <a:fillRect/>
                    </a:stretch>
                  </pic:blipFill>
                  <pic:spPr bwMode="auto">
                    <a:xfrm>
                      <a:off x="0" y="0"/>
                      <a:ext cx="5943600" cy="4518853"/>
                    </a:xfrm>
                    <a:prstGeom prst="rect">
                      <a:avLst/>
                    </a:prstGeom>
                    <a:noFill/>
                    <a:ln w="9525">
                      <a:noFill/>
                      <a:miter lim="800000"/>
                      <a:headEnd/>
                      <a:tailEnd/>
                    </a:ln>
                  </pic:spPr>
                </pic:pic>
              </a:graphicData>
            </a:graphic>
          </wp:inline>
        </w:drawing>
      </w:r>
    </w:p>
    <w:p w:rsidR="002338C0" w:rsidRPr="00DB223B" w:rsidRDefault="002338C0">
      <w:pPr>
        <w:rPr>
          <w:color w:val="FF0000"/>
          <w:sz w:val="20"/>
          <w:szCs w:val="20"/>
        </w:rPr>
      </w:pPr>
      <w:r w:rsidRPr="00DB223B">
        <w:rPr>
          <w:noProof/>
          <w:color w:val="FF0000"/>
          <w:sz w:val="20"/>
          <w:szCs w:val="20"/>
        </w:rPr>
        <w:lastRenderedPageBreak/>
        <w:drawing>
          <wp:inline distT="0" distB="0" distL="0" distR="0">
            <wp:extent cx="5943600" cy="4109798"/>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8"/>
                    <a:srcRect/>
                    <a:stretch>
                      <a:fillRect/>
                    </a:stretch>
                  </pic:blipFill>
                  <pic:spPr bwMode="auto">
                    <a:xfrm>
                      <a:off x="0" y="0"/>
                      <a:ext cx="5943600" cy="4109798"/>
                    </a:xfrm>
                    <a:prstGeom prst="rect">
                      <a:avLst/>
                    </a:prstGeom>
                    <a:noFill/>
                    <a:ln w="9525">
                      <a:noFill/>
                      <a:miter lim="800000"/>
                      <a:headEnd/>
                      <a:tailEnd/>
                    </a:ln>
                  </pic:spPr>
                </pic:pic>
              </a:graphicData>
            </a:graphic>
          </wp:inline>
        </w:drawing>
      </w:r>
    </w:p>
    <w:p w:rsidR="002338C0" w:rsidRPr="00DB223B" w:rsidRDefault="002338C0">
      <w:pPr>
        <w:rPr>
          <w:color w:val="FF0000"/>
          <w:sz w:val="20"/>
          <w:szCs w:val="20"/>
        </w:rPr>
      </w:pPr>
      <w:r w:rsidRPr="00DB223B">
        <w:rPr>
          <w:noProof/>
          <w:color w:val="FF0000"/>
          <w:sz w:val="20"/>
          <w:szCs w:val="20"/>
        </w:rPr>
        <w:lastRenderedPageBreak/>
        <w:drawing>
          <wp:inline distT="0" distB="0" distL="0" distR="0">
            <wp:extent cx="5943600" cy="4259214"/>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9"/>
                    <a:srcRect/>
                    <a:stretch>
                      <a:fillRect/>
                    </a:stretch>
                  </pic:blipFill>
                  <pic:spPr bwMode="auto">
                    <a:xfrm>
                      <a:off x="0" y="0"/>
                      <a:ext cx="5943600" cy="4259214"/>
                    </a:xfrm>
                    <a:prstGeom prst="rect">
                      <a:avLst/>
                    </a:prstGeom>
                    <a:noFill/>
                    <a:ln w="9525">
                      <a:noFill/>
                      <a:miter lim="800000"/>
                      <a:headEnd/>
                      <a:tailEnd/>
                    </a:ln>
                  </pic:spPr>
                </pic:pic>
              </a:graphicData>
            </a:graphic>
          </wp:inline>
        </w:drawing>
      </w:r>
    </w:p>
    <w:p w:rsidR="002338C0" w:rsidRPr="00DB223B" w:rsidRDefault="002338C0" w:rsidP="002338C0">
      <w:pPr>
        <w:pStyle w:val="Heading3"/>
        <w:rPr>
          <w:sz w:val="20"/>
          <w:szCs w:val="20"/>
        </w:rPr>
      </w:pPr>
      <w:r w:rsidRPr="00DB223B">
        <w:rPr>
          <w:sz w:val="20"/>
          <w:szCs w:val="20"/>
        </w:rPr>
        <w:t>Conclusion</w:t>
      </w:r>
    </w:p>
    <w:p w:rsidR="002338C0" w:rsidRPr="00DB223B" w:rsidRDefault="002338C0" w:rsidP="002338C0">
      <w:pPr>
        <w:pStyle w:val="NormalWeb"/>
        <w:rPr>
          <w:sz w:val="20"/>
          <w:szCs w:val="20"/>
        </w:rPr>
      </w:pPr>
      <w:r w:rsidRPr="00DB223B">
        <w:rPr>
          <w:sz w:val="20"/>
          <w:szCs w:val="20"/>
        </w:rPr>
        <w:t xml:space="preserve">The </w:t>
      </w:r>
      <w:r w:rsidRPr="00DB223B">
        <w:rPr>
          <w:rStyle w:val="HTMLCode"/>
        </w:rPr>
        <w:t>@Value</w:t>
      </w:r>
      <w:r w:rsidRPr="00DB223B">
        <w:rPr>
          <w:sz w:val="20"/>
          <w:szCs w:val="20"/>
        </w:rPr>
        <w:t xml:space="preserve"> annotation in Spring Boot provides a flexible mechanism for injecting configuration properties into </w:t>
      </w:r>
      <w:proofErr w:type="gramStart"/>
      <w:r w:rsidRPr="00DB223B">
        <w:rPr>
          <w:sz w:val="20"/>
          <w:szCs w:val="20"/>
        </w:rPr>
        <w:t>Spring</w:t>
      </w:r>
      <w:proofErr w:type="gramEnd"/>
      <w:r w:rsidRPr="00DB223B">
        <w:rPr>
          <w:sz w:val="20"/>
          <w:szCs w:val="20"/>
        </w:rPr>
        <w:t xml:space="preserve"> managed beans. It simplifies accessing externalized configuration, allowing you to configure your application's behavior without hard-coding values in your codebase. This makes your application more configurable, adaptable to different environments, and easier to maintain.</w:t>
      </w:r>
    </w:p>
    <w:p w:rsidR="00E426E8" w:rsidRPr="00DB223B" w:rsidRDefault="00E426E8" w:rsidP="002338C0">
      <w:pPr>
        <w:pStyle w:val="NormalWeb"/>
        <w:rPr>
          <w:color w:val="FF0000"/>
          <w:sz w:val="20"/>
          <w:szCs w:val="20"/>
        </w:rPr>
      </w:pPr>
      <w:r w:rsidRPr="00DB223B">
        <w:rPr>
          <w:color w:val="FF0000"/>
          <w:sz w:val="20"/>
          <w:szCs w:val="20"/>
        </w:rPr>
        <w:t xml:space="preserve">Q </w:t>
      </w:r>
      <w:proofErr w:type="gramStart"/>
      <w:r w:rsidRPr="00DB223B">
        <w:rPr>
          <w:color w:val="FF0000"/>
          <w:sz w:val="20"/>
          <w:szCs w:val="20"/>
        </w:rPr>
        <w:t>12 :</w:t>
      </w:r>
      <w:proofErr w:type="gramEnd"/>
      <w:r w:rsidRPr="00DB223B">
        <w:rPr>
          <w:color w:val="FF0000"/>
          <w:sz w:val="20"/>
          <w:szCs w:val="20"/>
        </w:rPr>
        <w:t xml:space="preserve"> How do you configure a database connection pool in Spring Boot?</w:t>
      </w:r>
    </w:p>
    <w:p w:rsidR="00E426E8" w:rsidRPr="00DB223B" w:rsidRDefault="00E426E8" w:rsidP="00E426E8">
      <w:pPr>
        <w:spacing w:before="100" w:beforeAutospacing="1" w:after="100" w:afterAutospacing="1" w:line="240" w:lineRule="auto"/>
        <w:rPr>
          <w:rFonts w:ascii="Times New Roman" w:eastAsia="Times New Roman" w:hAnsi="Times New Roman" w:cs="Times New Roman"/>
          <w:sz w:val="20"/>
          <w:szCs w:val="20"/>
        </w:rPr>
      </w:pPr>
      <w:r w:rsidRPr="00DB223B">
        <w:rPr>
          <w:rFonts w:ascii="Times New Roman" w:eastAsia="Times New Roman" w:hAnsi="Times New Roman" w:cs="Times New Roman"/>
          <w:sz w:val="20"/>
          <w:szCs w:val="20"/>
        </w:rPr>
        <w:t xml:space="preserve">To create a complete example of setting up database connection pooling in a Spring Boot application, we'll go through the steps from configuring </w:t>
      </w:r>
      <w:proofErr w:type="spellStart"/>
      <w:r w:rsidRPr="00DB223B">
        <w:rPr>
          <w:rFonts w:ascii="Courier New" w:eastAsia="Times New Roman" w:hAnsi="Courier New" w:cs="Courier New"/>
          <w:sz w:val="20"/>
          <w:szCs w:val="20"/>
        </w:rPr>
        <w:t>application.properties</w:t>
      </w:r>
      <w:proofErr w:type="spellEnd"/>
      <w:r w:rsidRPr="00DB223B">
        <w:rPr>
          <w:rFonts w:ascii="Times New Roman" w:eastAsia="Times New Roman" w:hAnsi="Times New Roman" w:cs="Times New Roman"/>
          <w:sz w:val="20"/>
          <w:szCs w:val="20"/>
        </w:rPr>
        <w:t>, setting up the necessary dependencies, defining a database configuration class, and using the connection in a service class.</w:t>
      </w:r>
    </w:p>
    <w:p w:rsidR="00E426E8" w:rsidRPr="00DB223B" w:rsidRDefault="00E426E8" w:rsidP="00E426E8">
      <w:pPr>
        <w:spacing w:before="100" w:beforeAutospacing="1" w:after="100" w:afterAutospacing="1" w:line="240" w:lineRule="auto"/>
        <w:outlineLvl w:val="2"/>
        <w:rPr>
          <w:rFonts w:ascii="Times New Roman" w:eastAsia="Times New Roman" w:hAnsi="Times New Roman" w:cs="Times New Roman"/>
          <w:b/>
          <w:bCs/>
          <w:sz w:val="20"/>
          <w:szCs w:val="20"/>
        </w:rPr>
      </w:pPr>
      <w:r w:rsidRPr="00DB223B">
        <w:rPr>
          <w:rFonts w:ascii="Times New Roman" w:eastAsia="Times New Roman" w:hAnsi="Times New Roman" w:cs="Times New Roman"/>
          <w:b/>
          <w:bCs/>
          <w:sz w:val="20"/>
          <w:szCs w:val="20"/>
        </w:rPr>
        <w:t>Step 1: Dependencies</w:t>
      </w:r>
    </w:p>
    <w:p w:rsidR="00E426E8" w:rsidRPr="00DB223B" w:rsidRDefault="00E426E8" w:rsidP="00E426E8">
      <w:pPr>
        <w:spacing w:before="100" w:beforeAutospacing="1" w:after="100" w:afterAutospacing="1" w:line="240" w:lineRule="auto"/>
        <w:rPr>
          <w:rFonts w:ascii="Times New Roman" w:eastAsia="Times New Roman" w:hAnsi="Times New Roman" w:cs="Times New Roman"/>
          <w:sz w:val="20"/>
          <w:szCs w:val="20"/>
        </w:rPr>
      </w:pPr>
      <w:r w:rsidRPr="00DB223B">
        <w:rPr>
          <w:rFonts w:ascii="Times New Roman" w:eastAsia="Times New Roman" w:hAnsi="Times New Roman" w:cs="Times New Roman"/>
          <w:sz w:val="20"/>
          <w:szCs w:val="20"/>
        </w:rPr>
        <w:t xml:space="preserve">Ensure you have the necessary dependencies in your </w:t>
      </w:r>
      <w:r w:rsidRPr="00DB223B">
        <w:rPr>
          <w:rFonts w:ascii="Courier New" w:eastAsia="Times New Roman" w:hAnsi="Courier New" w:cs="Courier New"/>
          <w:sz w:val="20"/>
          <w:szCs w:val="20"/>
        </w:rPr>
        <w:t>pom.xml</w:t>
      </w:r>
      <w:r w:rsidRPr="00DB223B">
        <w:rPr>
          <w:rFonts w:ascii="Times New Roman" w:eastAsia="Times New Roman" w:hAnsi="Times New Roman" w:cs="Times New Roman"/>
          <w:sz w:val="20"/>
          <w:szCs w:val="20"/>
        </w:rPr>
        <w:t xml:space="preserve"> (for Maven) or </w:t>
      </w:r>
      <w:proofErr w:type="spellStart"/>
      <w:r w:rsidRPr="00DB223B">
        <w:rPr>
          <w:rFonts w:ascii="Courier New" w:eastAsia="Times New Roman" w:hAnsi="Courier New" w:cs="Courier New"/>
          <w:sz w:val="20"/>
          <w:szCs w:val="20"/>
        </w:rPr>
        <w:t>build.gradle</w:t>
      </w:r>
      <w:proofErr w:type="spellEnd"/>
      <w:r w:rsidRPr="00DB223B">
        <w:rPr>
          <w:rFonts w:ascii="Times New Roman" w:eastAsia="Times New Roman" w:hAnsi="Times New Roman" w:cs="Times New Roman"/>
          <w:sz w:val="20"/>
          <w:szCs w:val="20"/>
        </w:rPr>
        <w:t xml:space="preserve"> (for </w:t>
      </w:r>
      <w:proofErr w:type="spellStart"/>
      <w:r w:rsidRPr="00DB223B">
        <w:rPr>
          <w:rFonts w:ascii="Times New Roman" w:eastAsia="Times New Roman" w:hAnsi="Times New Roman" w:cs="Times New Roman"/>
          <w:sz w:val="20"/>
          <w:szCs w:val="20"/>
        </w:rPr>
        <w:t>Gradle</w:t>
      </w:r>
      <w:proofErr w:type="spellEnd"/>
      <w:r w:rsidRPr="00DB223B">
        <w:rPr>
          <w:rFonts w:ascii="Times New Roman" w:eastAsia="Times New Roman" w:hAnsi="Times New Roman" w:cs="Times New Roman"/>
          <w:sz w:val="20"/>
          <w:szCs w:val="20"/>
        </w:rPr>
        <w:t>).</w:t>
      </w:r>
    </w:p>
    <w:p w:rsidR="00E426E8" w:rsidRPr="00DB223B" w:rsidRDefault="00E426E8" w:rsidP="00E426E8">
      <w:pPr>
        <w:spacing w:before="100" w:beforeAutospacing="1" w:after="100" w:afterAutospacing="1" w:line="240" w:lineRule="auto"/>
        <w:outlineLvl w:val="3"/>
        <w:rPr>
          <w:rFonts w:ascii="Times New Roman" w:eastAsia="Times New Roman" w:hAnsi="Times New Roman" w:cs="Times New Roman"/>
          <w:b/>
          <w:bCs/>
          <w:sz w:val="20"/>
          <w:szCs w:val="20"/>
        </w:rPr>
      </w:pPr>
      <w:r w:rsidRPr="00DB223B">
        <w:rPr>
          <w:rFonts w:ascii="Times New Roman" w:eastAsia="Times New Roman" w:hAnsi="Times New Roman" w:cs="Times New Roman"/>
          <w:b/>
          <w:bCs/>
          <w:sz w:val="20"/>
          <w:szCs w:val="20"/>
        </w:rPr>
        <w:t>Maven Dependency Example:</w:t>
      </w:r>
    </w:p>
    <w:p w:rsidR="00E426E8" w:rsidRPr="00DB223B" w:rsidRDefault="00E426E8" w:rsidP="002338C0">
      <w:pPr>
        <w:pStyle w:val="NormalWeb"/>
        <w:rPr>
          <w:color w:val="FF0000"/>
          <w:sz w:val="20"/>
          <w:szCs w:val="20"/>
        </w:rPr>
      </w:pPr>
      <w:r w:rsidRPr="00DB223B">
        <w:rPr>
          <w:noProof/>
          <w:color w:val="FF0000"/>
          <w:sz w:val="20"/>
          <w:szCs w:val="20"/>
        </w:rPr>
        <w:lastRenderedPageBreak/>
        <w:drawing>
          <wp:inline distT="0" distB="0" distL="0" distR="0">
            <wp:extent cx="4131994" cy="4260850"/>
            <wp:effectExtent l="19050" t="0" r="1856"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4132804" cy="4261685"/>
                    </a:xfrm>
                    <a:prstGeom prst="rect">
                      <a:avLst/>
                    </a:prstGeom>
                    <a:noFill/>
                    <a:ln w="9525">
                      <a:noFill/>
                      <a:miter lim="800000"/>
                      <a:headEnd/>
                      <a:tailEnd/>
                    </a:ln>
                  </pic:spPr>
                </pic:pic>
              </a:graphicData>
            </a:graphic>
          </wp:inline>
        </w:drawing>
      </w:r>
    </w:p>
    <w:p w:rsidR="00E426E8" w:rsidRPr="00DB223B" w:rsidRDefault="00E426E8" w:rsidP="002338C0">
      <w:pPr>
        <w:pStyle w:val="NormalWeb"/>
        <w:rPr>
          <w:color w:val="FF0000"/>
          <w:sz w:val="20"/>
          <w:szCs w:val="20"/>
        </w:rPr>
      </w:pPr>
      <w:r w:rsidRPr="00DB223B">
        <w:rPr>
          <w:noProof/>
          <w:color w:val="FF0000"/>
          <w:sz w:val="20"/>
          <w:szCs w:val="20"/>
        </w:rPr>
        <w:lastRenderedPageBreak/>
        <w:drawing>
          <wp:inline distT="0" distB="0" distL="0" distR="0">
            <wp:extent cx="5101244" cy="5010150"/>
            <wp:effectExtent l="19050" t="0" r="4156"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5102830" cy="5011707"/>
                    </a:xfrm>
                    <a:prstGeom prst="rect">
                      <a:avLst/>
                    </a:prstGeom>
                    <a:noFill/>
                    <a:ln w="9525">
                      <a:noFill/>
                      <a:miter lim="800000"/>
                      <a:headEnd/>
                      <a:tailEnd/>
                    </a:ln>
                  </pic:spPr>
                </pic:pic>
              </a:graphicData>
            </a:graphic>
          </wp:inline>
        </w:drawing>
      </w:r>
    </w:p>
    <w:p w:rsidR="00E426E8" w:rsidRPr="00DB223B" w:rsidRDefault="00E426E8" w:rsidP="002338C0">
      <w:pPr>
        <w:pStyle w:val="NormalWeb"/>
        <w:rPr>
          <w:color w:val="FF0000"/>
          <w:sz w:val="20"/>
          <w:szCs w:val="20"/>
        </w:rPr>
      </w:pPr>
      <w:r w:rsidRPr="00DB223B">
        <w:rPr>
          <w:noProof/>
          <w:color w:val="FF0000"/>
          <w:sz w:val="20"/>
          <w:szCs w:val="20"/>
        </w:rPr>
        <w:lastRenderedPageBreak/>
        <w:drawing>
          <wp:inline distT="0" distB="0" distL="0" distR="0">
            <wp:extent cx="5943600" cy="5140001"/>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5943600" cy="5140001"/>
                    </a:xfrm>
                    <a:prstGeom prst="rect">
                      <a:avLst/>
                    </a:prstGeom>
                    <a:noFill/>
                    <a:ln w="9525">
                      <a:noFill/>
                      <a:miter lim="800000"/>
                      <a:headEnd/>
                      <a:tailEnd/>
                    </a:ln>
                  </pic:spPr>
                </pic:pic>
              </a:graphicData>
            </a:graphic>
          </wp:inline>
        </w:drawing>
      </w:r>
    </w:p>
    <w:p w:rsidR="00E426E8" w:rsidRPr="00DB223B" w:rsidRDefault="00E426E8" w:rsidP="002338C0">
      <w:pPr>
        <w:pStyle w:val="NormalWeb"/>
        <w:rPr>
          <w:color w:val="FF0000"/>
          <w:sz w:val="20"/>
          <w:szCs w:val="20"/>
        </w:rPr>
      </w:pPr>
      <w:r w:rsidRPr="00DB223B">
        <w:rPr>
          <w:noProof/>
          <w:color w:val="FF0000"/>
          <w:sz w:val="20"/>
          <w:szCs w:val="20"/>
        </w:rPr>
        <w:lastRenderedPageBreak/>
        <w:drawing>
          <wp:inline distT="0" distB="0" distL="0" distR="0">
            <wp:extent cx="4767476" cy="4260850"/>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4767476" cy="4260850"/>
                    </a:xfrm>
                    <a:prstGeom prst="rect">
                      <a:avLst/>
                    </a:prstGeom>
                    <a:noFill/>
                    <a:ln w="9525">
                      <a:noFill/>
                      <a:miter lim="800000"/>
                      <a:headEnd/>
                      <a:tailEnd/>
                    </a:ln>
                  </pic:spPr>
                </pic:pic>
              </a:graphicData>
            </a:graphic>
          </wp:inline>
        </w:drawing>
      </w:r>
    </w:p>
    <w:p w:rsidR="00E426E8" w:rsidRPr="00DB223B" w:rsidRDefault="00E426E8" w:rsidP="00E426E8">
      <w:pPr>
        <w:spacing w:before="100" w:beforeAutospacing="1" w:after="100" w:afterAutospacing="1" w:line="240" w:lineRule="auto"/>
        <w:outlineLvl w:val="2"/>
        <w:rPr>
          <w:rFonts w:ascii="Times New Roman" w:eastAsia="Times New Roman" w:hAnsi="Times New Roman" w:cs="Times New Roman"/>
          <w:b/>
          <w:bCs/>
          <w:sz w:val="20"/>
          <w:szCs w:val="20"/>
        </w:rPr>
      </w:pPr>
      <w:r w:rsidRPr="00DB223B">
        <w:rPr>
          <w:rFonts w:ascii="Times New Roman" w:eastAsia="Times New Roman" w:hAnsi="Times New Roman" w:cs="Times New Roman"/>
          <w:b/>
          <w:bCs/>
          <w:sz w:val="20"/>
          <w:szCs w:val="20"/>
        </w:rPr>
        <w:t xml:space="preserve">Step 4: Use the </w:t>
      </w:r>
      <w:proofErr w:type="spellStart"/>
      <w:r w:rsidRPr="00DB223B">
        <w:rPr>
          <w:rFonts w:ascii="Times New Roman" w:eastAsia="Times New Roman" w:hAnsi="Times New Roman" w:cs="Times New Roman"/>
          <w:b/>
          <w:bCs/>
          <w:sz w:val="20"/>
          <w:szCs w:val="20"/>
        </w:rPr>
        <w:t>DataSource</w:t>
      </w:r>
      <w:proofErr w:type="spellEnd"/>
      <w:r w:rsidRPr="00DB223B">
        <w:rPr>
          <w:rFonts w:ascii="Times New Roman" w:eastAsia="Times New Roman" w:hAnsi="Times New Roman" w:cs="Times New Roman"/>
          <w:b/>
          <w:bCs/>
          <w:sz w:val="20"/>
          <w:szCs w:val="20"/>
        </w:rPr>
        <w:t xml:space="preserve"> in a Service</w:t>
      </w:r>
    </w:p>
    <w:p w:rsidR="00E426E8" w:rsidRPr="00DB223B" w:rsidRDefault="00E426E8" w:rsidP="00E426E8">
      <w:pPr>
        <w:spacing w:before="100" w:beforeAutospacing="1" w:after="100" w:afterAutospacing="1" w:line="240" w:lineRule="auto"/>
        <w:rPr>
          <w:rFonts w:ascii="Times New Roman" w:eastAsia="Times New Roman" w:hAnsi="Times New Roman" w:cs="Times New Roman"/>
          <w:sz w:val="20"/>
          <w:szCs w:val="20"/>
        </w:rPr>
      </w:pPr>
      <w:r w:rsidRPr="00DB223B">
        <w:rPr>
          <w:rFonts w:ascii="Times New Roman" w:eastAsia="Times New Roman" w:hAnsi="Times New Roman" w:cs="Times New Roman"/>
          <w:sz w:val="20"/>
          <w:szCs w:val="20"/>
        </w:rPr>
        <w:t xml:space="preserve">Inject the </w:t>
      </w:r>
      <w:proofErr w:type="spellStart"/>
      <w:r w:rsidRPr="00DB223B">
        <w:rPr>
          <w:rFonts w:ascii="Courier New" w:eastAsia="Times New Roman" w:hAnsi="Courier New" w:cs="Courier New"/>
          <w:sz w:val="20"/>
          <w:szCs w:val="20"/>
        </w:rPr>
        <w:t>DataSource</w:t>
      </w:r>
      <w:proofErr w:type="spellEnd"/>
      <w:r w:rsidRPr="00DB223B">
        <w:rPr>
          <w:rFonts w:ascii="Times New Roman" w:eastAsia="Times New Roman" w:hAnsi="Times New Roman" w:cs="Times New Roman"/>
          <w:sz w:val="20"/>
          <w:szCs w:val="20"/>
        </w:rPr>
        <w:t xml:space="preserve"> into a service class and use it to obtain a database connection.</w:t>
      </w:r>
    </w:p>
    <w:p w:rsidR="00E426E8" w:rsidRPr="00DB223B" w:rsidRDefault="00E426E8" w:rsidP="00E426E8">
      <w:pPr>
        <w:spacing w:before="100" w:beforeAutospacing="1" w:after="100" w:afterAutospacing="1" w:line="240" w:lineRule="auto"/>
        <w:outlineLvl w:val="3"/>
        <w:rPr>
          <w:rFonts w:ascii="Times New Roman" w:eastAsia="Times New Roman" w:hAnsi="Times New Roman" w:cs="Times New Roman"/>
          <w:b/>
          <w:bCs/>
          <w:sz w:val="20"/>
          <w:szCs w:val="20"/>
        </w:rPr>
      </w:pPr>
      <w:r w:rsidRPr="00DB223B">
        <w:rPr>
          <w:rFonts w:ascii="Times New Roman" w:eastAsia="Times New Roman" w:hAnsi="Times New Roman" w:cs="Times New Roman"/>
          <w:b/>
          <w:bCs/>
          <w:sz w:val="20"/>
          <w:szCs w:val="20"/>
        </w:rPr>
        <w:t>Example Service Class</w:t>
      </w:r>
    </w:p>
    <w:p w:rsidR="00E426E8" w:rsidRPr="00DB223B" w:rsidRDefault="00E426E8" w:rsidP="002338C0">
      <w:pPr>
        <w:pStyle w:val="NormalWeb"/>
        <w:rPr>
          <w:color w:val="FF0000"/>
          <w:sz w:val="20"/>
          <w:szCs w:val="20"/>
        </w:rPr>
      </w:pPr>
      <w:r w:rsidRPr="00DB223B">
        <w:rPr>
          <w:noProof/>
          <w:color w:val="FF0000"/>
          <w:sz w:val="20"/>
          <w:szCs w:val="20"/>
        </w:rPr>
        <w:lastRenderedPageBreak/>
        <w:drawing>
          <wp:inline distT="0" distB="0" distL="0" distR="0">
            <wp:extent cx="5214313" cy="6305550"/>
            <wp:effectExtent l="19050" t="0" r="5387"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5214313" cy="6305550"/>
                    </a:xfrm>
                    <a:prstGeom prst="rect">
                      <a:avLst/>
                    </a:prstGeom>
                    <a:noFill/>
                    <a:ln w="9525">
                      <a:noFill/>
                      <a:miter lim="800000"/>
                      <a:headEnd/>
                      <a:tailEnd/>
                    </a:ln>
                  </pic:spPr>
                </pic:pic>
              </a:graphicData>
            </a:graphic>
          </wp:inline>
        </w:drawing>
      </w:r>
    </w:p>
    <w:p w:rsidR="00E426E8" w:rsidRPr="00DB223B" w:rsidRDefault="00E426E8" w:rsidP="00E426E8">
      <w:pPr>
        <w:spacing w:before="100" w:beforeAutospacing="1" w:after="100" w:afterAutospacing="1" w:line="240" w:lineRule="auto"/>
        <w:outlineLvl w:val="2"/>
        <w:rPr>
          <w:rFonts w:ascii="Times New Roman" w:eastAsia="Times New Roman" w:hAnsi="Times New Roman" w:cs="Times New Roman"/>
          <w:b/>
          <w:bCs/>
          <w:sz w:val="20"/>
          <w:szCs w:val="20"/>
        </w:rPr>
      </w:pPr>
      <w:r w:rsidRPr="00DB223B">
        <w:rPr>
          <w:rFonts w:ascii="Times New Roman" w:eastAsia="Times New Roman" w:hAnsi="Times New Roman" w:cs="Times New Roman"/>
          <w:b/>
          <w:bCs/>
          <w:sz w:val="20"/>
          <w:szCs w:val="20"/>
        </w:rPr>
        <w:t>Step 5: Ensure Proper Shutdown</w:t>
      </w:r>
    </w:p>
    <w:p w:rsidR="00E426E8" w:rsidRPr="00DB223B" w:rsidRDefault="00E426E8" w:rsidP="00E426E8">
      <w:pPr>
        <w:spacing w:before="100" w:beforeAutospacing="1" w:after="100" w:afterAutospacing="1" w:line="240" w:lineRule="auto"/>
        <w:rPr>
          <w:rFonts w:ascii="Times New Roman" w:eastAsia="Times New Roman" w:hAnsi="Times New Roman" w:cs="Times New Roman"/>
          <w:sz w:val="20"/>
          <w:szCs w:val="20"/>
        </w:rPr>
      </w:pPr>
      <w:r w:rsidRPr="00DB223B">
        <w:rPr>
          <w:rFonts w:ascii="Times New Roman" w:eastAsia="Times New Roman" w:hAnsi="Times New Roman" w:cs="Times New Roman"/>
          <w:sz w:val="20"/>
          <w:szCs w:val="20"/>
        </w:rPr>
        <w:t xml:space="preserve">Spring Boot manages the lifecycle of beans, including </w:t>
      </w:r>
      <w:proofErr w:type="spellStart"/>
      <w:r w:rsidRPr="00DB223B">
        <w:rPr>
          <w:rFonts w:ascii="Courier New" w:eastAsia="Times New Roman" w:hAnsi="Courier New" w:cs="Courier New"/>
          <w:sz w:val="20"/>
          <w:szCs w:val="20"/>
        </w:rPr>
        <w:t>DataSource</w:t>
      </w:r>
      <w:proofErr w:type="spellEnd"/>
      <w:r w:rsidRPr="00DB223B">
        <w:rPr>
          <w:rFonts w:ascii="Times New Roman" w:eastAsia="Times New Roman" w:hAnsi="Times New Roman" w:cs="Times New Roman"/>
          <w:sz w:val="20"/>
          <w:szCs w:val="20"/>
        </w:rPr>
        <w:t xml:space="preserve"> and connection pools. However, if you need custom shutdown behavior (e.g., releasing resources), implement </w:t>
      </w:r>
      <w:proofErr w:type="spellStart"/>
      <w:r w:rsidRPr="00DB223B">
        <w:rPr>
          <w:rFonts w:ascii="Courier New" w:eastAsia="Times New Roman" w:hAnsi="Courier New" w:cs="Courier New"/>
          <w:sz w:val="20"/>
          <w:szCs w:val="20"/>
        </w:rPr>
        <w:t>DisposableBean</w:t>
      </w:r>
      <w:proofErr w:type="spellEnd"/>
      <w:r w:rsidRPr="00DB223B">
        <w:rPr>
          <w:rFonts w:ascii="Times New Roman" w:eastAsia="Times New Roman" w:hAnsi="Times New Roman" w:cs="Times New Roman"/>
          <w:sz w:val="20"/>
          <w:szCs w:val="20"/>
        </w:rPr>
        <w:t xml:space="preserve"> or use </w:t>
      </w:r>
      <w:r w:rsidRPr="00DB223B">
        <w:rPr>
          <w:rFonts w:ascii="Courier New" w:eastAsia="Times New Roman" w:hAnsi="Courier New" w:cs="Courier New"/>
          <w:sz w:val="20"/>
          <w:szCs w:val="20"/>
        </w:rPr>
        <w:t>@</w:t>
      </w:r>
      <w:proofErr w:type="spellStart"/>
      <w:r w:rsidRPr="00DB223B">
        <w:rPr>
          <w:rFonts w:ascii="Courier New" w:eastAsia="Times New Roman" w:hAnsi="Courier New" w:cs="Courier New"/>
          <w:sz w:val="20"/>
          <w:szCs w:val="20"/>
        </w:rPr>
        <w:t>PreDestroy</w:t>
      </w:r>
      <w:proofErr w:type="spellEnd"/>
      <w:r w:rsidRPr="00DB223B">
        <w:rPr>
          <w:rFonts w:ascii="Times New Roman" w:eastAsia="Times New Roman" w:hAnsi="Times New Roman" w:cs="Times New Roman"/>
          <w:sz w:val="20"/>
          <w:szCs w:val="20"/>
        </w:rPr>
        <w:t xml:space="preserve"> annotated methods.</w:t>
      </w:r>
    </w:p>
    <w:p w:rsidR="00E426E8" w:rsidRPr="00DB223B" w:rsidRDefault="00E426E8" w:rsidP="00E426E8">
      <w:pPr>
        <w:spacing w:before="100" w:beforeAutospacing="1" w:after="100" w:afterAutospacing="1" w:line="240" w:lineRule="auto"/>
        <w:outlineLvl w:val="2"/>
        <w:rPr>
          <w:rFonts w:ascii="Times New Roman" w:eastAsia="Times New Roman" w:hAnsi="Times New Roman" w:cs="Times New Roman"/>
          <w:b/>
          <w:bCs/>
          <w:sz w:val="20"/>
          <w:szCs w:val="20"/>
        </w:rPr>
      </w:pPr>
      <w:r w:rsidRPr="00DB223B">
        <w:rPr>
          <w:rFonts w:ascii="Times New Roman" w:eastAsia="Times New Roman" w:hAnsi="Times New Roman" w:cs="Times New Roman"/>
          <w:b/>
          <w:bCs/>
          <w:sz w:val="20"/>
          <w:szCs w:val="20"/>
        </w:rPr>
        <w:t>Conclusion</w:t>
      </w:r>
    </w:p>
    <w:p w:rsidR="00E426E8" w:rsidRPr="00DB223B" w:rsidRDefault="00E426E8" w:rsidP="00E426E8">
      <w:pPr>
        <w:spacing w:before="100" w:beforeAutospacing="1" w:after="100" w:afterAutospacing="1" w:line="240" w:lineRule="auto"/>
        <w:rPr>
          <w:rFonts w:ascii="Times New Roman" w:eastAsia="Times New Roman" w:hAnsi="Times New Roman" w:cs="Times New Roman"/>
          <w:sz w:val="20"/>
          <w:szCs w:val="20"/>
        </w:rPr>
      </w:pPr>
      <w:r w:rsidRPr="00DB223B">
        <w:rPr>
          <w:rFonts w:ascii="Times New Roman" w:eastAsia="Times New Roman" w:hAnsi="Times New Roman" w:cs="Times New Roman"/>
          <w:sz w:val="20"/>
          <w:szCs w:val="20"/>
        </w:rPr>
        <w:t xml:space="preserve">This setup demonstrates how to configure and use database connection pooling in a Spring Boot application using </w:t>
      </w:r>
      <w:proofErr w:type="spellStart"/>
      <w:r w:rsidRPr="00DB223B">
        <w:rPr>
          <w:rFonts w:ascii="Times New Roman" w:eastAsia="Times New Roman" w:hAnsi="Times New Roman" w:cs="Times New Roman"/>
          <w:sz w:val="20"/>
          <w:szCs w:val="20"/>
        </w:rPr>
        <w:t>HikariCP</w:t>
      </w:r>
      <w:proofErr w:type="spellEnd"/>
      <w:r w:rsidRPr="00DB223B">
        <w:rPr>
          <w:rFonts w:ascii="Times New Roman" w:eastAsia="Times New Roman" w:hAnsi="Times New Roman" w:cs="Times New Roman"/>
          <w:sz w:val="20"/>
          <w:szCs w:val="20"/>
        </w:rPr>
        <w:t xml:space="preserve">. By following these steps, you can efficiently manage database connections, optimize resource usage, and </w:t>
      </w:r>
      <w:r w:rsidRPr="00DB223B">
        <w:rPr>
          <w:rFonts w:ascii="Times New Roman" w:eastAsia="Times New Roman" w:hAnsi="Times New Roman" w:cs="Times New Roman"/>
          <w:sz w:val="20"/>
          <w:szCs w:val="20"/>
        </w:rPr>
        <w:lastRenderedPageBreak/>
        <w:t>enhance the performance and scalability of your Java application. Adjust configurations and settings based on your specific application requirements and database setup.</w:t>
      </w:r>
    </w:p>
    <w:p w:rsidR="00DE5BD4" w:rsidRPr="00DB223B" w:rsidRDefault="00DE5BD4" w:rsidP="002338C0">
      <w:pPr>
        <w:pStyle w:val="NormalWeb"/>
        <w:rPr>
          <w:color w:val="FF0000"/>
          <w:sz w:val="20"/>
          <w:szCs w:val="20"/>
        </w:rPr>
      </w:pPr>
      <w:r w:rsidRPr="00DB223B">
        <w:rPr>
          <w:color w:val="FF0000"/>
          <w:sz w:val="20"/>
          <w:szCs w:val="20"/>
        </w:rPr>
        <w:t xml:space="preserve">Q </w:t>
      </w:r>
      <w:proofErr w:type="gramStart"/>
      <w:r w:rsidRPr="00DB223B">
        <w:rPr>
          <w:color w:val="FF0000"/>
          <w:sz w:val="20"/>
          <w:szCs w:val="20"/>
        </w:rPr>
        <w:t>13 :</w:t>
      </w:r>
      <w:proofErr w:type="gramEnd"/>
      <w:r w:rsidRPr="00DB223B">
        <w:rPr>
          <w:color w:val="FF0000"/>
          <w:sz w:val="20"/>
          <w:szCs w:val="20"/>
        </w:rPr>
        <w:t xml:space="preserve">  what is </w:t>
      </w:r>
      <w:proofErr w:type="spellStart"/>
      <w:r w:rsidRPr="00DB223B">
        <w:rPr>
          <w:color w:val="FF0000"/>
          <w:sz w:val="20"/>
          <w:szCs w:val="20"/>
        </w:rPr>
        <w:t>hikari</w:t>
      </w:r>
      <w:proofErr w:type="spellEnd"/>
      <w:r w:rsidRPr="00DB223B">
        <w:rPr>
          <w:color w:val="FF0000"/>
          <w:sz w:val="20"/>
          <w:szCs w:val="20"/>
        </w:rPr>
        <w:t xml:space="preserve"> CP ?</w:t>
      </w:r>
    </w:p>
    <w:p w:rsidR="00E426E8" w:rsidRPr="00DB223B" w:rsidRDefault="00DE5BD4" w:rsidP="002338C0">
      <w:pPr>
        <w:pStyle w:val="NormalWeb"/>
        <w:rPr>
          <w:sz w:val="20"/>
          <w:szCs w:val="20"/>
        </w:rPr>
      </w:pPr>
      <w:proofErr w:type="spellStart"/>
      <w:r w:rsidRPr="00DB223B">
        <w:rPr>
          <w:sz w:val="20"/>
          <w:szCs w:val="20"/>
        </w:rPr>
        <w:t>HikariCP</w:t>
      </w:r>
      <w:proofErr w:type="spellEnd"/>
      <w:r w:rsidRPr="00DB223B">
        <w:rPr>
          <w:sz w:val="20"/>
          <w:szCs w:val="20"/>
        </w:rPr>
        <w:t xml:space="preserve"> (formerly known as </w:t>
      </w:r>
      <w:proofErr w:type="spellStart"/>
      <w:r w:rsidRPr="00DB223B">
        <w:rPr>
          <w:sz w:val="20"/>
          <w:szCs w:val="20"/>
        </w:rPr>
        <w:t>HikariCP</w:t>
      </w:r>
      <w:proofErr w:type="spellEnd"/>
      <w:r w:rsidRPr="00DB223B">
        <w:rPr>
          <w:sz w:val="20"/>
          <w:szCs w:val="20"/>
        </w:rPr>
        <w:t>) is a high-performance JDBC connection pool for Java applications. It is widely regarded as one of the fastest and most reliable connection pooling libraries available for Java</w:t>
      </w:r>
    </w:p>
    <w:p w:rsidR="00FE30AC" w:rsidRPr="00DB223B" w:rsidRDefault="00FE30AC" w:rsidP="002338C0">
      <w:pPr>
        <w:pStyle w:val="NormalWeb"/>
        <w:rPr>
          <w:color w:val="FF0000"/>
          <w:sz w:val="20"/>
          <w:szCs w:val="20"/>
        </w:rPr>
      </w:pPr>
      <w:r w:rsidRPr="00DB223B">
        <w:rPr>
          <w:noProof/>
          <w:color w:val="FF0000"/>
          <w:sz w:val="20"/>
          <w:szCs w:val="20"/>
        </w:rPr>
        <w:drawing>
          <wp:inline distT="0" distB="0" distL="0" distR="0">
            <wp:extent cx="4927600" cy="1594764"/>
            <wp:effectExtent l="19050" t="0" r="635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4927600" cy="1594764"/>
                    </a:xfrm>
                    <a:prstGeom prst="rect">
                      <a:avLst/>
                    </a:prstGeom>
                    <a:noFill/>
                    <a:ln w="9525">
                      <a:noFill/>
                      <a:miter lim="800000"/>
                      <a:headEnd/>
                      <a:tailEnd/>
                    </a:ln>
                  </pic:spPr>
                </pic:pic>
              </a:graphicData>
            </a:graphic>
          </wp:inline>
        </w:drawing>
      </w:r>
    </w:p>
    <w:p w:rsidR="00A903A4" w:rsidRPr="00DB223B" w:rsidRDefault="00A903A4" w:rsidP="002338C0">
      <w:pPr>
        <w:pStyle w:val="NormalWeb"/>
        <w:rPr>
          <w:color w:val="FF0000"/>
          <w:sz w:val="20"/>
          <w:szCs w:val="20"/>
        </w:rPr>
      </w:pPr>
      <w:r w:rsidRPr="00DB223B">
        <w:rPr>
          <w:color w:val="FF0000"/>
          <w:sz w:val="20"/>
          <w:szCs w:val="20"/>
        </w:rPr>
        <w:t xml:space="preserve">Q </w:t>
      </w:r>
      <w:proofErr w:type="gramStart"/>
      <w:r w:rsidRPr="00DB223B">
        <w:rPr>
          <w:color w:val="FF0000"/>
          <w:sz w:val="20"/>
          <w:szCs w:val="20"/>
        </w:rPr>
        <w:t>14 :</w:t>
      </w:r>
      <w:proofErr w:type="gramEnd"/>
      <w:r w:rsidRPr="00DB223B">
        <w:rPr>
          <w:color w:val="FF0000"/>
          <w:sz w:val="20"/>
          <w:szCs w:val="20"/>
        </w:rPr>
        <w:t xml:space="preserve"> How do you handle transactions in Spring Boot?</w:t>
      </w:r>
    </w:p>
    <w:p w:rsidR="00A903A4" w:rsidRPr="00A903A4" w:rsidRDefault="00A903A4" w:rsidP="00A903A4">
      <w:pPr>
        <w:spacing w:before="100" w:beforeAutospacing="1" w:after="100" w:afterAutospacing="1" w:line="240" w:lineRule="auto"/>
        <w:rPr>
          <w:rFonts w:ascii="Times New Roman" w:eastAsia="Times New Roman" w:hAnsi="Times New Roman" w:cs="Times New Roman"/>
          <w:sz w:val="20"/>
          <w:szCs w:val="20"/>
        </w:rPr>
      </w:pPr>
      <w:r w:rsidRPr="00A903A4">
        <w:rPr>
          <w:rFonts w:ascii="Times New Roman" w:eastAsia="Times New Roman" w:hAnsi="Times New Roman" w:cs="Times New Roman"/>
          <w:sz w:val="20"/>
          <w:szCs w:val="20"/>
        </w:rPr>
        <w:t>Handling transactions in Spring Boot is crucial for ensuring data integrity and consistency when interacting with databases. Spring Boot simplifies transaction management through its integration with the Spring Framework's transaction management capabilities. Here’s how you can handle transactions in a Spring Boot application:</w:t>
      </w:r>
    </w:p>
    <w:p w:rsidR="00A903A4" w:rsidRPr="00A903A4" w:rsidRDefault="00A903A4" w:rsidP="00A903A4">
      <w:pPr>
        <w:spacing w:before="100" w:beforeAutospacing="1" w:after="100" w:afterAutospacing="1" w:line="240" w:lineRule="auto"/>
        <w:outlineLvl w:val="2"/>
        <w:rPr>
          <w:rFonts w:ascii="Times New Roman" w:eastAsia="Times New Roman" w:hAnsi="Times New Roman" w:cs="Times New Roman"/>
          <w:b/>
          <w:bCs/>
          <w:sz w:val="20"/>
          <w:szCs w:val="20"/>
        </w:rPr>
      </w:pPr>
      <w:r w:rsidRPr="00A903A4">
        <w:rPr>
          <w:rFonts w:ascii="Times New Roman" w:eastAsia="Times New Roman" w:hAnsi="Times New Roman" w:cs="Times New Roman"/>
          <w:b/>
          <w:bCs/>
          <w:sz w:val="20"/>
          <w:szCs w:val="20"/>
        </w:rPr>
        <w:t xml:space="preserve">1. Configure </w:t>
      </w:r>
      <w:proofErr w:type="spellStart"/>
      <w:r w:rsidRPr="00A903A4">
        <w:rPr>
          <w:rFonts w:ascii="Times New Roman" w:eastAsia="Times New Roman" w:hAnsi="Times New Roman" w:cs="Times New Roman"/>
          <w:b/>
          <w:bCs/>
          <w:sz w:val="20"/>
          <w:szCs w:val="20"/>
        </w:rPr>
        <w:t>DataSource</w:t>
      </w:r>
      <w:proofErr w:type="spellEnd"/>
      <w:r w:rsidRPr="00A903A4">
        <w:rPr>
          <w:rFonts w:ascii="Times New Roman" w:eastAsia="Times New Roman" w:hAnsi="Times New Roman" w:cs="Times New Roman"/>
          <w:b/>
          <w:bCs/>
          <w:sz w:val="20"/>
          <w:szCs w:val="20"/>
        </w:rPr>
        <w:t xml:space="preserve"> and Transaction Manager</w:t>
      </w:r>
    </w:p>
    <w:p w:rsidR="00A903A4" w:rsidRPr="00A903A4" w:rsidRDefault="00A903A4" w:rsidP="00A903A4">
      <w:pPr>
        <w:spacing w:before="100" w:beforeAutospacing="1" w:after="100" w:afterAutospacing="1" w:line="240" w:lineRule="auto"/>
        <w:rPr>
          <w:rFonts w:ascii="Times New Roman" w:eastAsia="Times New Roman" w:hAnsi="Times New Roman" w:cs="Times New Roman"/>
          <w:sz w:val="20"/>
          <w:szCs w:val="20"/>
        </w:rPr>
      </w:pPr>
      <w:r w:rsidRPr="00A903A4">
        <w:rPr>
          <w:rFonts w:ascii="Times New Roman" w:eastAsia="Times New Roman" w:hAnsi="Times New Roman" w:cs="Times New Roman"/>
          <w:sz w:val="20"/>
          <w:szCs w:val="20"/>
        </w:rPr>
        <w:t xml:space="preserve">First, ensure you have configured your </w:t>
      </w:r>
      <w:proofErr w:type="spellStart"/>
      <w:r w:rsidRPr="00DB223B">
        <w:rPr>
          <w:rFonts w:ascii="Courier New" w:eastAsia="Times New Roman" w:hAnsi="Courier New" w:cs="Courier New"/>
          <w:sz w:val="20"/>
          <w:szCs w:val="20"/>
        </w:rPr>
        <w:t>DataSource</w:t>
      </w:r>
      <w:proofErr w:type="spellEnd"/>
      <w:r w:rsidRPr="00A903A4">
        <w:rPr>
          <w:rFonts w:ascii="Times New Roman" w:eastAsia="Times New Roman" w:hAnsi="Times New Roman" w:cs="Times New Roman"/>
          <w:sz w:val="20"/>
          <w:szCs w:val="20"/>
        </w:rPr>
        <w:t xml:space="preserve"> and </w:t>
      </w:r>
      <w:proofErr w:type="spellStart"/>
      <w:r w:rsidRPr="00DB223B">
        <w:rPr>
          <w:rFonts w:ascii="Courier New" w:eastAsia="Times New Roman" w:hAnsi="Courier New" w:cs="Courier New"/>
          <w:sz w:val="20"/>
          <w:szCs w:val="20"/>
        </w:rPr>
        <w:t>TransactionManager</w:t>
      </w:r>
      <w:proofErr w:type="spellEnd"/>
      <w:r w:rsidRPr="00A903A4">
        <w:rPr>
          <w:rFonts w:ascii="Times New Roman" w:eastAsia="Times New Roman" w:hAnsi="Times New Roman" w:cs="Times New Roman"/>
          <w:sz w:val="20"/>
          <w:szCs w:val="20"/>
        </w:rPr>
        <w:t xml:space="preserve"> appropriately in your Spring Boot application. Spring Boot auto-configures these components if you are using </w:t>
      </w:r>
      <w:r w:rsidRPr="00DB223B">
        <w:rPr>
          <w:rFonts w:ascii="Courier New" w:eastAsia="Times New Roman" w:hAnsi="Courier New" w:cs="Courier New"/>
          <w:sz w:val="20"/>
          <w:szCs w:val="20"/>
        </w:rPr>
        <w:t>spring-boot-starter-data-</w:t>
      </w:r>
      <w:proofErr w:type="spellStart"/>
      <w:r w:rsidRPr="00DB223B">
        <w:rPr>
          <w:rFonts w:ascii="Courier New" w:eastAsia="Times New Roman" w:hAnsi="Courier New" w:cs="Courier New"/>
          <w:sz w:val="20"/>
          <w:szCs w:val="20"/>
        </w:rPr>
        <w:t>jpa</w:t>
      </w:r>
      <w:proofErr w:type="spellEnd"/>
      <w:r w:rsidRPr="00A903A4">
        <w:rPr>
          <w:rFonts w:ascii="Times New Roman" w:eastAsia="Times New Roman" w:hAnsi="Times New Roman" w:cs="Times New Roman"/>
          <w:sz w:val="20"/>
          <w:szCs w:val="20"/>
        </w:rPr>
        <w:t xml:space="preserve"> or similar starters.</w:t>
      </w:r>
    </w:p>
    <w:p w:rsidR="00A903A4" w:rsidRPr="00A903A4" w:rsidRDefault="00A903A4" w:rsidP="00A903A4">
      <w:pPr>
        <w:spacing w:before="100" w:beforeAutospacing="1" w:after="100" w:afterAutospacing="1" w:line="240" w:lineRule="auto"/>
        <w:rPr>
          <w:rFonts w:ascii="Times New Roman" w:eastAsia="Times New Roman" w:hAnsi="Times New Roman" w:cs="Times New Roman"/>
          <w:sz w:val="20"/>
          <w:szCs w:val="20"/>
        </w:rPr>
      </w:pPr>
      <w:r w:rsidRPr="00A903A4">
        <w:rPr>
          <w:rFonts w:ascii="Times New Roman" w:eastAsia="Times New Roman" w:hAnsi="Times New Roman" w:cs="Times New Roman"/>
          <w:sz w:val="20"/>
          <w:szCs w:val="20"/>
        </w:rPr>
        <w:t xml:space="preserve">Example </w:t>
      </w:r>
      <w:proofErr w:type="spellStart"/>
      <w:r w:rsidRPr="00DB223B">
        <w:rPr>
          <w:rFonts w:ascii="Courier New" w:eastAsia="Times New Roman" w:hAnsi="Courier New" w:cs="Courier New"/>
          <w:sz w:val="20"/>
          <w:szCs w:val="20"/>
        </w:rPr>
        <w:t>application.properties</w:t>
      </w:r>
      <w:proofErr w:type="spellEnd"/>
      <w:r w:rsidRPr="00A903A4">
        <w:rPr>
          <w:rFonts w:ascii="Times New Roman" w:eastAsia="Times New Roman" w:hAnsi="Times New Roman" w:cs="Times New Roman"/>
          <w:sz w:val="20"/>
          <w:szCs w:val="20"/>
        </w:rPr>
        <w:t xml:space="preserve"> or </w:t>
      </w:r>
      <w:r w:rsidRPr="00DB223B">
        <w:rPr>
          <w:rFonts w:ascii="Courier New" w:eastAsia="Times New Roman" w:hAnsi="Courier New" w:cs="Courier New"/>
          <w:sz w:val="20"/>
          <w:szCs w:val="20"/>
        </w:rPr>
        <w:t>application.yml</w:t>
      </w:r>
      <w:r w:rsidRPr="00A903A4">
        <w:rPr>
          <w:rFonts w:ascii="Times New Roman" w:eastAsia="Times New Roman" w:hAnsi="Times New Roman" w:cs="Times New Roman"/>
          <w:sz w:val="20"/>
          <w:szCs w:val="20"/>
        </w:rPr>
        <w:t xml:space="preserve"> for configuring a </w:t>
      </w:r>
      <w:proofErr w:type="spellStart"/>
      <w:r w:rsidRPr="00A903A4">
        <w:rPr>
          <w:rFonts w:ascii="Times New Roman" w:eastAsia="Times New Roman" w:hAnsi="Times New Roman" w:cs="Times New Roman"/>
          <w:sz w:val="20"/>
          <w:szCs w:val="20"/>
        </w:rPr>
        <w:t>datasource</w:t>
      </w:r>
      <w:proofErr w:type="spellEnd"/>
      <w:r w:rsidRPr="00A903A4">
        <w:rPr>
          <w:rFonts w:ascii="Times New Roman" w:eastAsia="Times New Roman" w:hAnsi="Times New Roman" w:cs="Times New Roman"/>
          <w:sz w:val="20"/>
          <w:szCs w:val="20"/>
        </w:rPr>
        <w:t xml:space="preserve"> (</w:t>
      </w:r>
      <w:proofErr w:type="spellStart"/>
      <w:r w:rsidRPr="00A903A4">
        <w:rPr>
          <w:rFonts w:ascii="Times New Roman" w:eastAsia="Times New Roman" w:hAnsi="Times New Roman" w:cs="Times New Roman"/>
          <w:sz w:val="20"/>
          <w:szCs w:val="20"/>
        </w:rPr>
        <w:t>MySQL</w:t>
      </w:r>
      <w:proofErr w:type="spellEnd"/>
      <w:r w:rsidRPr="00A903A4">
        <w:rPr>
          <w:rFonts w:ascii="Times New Roman" w:eastAsia="Times New Roman" w:hAnsi="Times New Roman" w:cs="Times New Roman"/>
          <w:sz w:val="20"/>
          <w:szCs w:val="20"/>
        </w:rPr>
        <w:t xml:space="preserve"> in this case):</w:t>
      </w:r>
    </w:p>
    <w:p w:rsidR="00A903A4" w:rsidRPr="00DB223B" w:rsidRDefault="00A903A4" w:rsidP="002338C0">
      <w:pPr>
        <w:pStyle w:val="NormalWeb"/>
        <w:rPr>
          <w:color w:val="FF0000"/>
          <w:sz w:val="20"/>
          <w:szCs w:val="20"/>
        </w:rPr>
      </w:pPr>
      <w:r w:rsidRPr="00DB223B">
        <w:rPr>
          <w:noProof/>
          <w:color w:val="FF0000"/>
          <w:sz w:val="20"/>
          <w:szCs w:val="20"/>
        </w:rPr>
        <w:lastRenderedPageBreak/>
        <w:drawing>
          <wp:inline distT="0" distB="0" distL="0" distR="0">
            <wp:extent cx="5041900" cy="3011360"/>
            <wp:effectExtent l="19050" t="0" r="635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5042276" cy="3011585"/>
                    </a:xfrm>
                    <a:prstGeom prst="rect">
                      <a:avLst/>
                    </a:prstGeom>
                    <a:noFill/>
                    <a:ln w="9525">
                      <a:noFill/>
                      <a:miter lim="800000"/>
                      <a:headEnd/>
                      <a:tailEnd/>
                    </a:ln>
                  </pic:spPr>
                </pic:pic>
              </a:graphicData>
            </a:graphic>
          </wp:inline>
        </w:drawing>
      </w:r>
    </w:p>
    <w:p w:rsidR="00A903A4" w:rsidRPr="00DB223B" w:rsidRDefault="00A903A4" w:rsidP="002338C0">
      <w:pPr>
        <w:pStyle w:val="NormalWeb"/>
        <w:rPr>
          <w:color w:val="FF0000"/>
          <w:sz w:val="20"/>
          <w:szCs w:val="20"/>
        </w:rPr>
      </w:pPr>
      <w:r w:rsidRPr="00DB223B">
        <w:rPr>
          <w:noProof/>
          <w:color w:val="FF0000"/>
          <w:sz w:val="20"/>
          <w:szCs w:val="20"/>
        </w:rPr>
        <w:lastRenderedPageBreak/>
        <w:drawing>
          <wp:inline distT="0" distB="0" distL="0" distR="0">
            <wp:extent cx="5537200" cy="5200650"/>
            <wp:effectExtent l="19050" t="0" r="635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5537200" cy="5200650"/>
                    </a:xfrm>
                    <a:prstGeom prst="rect">
                      <a:avLst/>
                    </a:prstGeom>
                    <a:noFill/>
                    <a:ln w="9525">
                      <a:noFill/>
                      <a:miter lim="800000"/>
                      <a:headEnd/>
                      <a:tailEnd/>
                    </a:ln>
                  </pic:spPr>
                </pic:pic>
              </a:graphicData>
            </a:graphic>
          </wp:inline>
        </w:drawing>
      </w:r>
    </w:p>
    <w:p w:rsidR="00A903A4" w:rsidRPr="00DB223B" w:rsidRDefault="00A903A4" w:rsidP="002338C0">
      <w:pPr>
        <w:pStyle w:val="NormalWeb"/>
        <w:rPr>
          <w:color w:val="FF0000"/>
          <w:sz w:val="20"/>
          <w:szCs w:val="20"/>
        </w:rPr>
      </w:pPr>
      <w:r w:rsidRPr="00DB223B">
        <w:rPr>
          <w:noProof/>
          <w:color w:val="FF0000"/>
          <w:sz w:val="20"/>
          <w:szCs w:val="20"/>
        </w:rPr>
        <w:lastRenderedPageBreak/>
        <w:drawing>
          <wp:inline distT="0" distB="0" distL="0" distR="0">
            <wp:extent cx="5943600" cy="6355533"/>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5943600" cy="6355533"/>
                    </a:xfrm>
                    <a:prstGeom prst="rect">
                      <a:avLst/>
                    </a:prstGeom>
                    <a:noFill/>
                    <a:ln w="9525">
                      <a:noFill/>
                      <a:miter lim="800000"/>
                      <a:headEnd/>
                      <a:tailEnd/>
                    </a:ln>
                  </pic:spPr>
                </pic:pic>
              </a:graphicData>
            </a:graphic>
          </wp:inline>
        </w:drawing>
      </w:r>
    </w:p>
    <w:p w:rsidR="00A903A4" w:rsidRPr="00DB223B" w:rsidRDefault="00A903A4" w:rsidP="002338C0">
      <w:pPr>
        <w:pStyle w:val="NormalWeb"/>
        <w:rPr>
          <w:color w:val="FF0000"/>
          <w:sz w:val="20"/>
          <w:szCs w:val="20"/>
        </w:rPr>
      </w:pPr>
      <w:r w:rsidRPr="00DB223B">
        <w:rPr>
          <w:noProof/>
          <w:color w:val="FF0000"/>
          <w:sz w:val="20"/>
          <w:szCs w:val="20"/>
        </w:rPr>
        <w:lastRenderedPageBreak/>
        <w:drawing>
          <wp:inline distT="0" distB="0" distL="0" distR="0">
            <wp:extent cx="5943600" cy="5748004"/>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5943600" cy="5748004"/>
                    </a:xfrm>
                    <a:prstGeom prst="rect">
                      <a:avLst/>
                    </a:prstGeom>
                    <a:noFill/>
                    <a:ln w="9525">
                      <a:noFill/>
                      <a:miter lim="800000"/>
                      <a:headEnd/>
                      <a:tailEnd/>
                    </a:ln>
                  </pic:spPr>
                </pic:pic>
              </a:graphicData>
            </a:graphic>
          </wp:inline>
        </w:drawing>
      </w:r>
    </w:p>
    <w:p w:rsidR="002338C0" w:rsidRPr="00DB223B" w:rsidRDefault="002338C0" w:rsidP="002338C0">
      <w:pPr>
        <w:pStyle w:val="NormalWeb"/>
        <w:rPr>
          <w:sz w:val="20"/>
          <w:szCs w:val="20"/>
        </w:rPr>
      </w:pPr>
      <w:r w:rsidRPr="00DB223B">
        <w:rPr>
          <w:sz w:val="20"/>
          <w:szCs w:val="20"/>
        </w:rPr>
        <w:tab/>
      </w:r>
    </w:p>
    <w:p w:rsidR="002338C0" w:rsidRPr="00DB223B" w:rsidRDefault="002338C0" w:rsidP="002338C0">
      <w:pPr>
        <w:pStyle w:val="NormalWeb"/>
        <w:rPr>
          <w:sz w:val="20"/>
          <w:szCs w:val="20"/>
        </w:rPr>
      </w:pPr>
      <w:r w:rsidRPr="00DB223B">
        <w:rPr>
          <w:sz w:val="20"/>
          <w:szCs w:val="20"/>
        </w:rPr>
        <w:tab/>
      </w:r>
      <w:r w:rsidRPr="00DB223B">
        <w:rPr>
          <w:sz w:val="20"/>
          <w:szCs w:val="20"/>
        </w:rPr>
        <w:tab/>
      </w:r>
      <w:r w:rsidRPr="00DB223B">
        <w:rPr>
          <w:sz w:val="20"/>
          <w:szCs w:val="20"/>
        </w:rPr>
        <w:tab/>
      </w:r>
    </w:p>
    <w:p w:rsidR="002338C0" w:rsidRPr="00DB223B" w:rsidRDefault="002338C0">
      <w:pPr>
        <w:rPr>
          <w:color w:val="FF0000"/>
          <w:sz w:val="20"/>
          <w:szCs w:val="20"/>
        </w:rPr>
      </w:pPr>
    </w:p>
    <w:sectPr w:rsidR="002338C0" w:rsidRPr="00DB223B" w:rsidSect="00057EC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C911C0"/>
    <w:multiLevelType w:val="multilevel"/>
    <w:tmpl w:val="3D9267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9306CA9"/>
    <w:multiLevelType w:val="multilevel"/>
    <w:tmpl w:val="D4068C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84620EB"/>
    <w:multiLevelType w:val="multilevel"/>
    <w:tmpl w:val="32C63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E4C1AE9"/>
    <w:multiLevelType w:val="multilevel"/>
    <w:tmpl w:val="9A10E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19775B5"/>
    <w:multiLevelType w:val="multilevel"/>
    <w:tmpl w:val="D2F0E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6DD4861"/>
    <w:multiLevelType w:val="multilevel"/>
    <w:tmpl w:val="019ACC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DF50001"/>
    <w:multiLevelType w:val="multilevel"/>
    <w:tmpl w:val="A5AC3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5"/>
  </w:num>
  <w:num w:numId="4">
    <w:abstractNumId w:val="4"/>
  </w:num>
  <w:num w:numId="5">
    <w:abstractNumId w:val="2"/>
  </w:num>
  <w:num w:numId="6">
    <w:abstractNumId w:val="0"/>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AC45DE"/>
    <w:rsid w:val="00036510"/>
    <w:rsid w:val="00057ECE"/>
    <w:rsid w:val="000922E2"/>
    <w:rsid w:val="00156047"/>
    <w:rsid w:val="002338C0"/>
    <w:rsid w:val="00255A74"/>
    <w:rsid w:val="002B3248"/>
    <w:rsid w:val="004457B3"/>
    <w:rsid w:val="007419C1"/>
    <w:rsid w:val="00762C6C"/>
    <w:rsid w:val="00A903A4"/>
    <w:rsid w:val="00AC45DE"/>
    <w:rsid w:val="00DB223B"/>
    <w:rsid w:val="00DE021C"/>
    <w:rsid w:val="00DE5BD4"/>
    <w:rsid w:val="00E426E8"/>
    <w:rsid w:val="00E47B01"/>
    <w:rsid w:val="00EB1BAD"/>
    <w:rsid w:val="00EB2862"/>
    <w:rsid w:val="00FE30A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7ECE"/>
  </w:style>
  <w:style w:type="paragraph" w:styleId="Heading3">
    <w:name w:val="heading 3"/>
    <w:basedOn w:val="Normal"/>
    <w:link w:val="Heading3Char"/>
    <w:uiPriority w:val="9"/>
    <w:qFormat/>
    <w:rsid w:val="0003651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03651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C45D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C45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45DE"/>
    <w:rPr>
      <w:rFonts w:ascii="Tahoma" w:hAnsi="Tahoma" w:cs="Tahoma"/>
      <w:sz w:val="16"/>
      <w:szCs w:val="16"/>
    </w:rPr>
  </w:style>
  <w:style w:type="character" w:styleId="Strong">
    <w:name w:val="Strong"/>
    <w:basedOn w:val="DefaultParagraphFont"/>
    <w:uiPriority w:val="22"/>
    <w:qFormat/>
    <w:rsid w:val="000922E2"/>
    <w:rPr>
      <w:b/>
      <w:bCs/>
    </w:rPr>
  </w:style>
  <w:style w:type="character" w:styleId="HTMLCode">
    <w:name w:val="HTML Code"/>
    <w:basedOn w:val="DefaultParagraphFont"/>
    <w:uiPriority w:val="99"/>
    <w:semiHidden/>
    <w:unhideWhenUsed/>
    <w:rsid w:val="000922E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03651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36510"/>
    <w:rPr>
      <w:rFonts w:ascii="Times New Roman" w:eastAsia="Times New Roman" w:hAnsi="Times New Roman" w:cs="Times New Roman"/>
      <w:b/>
      <w:bCs/>
      <w:sz w:val="24"/>
      <w:szCs w:val="24"/>
    </w:rPr>
  </w:style>
</w:styles>
</file>

<file path=word/webSettings.xml><?xml version="1.0" encoding="utf-8"?>
<w:webSettings xmlns:r="http://schemas.openxmlformats.org/officeDocument/2006/relationships" xmlns:w="http://schemas.openxmlformats.org/wordprocessingml/2006/main">
  <w:divs>
    <w:div w:id="161167172">
      <w:bodyDiv w:val="1"/>
      <w:marLeft w:val="0"/>
      <w:marRight w:val="0"/>
      <w:marTop w:val="0"/>
      <w:marBottom w:val="0"/>
      <w:divBdr>
        <w:top w:val="none" w:sz="0" w:space="0" w:color="auto"/>
        <w:left w:val="none" w:sz="0" w:space="0" w:color="auto"/>
        <w:bottom w:val="none" w:sz="0" w:space="0" w:color="auto"/>
        <w:right w:val="none" w:sz="0" w:space="0" w:color="auto"/>
      </w:divBdr>
    </w:div>
    <w:div w:id="176039829">
      <w:bodyDiv w:val="1"/>
      <w:marLeft w:val="0"/>
      <w:marRight w:val="0"/>
      <w:marTop w:val="0"/>
      <w:marBottom w:val="0"/>
      <w:divBdr>
        <w:top w:val="none" w:sz="0" w:space="0" w:color="auto"/>
        <w:left w:val="none" w:sz="0" w:space="0" w:color="auto"/>
        <w:bottom w:val="none" w:sz="0" w:space="0" w:color="auto"/>
        <w:right w:val="none" w:sz="0" w:space="0" w:color="auto"/>
      </w:divBdr>
    </w:div>
    <w:div w:id="512115959">
      <w:bodyDiv w:val="1"/>
      <w:marLeft w:val="0"/>
      <w:marRight w:val="0"/>
      <w:marTop w:val="0"/>
      <w:marBottom w:val="0"/>
      <w:divBdr>
        <w:top w:val="none" w:sz="0" w:space="0" w:color="auto"/>
        <w:left w:val="none" w:sz="0" w:space="0" w:color="auto"/>
        <w:bottom w:val="none" w:sz="0" w:space="0" w:color="auto"/>
        <w:right w:val="none" w:sz="0" w:space="0" w:color="auto"/>
      </w:divBdr>
    </w:div>
    <w:div w:id="603071940">
      <w:bodyDiv w:val="1"/>
      <w:marLeft w:val="0"/>
      <w:marRight w:val="0"/>
      <w:marTop w:val="0"/>
      <w:marBottom w:val="0"/>
      <w:divBdr>
        <w:top w:val="none" w:sz="0" w:space="0" w:color="auto"/>
        <w:left w:val="none" w:sz="0" w:space="0" w:color="auto"/>
        <w:bottom w:val="none" w:sz="0" w:space="0" w:color="auto"/>
        <w:right w:val="none" w:sz="0" w:space="0" w:color="auto"/>
      </w:divBdr>
      <w:divsChild>
        <w:div w:id="1703749839">
          <w:marLeft w:val="0"/>
          <w:marRight w:val="0"/>
          <w:marTop w:val="0"/>
          <w:marBottom w:val="0"/>
          <w:divBdr>
            <w:top w:val="none" w:sz="0" w:space="0" w:color="auto"/>
            <w:left w:val="none" w:sz="0" w:space="0" w:color="auto"/>
            <w:bottom w:val="none" w:sz="0" w:space="0" w:color="auto"/>
            <w:right w:val="none" w:sz="0" w:space="0" w:color="auto"/>
          </w:divBdr>
          <w:divsChild>
            <w:div w:id="1986428622">
              <w:marLeft w:val="0"/>
              <w:marRight w:val="0"/>
              <w:marTop w:val="0"/>
              <w:marBottom w:val="0"/>
              <w:divBdr>
                <w:top w:val="none" w:sz="0" w:space="0" w:color="auto"/>
                <w:left w:val="none" w:sz="0" w:space="0" w:color="auto"/>
                <w:bottom w:val="none" w:sz="0" w:space="0" w:color="auto"/>
                <w:right w:val="none" w:sz="0" w:space="0" w:color="auto"/>
              </w:divBdr>
              <w:divsChild>
                <w:div w:id="1913612218">
                  <w:marLeft w:val="0"/>
                  <w:marRight w:val="0"/>
                  <w:marTop w:val="0"/>
                  <w:marBottom w:val="0"/>
                  <w:divBdr>
                    <w:top w:val="none" w:sz="0" w:space="0" w:color="auto"/>
                    <w:left w:val="none" w:sz="0" w:space="0" w:color="auto"/>
                    <w:bottom w:val="none" w:sz="0" w:space="0" w:color="auto"/>
                    <w:right w:val="none" w:sz="0" w:space="0" w:color="auto"/>
                  </w:divBdr>
                  <w:divsChild>
                    <w:div w:id="1720666754">
                      <w:marLeft w:val="0"/>
                      <w:marRight w:val="0"/>
                      <w:marTop w:val="0"/>
                      <w:marBottom w:val="0"/>
                      <w:divBdr>
                        <w:top w:val="none" w:sz="0" w:space="0" w:color="auto"/>
                        <w:left w:val="none" w:sz="0" w:space="0" w:color="auto"/>
                        <w:bottom w:val="none" w:sz="0" w:space="0" w:color="auto"/>
                        <w:right w:val="none" w:sz="0" w:space="0" w:color="auto"/>
                      </w:divBdr>
                      <w:divsChild>
                        <w:div w:id="504788306">
                          <w:marLeft w:val="0"/>
                          <w:marRight w:val="0"/>
                          <w:marTop w:val="0"/>
                          <w:marBottom w:val="0"/>
                          <w:divBdr>
                            <w:top w:val="none" w:sz="0" w:space="0" w:color="auto"/>
                            <w:left w:val="none" w:sz="0" w:space="0" w:color="auto"/>
                            <w:bottom w:val="none" w:sz="0" w:space="0" w:color="auto"/>
                            <w:right w:val="none" w:sz="0" w:space="0" w:color="auto"/>
                          </w:divBdr>
                          <w:divsChild>
                            <w:div w:id="38530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1635314">
      <w:bodyDiv w:val="1"/>
      <w:marLeft w:val="0"/>
      <w:marRight w:val="0"/>
      <w:marTop w:val="0"/>
      <w:marBottom w:val="0"/>
      <w:divBdr>
        <w:top w:val="none" w:sz="0" w:space="0" w:color="auto"/>
        <w:left w:val="none" w:sz="0" w:space="0" w:color="auto"/>
        <w:bottom w:val="none" w:sz="0" w:space="0" w:color="auto"/>
        <w:right w:val="none" w:sz="0" w:space="0" w:color="auto"/>
      </w:divBdr>
      <w:divsChild>
        <w:div w:id="746076011">
          <w:marLeft w:val="0"/>
          <w:marRight w:val="0"/>
          <w:marTop w:val="0"/>
          <w:marBottom w:val="0"/>
          <w:divBdr>
            <w:top w:val="none" w:sz="0" w:space="0" w:color="auto"/>
            <w:left w:val="none" w:sz="0" w:space="0" w:color="auto"/>
            <w:bottom w:val="none" w:sz="0" w:space="0" w:color="auto"/>
            <w:right w:val="none" w:sz="0" w:space="0" w:color="auto"/>
          </w:divBdr>
          <w:divsChild>
            <w:div w:id="565723682">
              <w:marLeft w:val="0"/>
              <w:marRight w:val="0"/>
              <w:marTop w:val="0"/>
              <w:marBottom w:val="0"/>
              <w:divBdr>
                <w:top w:val="none" w:sz="0" w:space="0" w:color="auto"/>
                <w:left w:val="none" w:sz="0" w:space="0" w:color="auto"/>
                <w:bottom w:val="none" w:sz="0" w:space="0" w:color="auto"/>
                <w:right w:val="none" w:sz="0" w:space="0" w:color="auto"/>
              </w:divBdr>
              <w:divsChild>
                <w:div w:id="1562205034">
                  <w:marLeft w:val="0"/>
                  <w:marRight w:val="0"/>
                  <w:marTop w:val="0"/>
                  <w:marBottom w:val="0"/>
                  <w:divBdr>
                    <w:top w:val="none" w:sz="0" w:space="0" w:color="auto"/>
                    <w:left w:val="none" w:sz="0" w:space="0" w:color="auto"/>
                    <w:bottom w:val="none" w:sz="0" w:space="0" w:color="auto"/>
                    <w:right w:val="none" w:sz="0" w:space="0" w:color="auto"/>
                  </w:divBdr>
                  <w:divsChild>
                    <w:div w:id="274562399">
                      <w:marLeft w:val="0"/>
                      <w:marRight w:val="0"/>
                      <w:marTop w:val="0"/>
                      <w:marBottom w:val="0"/>
                      <w:divBdr>
                        <w:top w:val="none" w:sz="0" w:space="0" w:color="auto"/>
                        <w:left w:val="none" w:sz="0" w:space="0" w:color="auto"/>
                        <w:bottom w:val="none" w:sz="0" w:space="0" w:color="auto"/>
                        <w:right w:val="none" w:sz="0" w:space="0" w:color="auto"/>
                      </w:divBdr>
                      <w:divsChild>
                        <w:div w:id="672729870">
                          <w:marLeft w:val="0"/>
                          <w:marRight w:val="0"/>
                          <w:marTop w:val="0"/>
                          <w:marBottom w:val="0"/>
                          <w:divBdr>
                            <w:top w:val="none" w:sz="0" w:space="0" w:color="auto"/>
                            <w:left w:val="none" w:sz="0" w:space="0" w:color="auto"/>
                            <w:bottom w:val="none" w:sz="0" w:space="0" w:color="auto"/>
                            <w:right w:val="none" w:sz="0" w:space="0" w:color="auto"/>
                          </w:divBdr>
                          <w:divsChild>
                            <w:div w:id="138301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7634492">
      <w:bodyDiv w:val="1"/>
      <w:marLeft w:val="0"/>
      <w:marRight w:val="0"/>
      <w:marTop w:val="0"/>
      <w:marBottom w:val="0"/>
      <w:divBdr>
        <w:top w:val="none" w:sz="0" w:space="0" w:color="auto"/>
        <w:left w:val="none" w:sz="0" w:space="0" w:color="auto"/>
        <w:bottom w:val="none" w:sz="0" w:space="0" w:color="auto"/>
        <w:right w:val="none" w:sz="0" w:space="0" w:color="auto"/>
      </w:divBdr>
    </w:div>
    <w:div w:id="1739211576">
      <w:bodyDiv w:val="1"/>
      <w:marLeft w:val="0"/>
      <w:marRight w:val="0"/>
      <w:marTop w:val="0"/>
      <w:marBottom w:val="0"/>
      <w:divBdr>
        <w:top w:val="none" w:sz="0" w:space="0" w:color="auto"/>
        <w:left w:val="none" w:sz="0" w:space="0" w:color="auto"/>
        <w:bottom w:val="none" w:sz="0" w:space="0" w:color="auto"/>
        <w:right w:val="none" w:sz="0" w:space="0" w:color="auto"/>
      </w:divBdr>
    </w:div>
    <w:div w:id="1912496456">
      <w:bodyDiv w:val="1"/>
      <w:marLeft w:val="0"/>
      <w:marRight w:val="0"/>
      <w:marTop w:val="0"/>
      <w:marBottom w:val="0"/>
      <w:divBdr>
        <w:top w:val="none" w:sz="0" w:space="0" w:color="auto"/>
        <w:left w:val="none" w:sz="0" w:space="0" w:color="auto"/>
        <w:bottom w:val="none" w:sz="0" w:space="0" w:color="auto"/>
        <w:right w:val="none" w:sz="0" w:space="0" w:color="auto"/>
      </w:divBdr>
    </w:div>
    <w:div w:id="1929732687">
      <w:bodyDiv w:val="1"/>
      <w:marLeft w:val="0"/>
      <w:marRight w:val="0"/>
      <w:marTop w:val="0"/>
      <w:marBottom w:val="0"/>
      <w:divBdr>
        <w:top w:val="none" w:sz="0" w:space="0" w:color="auto"/>
        <w:left w:val="none" w:sz="0" w:space="0" w:color="auto"/>
        <w:bottom w:val="none" w:sz="0" w:space="0" w:color="auto"/>
        <w:right w:val="none" w:sz="0" w:space="0" w:color="auto"/>
      </w:divBdr>
      <w:divsChild>
        <w:div w:id="89400589">
          <w:marLeft w:val="0"/>
          <w:marRight w:val="0"/>
          <w:marTop w:val="0"/>
          <w:marBottom w:val="0"/>
          <w:divBdr>
            <w:top w:val="none" w:sz="0" w:space="0" w:color="auto"/>
            <w:left w:val="none" w:sz="0" w:space="0" w:color="auto"/>
            <w:bottom w:val="none" w:sz="0" w:space="0" w:color="auto"/>
            <w:right w:val="none" w:sz="0" w:space="0" w:color="auto"/>
          </w:divBdr>
          <w:divsChild>
            <w:div w:id="1087000231">
              <w:marLeft w:val="0"/>
              <w:marRight w:val="0"/>
              <w:marTop w:val="0"/>
              <w:marBottom w:val="0"/>
              <w:divBdr>
                <w:top w:val="none" w:sz="0" w:space="0" w:color="auto"/>
                <w:left w:val="none" w:sz="0" w:space="0" w:color="auto"/>
                <w:bottom w:val="none" w:sz="0" w:space="0" w:color="auto"/>
                <w:right w:val="none" w:sz="0" w:space="0" w:color="auto"/>
              </w:divBdr>
              <w:divsChild>
                <w:div w:id="524096308">
                  <w:marLeft w:val="0"/>
                  <w:marRight w:val="0"/>
                  <w:marTop w:val="0"/>
                  <w:marBottom w:val="0"/>
                  <w:divBdr>
                    <w:top w:val="none" w:sz="0" w:space="0" w:color="auto"/>
                    <w:left w:val="none" w:sz="0" w:space="0" w:color="auto"/>
                    <w:bottom w:val="none" w:sz="0" w:space="0" w:color="auto"/>
                    <w:right w:val="none" w:sz="0" w:space="0" w:color="auto"/>
                  </w:divBdr>
                  <w:divsChild>
                    <w:div w:id="333454062">
                      <w:marLeft w:val="0"/>
                      <w:marRight w:val="0"/>
                      <w:marTop w:val="0"/>
                      <w:marBottom w:val="0"/>
                      <w:divBdr>
                        <w:top w:val="none" w:sz="0" w:space="0" w:color="auto"/>
                        <w:left w:val="none" w:sz="0" w:space="0" w:color="auto"/>
                        <w:bottom w:val="none" w:sz="0" w:space="0" w:color="auto"/>
                        <w:right w:val="none" w:sz="0" w:space="0" w:color="auto"/>
                      </w:divBdr>
                      <w:divsChild>
                        <w:div w:id="648628476">
                          <w:marLeft w:val="0"/>
                          <w:marRight w:val="0"/>
                          <w:marTop w:val="0"/>
                          <w:marBottom w:val="0"/>
                          <w:divBdr>
                            <w:top w:val="none" w:sz="0" w:space="0" w:color="auto"/>
                            <w:left w:val="none" w:sz="0" w:space="0" w:color="auto"/>
                            <w:bottom w:val="none" w:sz="0" w:space="0" w:color="auto"/>
                            <w:right w:val="none" w:sz="0" w:space="0" w:color="auto"/>
                          </w:divBdr>
                          <w:divsChild>
                            <w:div w:id="51774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0118735">
      <w:bodyDiv w:val="1"/>
      <w:marLeft w:val="0"/>
      <w:marRight w:val="0"/>
      <w:marTop w:val="0"/>
      <w:marBottom w:val="0"/>
      <w:divBdr>
        <w:top w:val="none" w:sz="0" w:space="0" w:color="auto"/>
        <w:left w:val="none" w:sz="0" w:space="0" w:color="auto"/>
        <w:bottom w:val="none" w:sz="0" w:space="0" w:color="auto"/>
        <w:right w:val="none" w:sz="0" w:space="0" w:color="auto"/>
      </w:divBdr>
    </w:div>
    <w:div w:id="1959753719">
      <w:bodyDiv w:val="1"/>
      <w:marLeft w:val="0"/>
      <w:marRight w:val="0"/>
      <w:marTop w:val="0"/>
      <w:marBottom w:val="0"/>
      <w:divBdr>
        <w:top w:val="none" w:sz="0" w:space="0" w:color="auto"/>
        <w:left w:val="none" w:sz="0" w:space="0" w:color="auto"/>
        <w:bottom w:val="none" w:sz="0" w:space="0" w:color="auto"/>
        <w:right w:val="none" w:sz="0" w:space="0" w:color="auto"/>
      </w:divBdr>
      <w:divsChild>
        <w:div w:id="54593850">
          <w:marLeft w:val="0"/>
          <w:marRight w:val="0"/>
          <w:marTop w:val="0"/>
          <w:marBottom w:val="0"/>
          <w:divBdr>
            <w:top w:val="none" w:sz="0" w:space="0" w:color="auto"/>
            <w:left w:val="none" w:sz="0" w:space="0" w:color="auto"/>
            <w:bottom w:val="none" w:sz="0" w:space="0" w:color="auto"/>
            <w:right w:val="none" w:sz="0" w:space="0" w:color="auto"/>
          </w:divBdr>
          <w:divsChild>
            <w:div w:id="51924567">
              <w:marLeft w:val="0"/>
              <w:marRight w:val="0"/>
              <w:marTop w:val="0"/>
              <w:marBottom w:val="0"/>
              <w:divBdr>
                <w:top w:val="none" w:sz="0" w:space="0" w:color="auto"/>
                <w:left w:val="none" w:sz="0" w:space="0" w:color="auto"/>
                <w:bottom w:val="none" w:sz="0" w:space="0" w:color="auto"/>
                <w:right w:val="none" w:sz="0" w:space="0" w:color="auto"/>
              </w:divBdr>
              <w:divsChild>
                <w:div w:id="1326544664">
                  <w:marLeft w:val="0"/>
                  <w:marRight w:val="0"/>
                  <w:marTop w:val="0"/>
                  <w:marBottom w:val="0"/>
                  <w:divBdr>
                    <w:top w:val="none" w:sz="0" w:space="0" w:color="auto"/>
                    <w:left w:val="none" w:sz="0" w:space="0" w:color="auto"/>
                    <w:bottom w:val="none" w:sz="0" w:space="0" w:color="auto"/>
                    <w:right w:val="none" w:sz="0" w:space="0" w:color="auto"/>
                  </w:divBdr>
                  <w:divsChild>
                    <w:div w:id="1342779194">
                      <w:marLeft w:val="0"/>
                      <w:marRight w:val="0"/>
                      <w:marTop w:val="0"/>
                      <w:marBottom w:val="0"/>
                      <w:divBdr>
                        <w:top w:val="none" w:sz="0" w:space="0" w:color="auto"/>
                        <w:left w:val="none" w:sz="0" w:space="0" w:color="auto"/>
                        <w:bottom w:val="none" w:sz="0" w:space="0" w:color="auto"/>
                        <w:right w:val="none" w:sz="0" w:space="0" w:color="auto"/>
                      </w:divBdr>
                      <w:divsChild>
                        <w:div w:id="1600217911">
                          <w:marLeft w:val="0"/>
                          <w:marRight w:val="0"/>
                          <w:marTop w:val="0"/>
                          <w:marBottom w:val="0"/>
                          <w:divBdr>
                            <w:top w:val="none" w:sz="0" w:space="0" w:color="auto"/>
                            <w:left w:val="none" w:sz="0" w:space="0" w:color="auto"/>
                            <w:bottom w:val="none" w:sz="0" w:space="0" w:color="auto"/>
                            <w:right w:val="none" w:sz="0" w:space="0" w:color="auto"/>
                          </w:divBdr>
                          <w:divsChild>
                            <w:div w:id="122706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306965">
      <w:bodyDiv w:val="1"/>
      <w:marLeft w:val="0"/>
      <w:marRight w:val="0"/>
      <w:marTop w:val="0"/>
      <w:marBottom w:val="0"/>
      <w:divBdr>
        <w:top w:val="none" w:sz="0" w:space="0" w:color="auto"/>
        <w:left w:val="none" w:sz="0" w:space="0" w:color="auto"/>
        <w:bottom w:val="none" w:sz="0" w:space="0" w:color="auto"/>
        <w:right w:val="none" w:sz="0" w:space="0" w:color="auto"/>
      </w:divBdr>
    </w:div>
    <w:div w:id="2120105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120</TotalTime>
  <Pages>40</Pages>
  <Words>1655</Words>
  <Characters>9436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13</cp:revision>
  <dcterms:created xsi:type="dcterms:W3CDTF">2024-06-17T15:18:00Z</dcterms:created>
  <dcterms:modified xsi:type="dcterms:W3CDTF">2024-06-17T18:20:00Z</dcterms:modified>
</cp:coreProperties>
</file>