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6E" w:rsidRDefault="00C3246E" w:rsidP="00C3246E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MAS364 MATLAB HW #3</w:t>
      </w:r>
    </w:p>
    <w:p w:rsidR="00C3246E" w:rsidRDefault="00C3246E" w:rsidP="00C3246E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</w:rPr>
        <w:t xml:space="preserve">EE 20150651 </w:t>
      </w:r>
      <w:proofErr w:type="spellStart"/>
      <w:r>
        <w:rPr>
          <w:rFonts w:eastAsia="함초롬바탕"/>
        </w:rPr>
        <w:t>장강욱</w:t>
      </w:r>
      <w:proofErr w:type="spellEnd"/>
    </w:p>
    <w:p w:rsidR="00C3246E" w:rsidRDefault="00C3246E" w:rsidP="00C3246E">
      <w:pPr>
        <w:pStyle w:val="a3"/>
      </w:pPr>
    </w:p>
    <w:p w:rsidR="00C3246E" w:rsidRDefault="00C3246E" w:rsidP="00C3246E">
      <w:pPr>
        <w:pStyle w:val="a3"/>
      </w:pPr>
      <w:r>
        <w:rPr>
          <w:rFonts w:ascii="함초롬바탕" w:eastAsia="함초롬바탕" w:hAnsi="함초롬바탕" w:cs="함초롬바탕" w:hint="eastAsia"/>
        </w:rPr>
        <w:t>1.</w:t>
      </w:r>
    </w:p>
    <w:p w:rsidR="00C3246E" w:rsidRDefault="00C3246E" w:rsidP="00C3246E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QR </w:t>
      </w:r>
      <w:r>
        <w:rPr>
          <w:rFonts w:eastAsia="함초롬바탕"/>
        </w:rPr>
        <w:t>분해를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하였으므로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입력되는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만족하는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입력한다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Error Handling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23</w:t>
      </w:r>
      <w:r>
        <w:rPr>
          <w:rFonts w:eastAsia="함초롬바탕"/>
        </w:rPr>
        <w:t>번째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줄의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disp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(R); </w:t>
      </w:r>
      <w:r>
        <w:rPr>
          <w:rFonts w:eastAsia="함초롬바탕"/>
        </w:rPr>
        <w:t>행렬은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C3246E" w:rsidRDefault="00C3246E" w:rsidP="00C3246E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696460" cy="3591560"/>
            <wp:effectExtent l="0" t="0" r="8890" b="8890"/>
            <wp:docPr id="18" name="그림 18" descr="EMB00002f344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215000" descr="EMB00002f344b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상삼각행렬의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원소가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Modified Gram-Schmidt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채워짐을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C3246E" w:rsidRDefault="00C3246E" w:rsidP="00C3246E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3211195" cy="3898900"/>
            <wp:effectExtent l="0" t="0" r="8255" b="6350"/>
            <wp:docPr id="17" name="그림 17" descr="EMB00002f344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217336" descr="EMB00002f344b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과제</w:t>
      </w:r>
      <w:r>
        <w:rPr>
          <w:rFonts w:ascii="함초롬바탕" w:eastAsia="함초롬바탕" w:hAnsi="함초롬바탕" w:cs="함초롬바탕" w:hint="eastAsia"/>
        </w:rPr>
        <w:t>(Ex.6.4)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등장했던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코드의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계산한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>. C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</w:p>
    <w:p w:rsidR="00C3246E" w:rsidRDefault="00C3246E" w:rsidP="00C3246E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704340" cy="1529080"/>
            <wp:effectExtent l="0" t="0" r="0" b="0"/>
            <wp:docPr id="16" name="그림 16" descr="EMB00002f344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219656" descr="EMB00002f344b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8300" cy="1506855"/>
            <wp:effectExtent l="0" t="0" r="0" b="0"/>
            <wp:docPr id="15" name="그림 15" descr="EMB00002f344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219976" descr="EMB00002f344b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8580" cy="2435860"/>
            <wp:effectExtent l="0" t="0" r="0" b="2540"/>
            <wp:docPr id="14" name="그림 14" descr="EMB00002f344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208024" descr="EMB00002f344b9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199515" cy="2516505"/>
            <wp:effectExtent l="0" t="0" r="635" b="0"/>
            <wp:docPr id="13" name="그림 13" descr="EMB00002f344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208504" descr="EMB00002f344b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</w:p>
    <w:p w:rsidR="00C3246E" w:rsidRDefault="00C3246E" w:rsidP="00C3246E">
      <w:pPr>
        <w:pStyle w:val="a3"/>
      </w:pPr>
      <w:r>
        <w:rPr>
          <w:rFonts w:ascii="함초롬바탕" w:eastAsia="함초롬바탕" w:hAnsi="함초롬바탕" w:cs="함초롬바탕" w:hint="eastAsia"/>
        </w:rPr>
        <w:t>2. (a)</w:t>
      </w:r>
    </w:p>
    <w:p w:rsidR="00C3246E" w:rsidRDefault="00C3246E" w:rsidP="00C3246E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QR </w:t>
      </w:r>
      <w:r>
        <w:rPr>
          <w:rFonts w:eastAsia="함초롬바탕"/>
        </w:rPr>
        <w:t>분해를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하였으므로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입력되는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만족하는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입력한다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Error Handling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않았다</w:t>
      </w:r>
      <w:r>
        <w:rPr>
          <w:rFonts w:ascii="함초롬바탕" w:eastAsia="함초롬바탕" w:hAnsi="함초롬바탕" w:cs="함초롬바탕" w:hint="eastAsia"/>
        </w:rPr>
        <w:t>.</w:t>
      </w:r>
    </w:p>
    <w:p w:rsidR="00C3246E" w:rsidRDefault="00C3246E" w:rsidP="00C3246E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6240145" cy="4835525"/>
            <wp:effectExtent l="0" t="0" r="8255" b="3175"/>
            <wp:docPr id="12" name="그림 12" descr="EMB00002f344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50008" descr="EMB00002f344b9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사용해보았다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C3246E" w:rsidRDefault="00C3246E" w:rsidP="00C3246E">
      <w:pPr>
        <w:pStyle w:val="a3"/>
      </w:pPr>
    </w:p>
    <w:p w:rsidR="00C3246E" w:rsidRDefault="00C3246E" w:rsidP="00C3246E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638300" cy="1506855"/>
            <wp:effectExtent l="0" t="0" r="0" b="0"/>
            <wp:docPr id="11" name="그림 11" descr="EMB00002f344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52808" descr="EMB00002f344b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4340" cy="1529080"/>
            <wp:effectExtent l="0" t="0" r="0" b="0"/>
            <wp:docPr id="10" name="그림 10" descr="EMB00002f344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53128" descr="EMB00002f344b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9870" cy="1872615"/>
            <wp:effectExtent l="0" t="0" r="5080" b="0"/>
            <wp:docPr id="9" name="그림 9" descr="EMB00002f344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208664" descr="EMB00002f344b9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499870" cy="1851025"/>
            <wp:effectExtent l="0" t="0" r="5080" b="0"/>
            <wp:docPr id="8" name="그림 8" descr="EMB00002f344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209544" descr="EMB00002f344b9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  <w:r>
        <w:rPr>
          <w:rFonts w:ascii="함초롬바탕" w:eastAsia="함초롬바탕" w:hAnsi="함초롬바탕" w:cs="함초롬바탕" w:hint="eastAsia"/>
        </w:rPr>
        <w:t>2. (b)</w:t>
      </w:r>
    </w:p>
    <w:p w:rsidR="00C3246E" w:rsidRDefault="00C3246E" w:rsidP="00C3246E">
      <w:pPr>
        <w:pStyle w:val="a3"/>
      </w:pP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W </w:t>
      </w:r>
      <w:r>
        <w:rPr>
          <w:rFonts w:eastAsia="함초롬바탕"/>
        </w:rPr>
        <w:t>행렬에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Dummy Orthogonal </w:t>
      </w:r>
      <w:r>
        <w:rPr>
          <w:rFonts w:eastAsia="함초롬바탕"/>
        </w:rPr>
        <w:t>벡터를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추가하는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C3246E" w:rsidRDefault="00C3246E" w:rsidP="00C3246E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579620" cy="2516505"/>
            <wp:effectExtent l="0" t="0" r="0" b="0"/>
            <wp:docPr id="7" name="그림 7" descr="EMB00002f344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27592" descr="EMB00002f344b9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(b)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main </w:t>
      </w:r>
      <w:r>
        <w:rPr>
          <w:rFonts w:eastAsia="함초롬바탕"/>
        </w:rPr>
        <w:t>함수이며</w:t>
      </w:r>
      <w:r>
        <w:rPr>
          <w:rFonts w:ascii="함초롬바탕" w:eastAsia="함초롬바탕" w:hAnsi="함초롬바탕" w:cs="함초롬바탕" w:hint="eastAsia"/>
        </w:rPr>
        <w:t>, 2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ascii="함초롬바탕" w:eastAsia="함초롬바탕" w:hAnsi="함초롬바탕" w:cs="함초롬바탕" w:hint="eastAsia"/>
        </w:rPr>
        <w:t>a)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적용했다</w:t>
      </w:r>
      <w:r>
        <w:rPr>
          <w:rFonts w:ascii="함초롬바탕" w:eastAsia="함초롬바탕" w:hAnsi="함초롬바탕" w:cs="함초롬바탕" w:hint="eastAsia"/>
        </w:rPr>
        <w:t>.</w:t>
      </w:r>
    </w:p>
    <w:p w:rsidR="00C3246E" w:rsidRDefault="00C3246E" w:rsidP="00C3246E">
      <w:pPr>
        <w:pStyle w:val="a3"/>
      </w:pPr>
      <w:r>
        <w:rPr>
          <w:noProof/>
        </w:rPr>
        <w:drawing>
          <wp:inline distT="0" distB="0" distL="0" distR="0">
            <wp:extent cx="2296795" cy="1777365"/>
            <wp:effectExtent l="0" t="0" r="8255" b="0"/>
            <wp:docPr id="6" name="그림 6" descr="EMB00002f344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79672" descr="EMB00002f344ba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2325" cy="1872615"/>
            <wp:effectExtent l="0" t="0" r="3175" b="0"/>
            <wp:docPr id="5" name="그림 5" descr="EMB00002f344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80152" descr="EMB00002f344ba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791970" cy="1733550"/>
            <wp:effectExtent l="0" t="0" r="0" b="0"/>
            <wp:docPr id="4" name="그림 4" descr="EMB00002f344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80472" descr="EMB00002f344ba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</w:p>
    <w:p w:rsidR="00C3246E" w:rsidRDefault="00C3246E" w:rsidP="00C3246E">
      <w:pPr>
        <w:pStyle w:val="a3"/>
      </w:pPr>
      <w:r>
        <w:rPr>
          <w:rFonts w:ascii="함초롬바탕" w:eastAsia="함초롬바탕" w:hAnsi="함초롬바탕" w:cs="함초롬바탕" w:hint="eastAsia"/>
        </w:rPr>
        <w:t>3.</w:t>
      </w:r>
    </w:p>
    <w:p w:rsidR="00C3246E" w:rsidRDefault="00C3246E" w:rsidP="00C3246E">
      <w:pPr>
        <w:pStyle w:val="a3"/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Modified Gram-Schmidt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Householder </w:t>
      </w:r>
      <w:r>
        <w:rPr>
          <w:rFonts w:eastAsia="함초롬바탕"/>
        </w:rPr>
        <w:t>알고리즘은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구현하였지만</w:t>
      </w:r>
      <w:r>
        <w:rPr>
          <w:rFonts w:ascii="함초롬바탕" w:eastAsia="함초롬바탕" w:hAnsi="함초롬바탕" w:cs="함초롬바탕" w:hint="eastAsia"/>
        </w:rPr>
        <w:t>, Classical Gram-Schmidt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않았으므로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먼저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Classical Gram-Schmidt </w:t>
      </w:r>
      <w:r>
        <w:rPr>
          <w:rFonts w:eastAsia="함초롬바탕"/>
        </w:rPr>
        <w:t>알고리즘에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C3246E" w:rsidRDefault="00C3246E" w:rsidP="00C3246E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974590" cy="4169410"/>
            <wp:effectExtent l="0" t="0" r="0" b="2540"/>
            <wp:docPr id="3" name="그림 3" descr="EMB00002f344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30888" descr="EMB00002f344ba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  <w:r>
        <w:rPr>
          <w:rFonts w:eastAsia="함초롬바탕"/>
        </w:rPr>
        <w:t>구현한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알고리즘을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Fig 9.1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그려보았다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C3246E" w:rsidRDefault="00C3246E" w:rsidP="00C3246E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3021330" cy="4981575"/>
            <wp:effectExtent l="0" t="0" r="7620" b="9525"/>
            <wp:docPr id="2" name="그림 2" descr="EMB00002f344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32968" descr="EMB00002f344ba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</w:p>
    <w:p w:rsidR="00C3246E" w:rsidRDefault="00C3246E" w:rsidP="00C3246E">
      <w:pPr>
        <w:pStyle w:val="a3"/>
      </w:pPr>
    </w:p>
    <w:p w:rsidR="00C3246E" w:rsidRDefault="00C3246E" w:rsidP="00C3246E">
      <w:pPr>
        <w:pStyle w:val="a3"/>
      </w:pPr>
    </w:p>
    <w:p w:rsidR="00C3246E" w:rsidRDefault="00C3246E" w:rsidP="00C3246E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133215" cy="3072130"/>
            <wp:effectExtent l="0" t="0" r="635" b="0"/>
            <wp:docPr id="1" name="그림 1" descr="EMB00002f344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1105432" descr="EMB00002f344ba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6E" w:rsidRDefault="00C3246E" w:rsidP="00C3246E">
      <w:pPr>
        <w:pStyle w:val="a3"/>
      </w:pPr>
      <w:r>
        <w:rPr>
          <w:rFonts w:eastAsia="함초롬바탕"/>
        </w:rPr>
        <w:t>검은색은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Classical Gram-Schmidt, </w:t>
      </w:r>
      <w:r>
        <w:rPr>
          <w:rFonts w:eastAsia="함초롬바탕"/>
        </w:rPr>
        <w:t>빨간색은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Modified Gram-Schmidt, </w:t>
      </w:r>
      <w:r>
        <w:rPr>
          <w:rFonts w:eastAsia="함초롬바탕"/>
        </w:rPr>
        <w:t>파란색은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House-holder </w:t>
      </w:r>
      <w:r>
        <w:rPr>
          <w:rFonts w:eastAsia="함초롬바탕"/>
        </w:rPr>
        <w:t>알고리즘이다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관찰했을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안정성은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Classical Gram-Schmidt &gt; Modified Gram-Schmidt &amp; House-holder </w:t>
      </w:r>
      <w:r>
        <w:rPr>
          <w:rFonts w:eastAsia="함초롬바탕"/>
        </w:rPr>
        <w:t>알고리즘이다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즈음에서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수렴하는지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확인함으로써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즉</w:t>
      </w:r>
      <w:r>
        <w:rPr>
          <w:rFonts w:ascii="함초롬바탕" w:eastAsia="함초롬바탕" w:hAnsi="함초롬바탕" w:cs="함초롬바탕" w:hint="eastAsia"/>
        </w:rPr>
        <w:t xml:space="preserve">, Modified Gram-Schmidt &amp; House-holder </w:t>
      </w:r>
      <w:r>
        <w:rPr>
          <w:rFonts w:eastAsia="함초롬바탕"/>
        </w:rPr>
        <w:t>알고리즘이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39718C" w:rsidRPr="00C3246E" w:rsidRDefault="0039718C">
      <w:bookmarkStart w:id="0" w:name="_GoBack"/>
      <w:bookmarkEnd w:id="0"/>
    </w:p>
    <w:sectPr w:rsidR="0039718C" w:rsidRPr="00C32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6E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246E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E9B3B-D5FB-4B35-829B-91A8EF33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324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2019-09-04T09:28:00Z</dcterms:created>
  <dcterms:modified xsi:type="dcterms:W3CDTF">2019-09-04T09:28:00Z</dcterms:modified>
</cp:coreProperties>
</file>