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BF51F" w14:textId="621FDB5D" w:rsidR="00DD364C" w:rsidRDefault="00710055" w:rsidP="00710055">
      <w:pPr>
        <w:pStyle w:val="a3"/>
        <w:numPr>
          <w:ilvl w:val="0"/>
          <w:numId w:val="1"/>
        </w:numPr>
      </w:pPr>
      <w:r w:rsidRPr="00710055">
        <w:t>D:\Projects Adobe\Рилс Колобки</w:t>
      </w:r>
    </w:p>
    <w:p w14:paraId="77FBC24D" w14:textId="496EB00E" w:rsidR="00710055" w:rsidRDefault="00710055" w:rsidP="00710055">
      <w:pPr>
        <w:pStyle w:val="a3"/>
        <w:numPr>
          <w:ilvl w:val="0"/>
          <w:numId w:val="1"/>
        </w:numPr>
        <w:rPr>
          <w:lang w:val="en-US"/>
        </w:rPr>
      </w:pPr>
      <w:r>
        <w:t>Шрифт</w:t>
      </w:r>
      <w:r w:rsidRPr="00710055">
        <w:rPr>
          <w:lang w:val="en-US"/>
        </w:rPr>
        <w:t xml:space="preserve"> </w:t>
      </w:r>
      <w:r>
        <w:rPr>
          <w:lang w:val="en-US"/>
        </w:rPr>
        <w:t>Bebas, Chrostopher, Cera Pro Medium/Regular</w:t>
      </w:r>
    </w:p>
    <w:p w14:paraId="3664F68F" w14:textId="02D6158D" w:rsidR="00710055" w:rsidRPr="00710055" w:rsidRDefault="00710055" w:rsidP="00710055">
      <w:pPr>
        <w:pStyle w:val="a3"/>
        <w:numPr>
          <w:ilvl w:val="0"/>
          <w:numId w:val="1"/>
        </w:numPr>
        <w:rPr>
          <w:lang w:val="en-US"/>
        </w:rPr>
      </w:pPr>
      <w:r w:rsidRPr="00710055">
        <w:rPr>
          <w:lang w:val="en-US"/>
        </w:rPr>
        <w:t>D:\Projects Adobe\</w:t>
      </w:r>
      <w:r w:rsidRPr="00710055">
        <w:t>Рилс</w:t>
      </w:r>
      <w:r w:rsidRPr="00710055">
        <w:rPr>
          <w:lang w:val="en-US"/>
        </w:rPr>
        <w:t xml:space="preserve"> </w:t>
      </w:r>
      <w:r w:rsidRPr="00710055">
        <w:t>Колобки</w:t>
      </w:r>
      <w:r w:rsidRPr="00710055">
        <w:rPr>
          <w:lang w:val="en-US"/>
        </w:rPr>
        <w:t>\</w:t>
      </w:r>
      <w:r w:rsidRPr="00710055">
        <w:t>Фрагмент</w:t>
      </w:r>
      <w:r w:rsidRPr="00710055">
        <w:rPr>
          <w:lang w:val="en-US"/>
        </w:rPr>
        <w:t xml:space="preserve"> </w:t>
      </w:r>
      <w:r w:rsidRPr="00710055">
        <w:t>рилс</w:t>
      </w:r>
      <w:r w:rsidRPr="00710055">
        <w:rPr>
          <w:lang w:val="en-US"/>
        </w:rPr>
        <w:t xml:space="preserve"> </w:t>
      </w:r>
      <w:r w:rsidRPr="00710055">
        <w:t>колобки</w:t>
      </w:r>
      <w:r w:rsidRPr="00710055">
        <w:rPr>
          <w:lang w:val="en-US"/>
        </w:rPr>
        <w:t>.mp4</w:t>
      </w:r>
    </w:p>
    <w:p w14:paraId="3CDFE75B" w14:textId="08894E74" w:rsidR="00710055" w:rsidRPr="00710055" w:rsidRDefault="00710055" w:rsidP="00710055">
      <w:pPr>
        <w:pStyle w:val="a3"/>
        <w:numPr>
          <w:ilvl w:val="0"/>
          <w:numId w:val="1"/>
        </w:numPr>
      </w:pPr>
      <w:r w:rsidRPr="00710055">
        <w:t>«</w:t>
      </w:r>
      <w:r w:rsidRPr="00710055">
        <w:t>Новый национальный бренд марийцев Уяча -новая гастрономическая визитная карточка Марий Эл. Это маленькие колобки из теста. Легенда гласит, что богиня земли «Мланде Ава»научила древних женщин рода « Кундыш Кугыза» испечь из теста круглые шарики, по форме напоминающие полную луну.‌‌ В старину из-за высокой ценности пшеничной муки часто использовалась ржаная мука. В Новый год местные жители традиционно угощали «Уяча» ряженых .‌ Блюдо также являлось важным угощением в Уярня Масокнницу да и количество угощений на тарелке должно быть нечётным. А для принтовления нам понадобится:‌‌ • Мука • Молоко и вода — для замеса . • Яйцо — 1 шт. • Сахар и дрожжи — Растительное масло. И Мед Замесили тесто , Далее Раскатанное тесто жгутиком нарезаем на небольшие кусочки и формируем колобки Обжариваем в большом количестве масла до золотистой корочки.‌‌ В 2025 году прошёл первый фестиваль в честь этого блюда.‌‌Существует точка зрения название и форма «Уяча» могли быть заимствованы из тюркских языков (например, татарского), где есть похожее жареное в масле ритуальное блюдо.‌ Добавим мяту Марийский десерт готов.</w:t>
      </w:r>
      <w:r w:rsidRPr="00710055">
        <w:t>»</w:t>
      </w:r>
    </w:p>
    <w:p w14:paraId="2C6B69DC" w14:textId="6A0574A6" w:rsidR="00710055" w:rsidRPr="00710055" w:rsidRDefault="00710055" w:rsidP="00710055">
      <w:pPr>
        <w:pStyle w:val="a3"/>
        <w:numPr>
          <w:ilvl w:val="0"/>
          <w:numId w:val="1"/>
        </w:numPr>
        <w:rPr>
          <w:lang w:val="en-US"/>
        </w:rPr>
      </w:pPr>
      <w:r w:rsidRPr="00710055">
        <w:t>.</w:t>
      </w:r>
      <w:r w:rsidRPr="00710055">
        <w:drawing>
          <wp:inline distT="0" distB="0" distL="0" distR="0" wp14:anchorId="40A7DB4F" wp14:editId="029540F7">
            <wp:extent cx="5553850" cy="4658375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01EF6" w14:textId="34F59AAB" w:rsidR="00710055" w:rsidRPr="00710055" w:rsidRDefault="00710055" w:rsidP="00710055">
      <w:pPr>
        <w:pStyle w:val="a3"/>
        <w:numPr>
          <w:ilvl w:val="0"/>
          <w:numId w:val="1"/>
        </w:numPr>
        <w:rPr>
          <w:lang w:val="en-US"/>
        </w:rPr>
      </w:pPr>
      <w:r>
        <w:t>Пнг получен</w:t>
      </w:r>
    </w:p>
    <w:p w14:paraId="12DF1357" w14:textId="42348C47" w:rsidR="00710055" w:rsidRPr="00710055" w:rsidRDefault="00710055" w:rsidP="00710055">
      <w:pPr>
        <w:pStyle w:val="a3"/>
        <w:numPr>
          <w:ilvl w:val="0"/>
          <w:numId w:val="1"/>
        </w:numPr>
      </w:pPr>
      <w:r>
        <w:t xml:space="preserve">Сначала делаю звук. Далее делаю автоматические субтитры через вкладку </w:t>
      </w:r>
      <w:r>
        <w:rPr>
          <w:lang w:val="en-US"/>
        </w:rPr>
        <w:t>text</w:t>
      </w:r>
      <w:r>
        <w:t xml:space="preserve">, транскрибирую с помозью русского языкового пакета, потом делаю </w:t>
      </w:r>
      <w:r>
        <w:rPr>
          <w:lang w:val="en-US"/>
        </w:rPr>
        <w:t>captions</w:t>
      </w:r>
      <w:r w:rsidRPr="00710055">
        <w:rPr>
          <w:lang w:val="en-US"/>
        </w:rPr>
        <w:lastRenderedPageBreak/>
        <w:drawing>
          <wp:inline distT="0" distB="0" distL="0" distR="0" wp14:anchorId="3F323992" wp14:editId="04D76DB6">
            <wp:extent cx="4877481" cy="760201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760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055">
        <w:br/>
      </w:r>
      <w:r w:rsidR="007A1D4E">
        <w:t xml:space="preserve">далее обычно экспортирую </w:t>
      </w:r>
      <w:r w:rsidR="007A1D4E">
        <w:rPr>
          <w:lang w:val="en-US"/>
        </w:rPr>
        <w:t>srt</w:t>
      </w:r>
      <w:r w:rsidR="007A1D4E" w:rsidRPr="007A1D4E">
        <w:t xml:space="preserve"> </w:t>
      </w:r>
      <w:r w:rsidR="007A1D4E">
        <w:t xml:space="preserve">субтитров и прошу </w:t>
      </w:r>
      <w:r w:rsidR="007A1D4E">
        <w:rPr>
          <w:lang w:val="en-US"/>
        </w:rPr>
        <w:t>chat</w:t>
      </w:r>
      <w:r w:rsidR="007A1D4E" w:rsidRPr="007A1D4E">
        <w:t xml:space="preserve"> </w:t>
      </w:r>
      <w:r w:rsidR="007A1D4E">
        <w:rPr>
          <w:lang w:val="en-US"/>
        </w:rPr>
        <w:t>gpt</w:t>
      </w:r>
      <w:r w:rsidR="007A1D4E" w:rsidRPr="007A1D4E">
        <w:t xml:space="preserve"> </w:t>
      </w:r>
      <w:r w:rsidR="007A1D4E">
        <w:t>исправить этот файл сохраняя тайминги используя отправленный мною сценарий.</w:t>
      </w:r>
    </w:p>
    <w:p w14:paraId="107982B5" w14:textId="77777777" w:rsidR="00710055" w:rsidRPr="00710055" w:rsidRDefault="00710055" w:rsidP="00710055">
      <w:pPr>
        <w:pStyle w:val="a3"/>
      </w:pPr>
    </w:p>
    <w:sectPr w:rsidR="00710055" w:rsidRPr="00710055">
      <w:head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8EB0C2" w14:textId="77777777" w:rsidR="00C95D79" w:rsidRDefault="00C95D79" w:rsidP="00710055">
      <w:pPr>
        <w:spacing w:after="0" w:line="240" w:lineRule="auto"/>
      </w:pPr>
      <w:r>
        <w:separator/>
      </w:r>
    </w:p>
  </w:endnote>
  <w:endnote w:type="continuationSeparator" w:id="0">
    <w:p w14:paraId="40589BDB" w14:textId="77777777" w:rsidR="00C95D79" w:rsidRDefault="00C95D79" w:rsidP="007100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CD2E0C" w14:textId="77777777" w:rsidR="00C95D79" w:rsidRDefault="00C95D79" w:rsidP="00710055">
      <w:pPr>
        <w:spacing w:after="0" w:line="240" w:lineRule="auto"/>
      </w:pPr>
      <w:r>
        <w:separator/>
      </w:r>
    </w:p>
  </w:footnote>
  <w:footnote w:type="continuationSeparator" w:id="0">
    <w:p w14:paraId="4A569681" w14:textId="77777777" w:rsidR="00C95D79" w:rsidRDefault="00C95D79" w:rsidP="007100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61E389" w14:textId="2DA0BBAF" w:rsidR="00710055" w:rsidRDefault="00710055">
    <w:pPr>
      <w:pStyle w:val="a4"/>
    </w:pPr>
    <w:r>
      <w:t>ла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CB0004"/>
    <w:multiLevelType w:val="hybridMultilevel"/>
    <w:tmpl w:val="865292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0E4"/>
    <w:rsid w:val="00710055"/>
    <w:rsid w:val="007A1D4E"/>
    <w:rsid w:val="00B620E4"/>
    <w:rsid w:val="00C95D79"/>
    <w:rsid w:val="00DD3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7D5EA"/>
  <w15:chartTrackingRefBased/>
  <w15:docId w15:val="{5BBFB19B-E218-4DD6-973A-AFAA9BBA9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0055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7100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10055"/>
  </w:style>
  <w:style w:type="paragraph" w:styleId="a6">
    <w:name w:val="footer"/>
    <w:basedOn w:val="a"/>
    <w:link w:val="a7"/>
    <w:uiPriority w:val="99"/>
    <w:unhideWhenUsed/>
    <w:rsid w:val="007100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7100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CB4083-9CB5-4C63-ACC0-08597A0653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</cp:revision>
  <dcterms:created xsi:type="dcterms:W3CDTF">2026-10-12T09:39:00Z</dcterms:created>
  <dcterms:modified xsi:type="dcterms:W3CDTF">2026-10-12T09:50:00Z</dcterms:modified>
</cp:coreProperties>
</file>