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F16D0" w14:textId="77777777" w:rsidR="00556F54" w:rsidRDefault="00F53014" w:rsidP="00EC09EE">
      <w:pPr>
        <w:pStyle w:val="Heading1"/>
        <w:numPr>
          <w:ilvl w:val="0"/>
          <w:numId w:val="20"/>
        </w:numPr>
        <w:rPr>
          <w:rStyle w:val="Strong"/>
        </w:rPr>
      </w:pPr>
      <w:r w:rsidRPr="00DE7687">
        <w:rPr>
          <w:rStyle w:val="Strong"/>
        </w:rPr>
        <w:t xml:space="preserve">Spatial relationships: Estimation and </w:t>
      </w:r>
      <w:r w:rsidR="00701339" w:rsidRPr="00DE7687">
        <w:rPr>
          <w:rStyle w:val="Strong"/>
        </w:rPr>
        <w:t>Modelling</w:t>
      </w:r>
    </w:p>
    <w:p w14:paraId="513B0A72" w14:textId="77777777" w:rsidR="00343AAC" w:rsidRPr="00343AAC" w:rsidRDefault="00343AAC" w:rsidP="00343AAC"/>
    <w:p w14:paraId="610C8C02" w14:textId="77777777" w:rsidR="00F53014" w:rsidRDefault="00F53014" w:rsidP="00A70896">
      <w:pPr>
        <w:pStyle w:val="Heading2"/>
      </w:pPr>
      <w:r w:rsidRPr="00343AAC">
        <w:t>Random Function Model</w:t>
      </w:r>
    </w:p>
    <w:p w14:paraId="39640557" w14:textId="77777777" w:rsidR="00C04082" w:rsidRPr="00C04082" w:rsidRDefault="00C04082" w:rsidP="00C04082"/>
    <w:p w14:paraId="4D2DA190" w14:textId="77777777" w:rsidR="00F53014" w:rsidRPr="00343AAC" w:rsidRDefault="00F53014" w:rsidP="00047D83">
      <w:pPr>
        <w:pStyle w:val="Heading3"/>
      </w:pPr>
      <w:r w:rsidRPr="00343AAC">
        <w:t xml:space="preserve">Requirement of </w:t>
      </w:r>
      <w:r w:rsidRPr="00343AAC">
        <w:rPr>
          <w:bCs/>
        </w:rPr>
        <w:t>stationarity</w:t>
      </w:r>
    </w:p>
    <w:p w14:paraId="6A9BEBAC" w14:textId="77777777" w:rsidR="00C700C5" w:rsidRPr="002D3631" w:rsidRDefault="00C700C5" w:rsidP="00687AC1">
      <w:r>
        <w:rPr>
          <w:noProof/>
          <w:lang w:eastAsia="en-IN"/>
        </w:rPr>
        <w:drawing>
          <wp:anchor distT="0" distB="0" distL="114300" distR="114300" simplePos="0" relativeHeight="251645952" behindDoc="0" locked="0" layoutInCell="1" allowOverlap="1" wp14:anchorId="253C6C33" wp14:editId="1A0FA77D">
            <wp:simplePos x="0" y="0"/>
            <wp:positionH relativeFrom="margin">
              <wp:posOffset>4141129</wp:posOffset>
            </wp:positionH>
            <wp:positionV relativeFrom="margin">
              <wp:posOffset>791852</wp:posOffset>
            </wp:positionV>
            <wp:extent cx="2466975" cy="1917700"/>
            <wp:effectExtent l="0" t="0" r="9525" b="6350"/>
            <wp:wrapSquare wrapText="bothSides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631">
        <w:t xml:space="preserve">A random function model is </w:t>
      </w:r>
      <w:r w:rsidRPr="002D3631">
        <w:rPr>
          <w:i/>
          <w:iCs/>
        </w:rPr>
        <w:t>loosely</w:t>
      </w:r>
      <w:r w:rsidRPr="002D3631">
        <w:t xml:space="preserve"> stationary when the mean is constant and the covariance is translation invariant. (</w:t>
      </w:r>
      <w:r w:rsidRPr="002D3631">
        <w:rPr>
          <w:color w:val="FF0000"/>
        </w:rPr>
        <w:t xml:space="preserve">For full stationarity all the </w:t>
      </w:r>
      <w:r w:rsidRPr="002D3631">
        <w:rPr>
          <w:i/>
          <w:iCs/>
          <w:color w:val="FF0000"/>
        </w:rPr>
        <w:t>central</w:t>
      </w:r>
      <w:r w:rsidRPr="002D3631">
        <w:rPr>
          <w:color w:val="FF0000"/>
        </w:rPr>
        <w:t xml:space="preserve"> moments has to be tested?)</w:t>
      </w:r>
    </w:p>
    <w:p w14:paraId="7AAD27EE" w14:textId="77777777" w:rsidR="00C700C5" w:rsidRPr="002D3631" w:rsidRDefault="00C700C5" w:rsidP="00687AC1">
      <w:pPr>
        <w:rPr>
          <w:b/>
        </w:rPr>
      </w:pPr>
      <w:r w:rsidRPr="002D3631">
        <w:t>In geostatistics, we mostly deal with Gaussian distribution (any other distribution is (normal score) transformed to Gaussian/Normal distribution). Gaussian distribution has only two central moments and when both are constant; we can say the Gaussian distribution is fully stationary.</w:t>
      </w:r>
    </w:p>
    <w:p w14:paraId="5FE1DEBA" w14:textId="77777777" w:rsidR="00C700C5" w:rsidRPr="002D3631" w:rsidRDefault="00C700C5" w:rsidP="00687AC1">
      <w:r w:rsidRPr="002D3631">
        <w:t xml:space="preserve">Mathematically, the </w:t>
      </w:r>
      <w:r w:rsidRPr="002D3631">
        <w:rPr>
          <w:color w:val="FF0000"/>
        </w:rPr>
        <w:t xml:space="preserve">first order stationarity </w:t>
      </w:r>
      <w:r w:rsidRPr="002D3631">
        <w:t>can be written as:</w:t>
      </w:r>
    </w:p>
    <w:p w14:paraId="772A7CC7" w14:textId="77777777" w:rsidR="00F4785B" w:rsidRPr="00F4785B" w:rsidRDefault="00C700C5" w:rsidP="00687AC1">
      <w:pPr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            </m:t>
          </m:r>
        </m:oMath>
      </m:oMathPara>
    </w:p>
    <w:p w14:paraId="3401DE1F" w14:textId="77777777" w:rsidR="00F4785B" w:rsidRPr="00F4785B" w:rsidRDefault="00C700C5" w:rsidP="00687AC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/>
          </m:d>
          <m:r>
            <w:rPr>
              <w:rFonts w:ascii="Cambria Math" w:hAnsi="Cambria Math"/>
            </w:rPr>
            <m:t>is any function of 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, most commonly expected value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ab/>
      </w:r>
      <w:r w:rsidR="00F45B3E">
        <w:br/>
      </w:r>
      <m:oMathPara>
        <m:oMath>
          <m:r>
            <w:rPr>
              <w:rFonts w:ascii="Cambria Math" w:hAnsi="Cambria Math"/>
            </w:rPr>
            <m:t>i.e.   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6B3209B" w14:textId="77777777" w:rsidR="00C700C5" w:rsidRDefault="00C700C5" w:rsidP="00687AC1">
      <m:oMathPara>
        <m:oMath>
          <m:r>
            <w:rPr>
              <w:rFonts w:ascii="Cambria Math" w:hAnsi="Cambria Math"/>
            </w:rPr>
            <m:t xml:space="preserve"> which means the expected value is going to stay constant throughout area of investigation</m:t>
          </m:r>
        </m:oMath>
      </m:oMathPara>
    </w:p>
    <w:p w14:paraId="60F6AFE0" w14:textId="77777777" w:rsidR="00C700C5" w:rsidRDefault="00C700C5" w:rsidP="00687AC1"/>
    <w:p w14:paraId="72C60ED8" w14:textId="77777777" w:rsidR="00C700C5" w:rsidRPr="002D3631" w:rsidRDefault="00C700C5" w:rsidP="00687AC1">
      <w:r w:rsidRPr="002D3631">
        <w:t xml:space="preserve">The </w:t>
      </w:r>
      <w:r w:rsidRPr="002D3631">
        <w:rPr>
          <w:color w:val="FF0000"/>
        </w:rPr>
        <w:t>second order stationarity</w:t>
      </w:r>
      <w:r w:rsidRPr="002D3631">
        <w:t xml:space="preserve"> can be defined as:</w:t>
      </w:r>
    </w:p>
    <w:p w14:paraId="333478F1" w14:textId="77777777" w:rsidR="00C700C5" w:rsidRPr="002D3631" w:rsidRDefault="00C700C5" w:rsidP="00687AC1"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,  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  = 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   </m:t>
        </m:r>
      </m:oMath>
      <w:proofErr w:type="gramStart"/>
      <w:r w:rsidRPr="002D3631">
        <w:t>any</w:t>
      </w:r>
      <w:proofErr w:type="gramEnd"/>
      <w:r w:rsidRPr="002D3631">
        <w:t xml:space="preserve"> function of two random variables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2D3631">
        <w:t xml:space="preserve"> distance apart is independent of the location and only dependent on the distance and direction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2D3631">
        <w:t xml:space="preserve"> (if anisotropic).</w:t>
      </w:r>
    </w:p>
    <w:p w14:paraId="7F1094C8" w14:textId="77777777" w:rsidR="00C700C5" w:rsidRPr="002D3631" w:rsidRDefault="00C700C5" w:rsidP="00687AC1">
      <w:r w:rsidRPr="002D3631">
        <w:t>Covariance is the commonly used function relating the two variables.</w:t>
      </w:r>
    </w:p>
    <w:p w14:paraId="3A28B7B0" w14:textId="77777777" w:rsidR="00F45B3E" w:rsidRPr="00F45B3E" w:rsidRDefault="00C700C5" w:rsidP="00687A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,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=Cov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=func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it is a function of the distance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 xml:space="preserve"> between the points.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1BBEAB" w14:textId="77777777" w:rsidR="00C700C5" w:rsidRPr="00343AAC" w:rsidRDefault="00F45B3E" w:rsidP="00687A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This also means the variance is going to stay constant throughout the area of investigation.</m:t>
          </m:r>
        </m:oMath>
      </m:oMathPara>
    </w:p>
    <w:p w14:paraId="0E6E76E6" w14:textId="77777777" w:rsidR="00343AAC" w:rsidRPr="00C700C5" w:rsidRDefault="00343AAC" w:rsidP="00687AC1"/>
    <w:p w14:paraId="3ED401B0" w14:textId="370EE353" w:rsidR="00F53014" w:rsidRDefault="00F53014" w:rsidP="00343AAC">
      <w:pPr>
        <w:pStyle w:val="Heading2"/>
      </w:pPr>
      <w:r w:rsidRPr="005D3280">
        <w:t>Spatial relationship</w:t>
      </w:r>
    </w:p>
    <w:p w14:paraId="5133C94F" w14:textId="48099EBB" w:rsidR="00D30D0A" w:rsidRPr="00D30D0A" w:rsidRDefault="00D30D0A" w:rsidP="00A15CB8">
      <w:r>
        <w:t>Spatial relationships are used to describe how neighbouring values are related. Three main relationships are: covariance, correlation coefficient &amp; variogram.</w:t>
      </w:r>
      <w:r w:rsidR="00A15CB8">
        <w:t xml:space="preserve"> The dataset can either belong to one variable X spatially distributed or multiple variable X, Y spatially distributed.</w:t>
      </w:r>
    </w:p>
    <w:p w14:paraId="32DA3D21" w14:textId="6B475999" w:rsidR="00D30D0A" w:rsidRDefault="00D30D0A" w:rsidP="00047D83">
      <w:pPr>
        <w:pStyle w:val="Heading3"/>
      </w:pPr>
      <w:r>
        <w:t>Covariance</w:t>
      </w:r>
    </w:p>
    <w:p w14:paraId="2B45299C" w14:textId="2677A636" w:rsidR="00D30D0A" w:rsidRDefault="00D30D0A" w:rsidP="00A15CB8">
      <w:pPr>
        <w:ind w:firstLine="720"/>
        <w:rPr>
          <w:rFonts w:eastAsiaTheme="minorEastAsia"/>
        </w:rPr>
      </w:pPr>
      <w:r>
        <w:t>In practice (on available sample data):</w:t>
      </w:r>
      <w:r w:rsidR="00D06DCE">
        <w:tab/>
      </w: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</w:p>
    <w:p w14:paraId="3785E8D1" w14:textId="1C667286" w:rsidR="00D06DCE" w:rsidRDefault="004F0E1C" w:rsidP="004F0E1C">
      <w:pPr>
        <w:ind w:left="3600" w:firstLine="720"/>
        <w:rPr>
          <w:rFonts w:eastAsiaTheme="minorEastAsia"/>
        </w:rPr>
      </w:pPr>
      <m:oMath>
        <m:r>
          <w:rPr>
            <w:rFonts w:ascii="Cambria Math" w:eastAsiaTheme="majorEastAsia" w:hAnsi="Cambria Math" w:cstheme="majorBidi"/>
          </w:rPr>
          <m:t>⇒</m:t>
        </m:r>
        <m:r>
          <w:rPr>
            <w:rFonts w:ascii="Cambria Math" w:hAnsi="Cambria Math"/>
            <w:shd w:val="clear" w:color="auto" w:fill="FFF2CC" w:themeFill="accent4" w:themeFillTint="33"/>
          </w:rPr>
          <m:t>C</m:t>
        </m:r>
        <m:d>
          <m:dPr>
            <m:ctrlPr>
              <w:rPr>
                <w:rFonts w:ascii="Cambria Math" w:hAnsi="Cambria Math"/>
                <w:i/>
                <w:shd w:val="clear" w:color="auto" w:fill="FFF2CC" w:themeFill="accent4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FF2CC" w:themeFill="accent4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1</m:t>
            </m:r>
          </m:num>
          <m:den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naryPr>
          <m:sub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n=1</m:t>
            </m:r>
          </m:sub>
          <m:sup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L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shd w:val="clear" w:color="auto" w:fill="FFF2CC" w:themeFill="accent4" w:themeFillTint="33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2CC" w:themeFill="accent4" w:themeFillTint="33"/>
          </w:rPr>
          <m:t xml:space="preserve">  </m:t>
        </m:r>
        <m:r>
          <w:rPr>
            <w:rFonts w:ascii="Cambria Math" w:eastAsiaTheme="minorEastAsia" w:hAnsi="Cambria Math"/>
          </w:rPr>
          <m:t xml:space="preserve">  </m:t>
        </m:r>
      </m:oMath>
      <w:r w:rsidR="00D06DCE">
        <w:rPr>
          <w:rFonts w:eastAsiaTheme="minorEastAsia"/>
        </w:rPr>
        <w:t xml:space="preserve"> </w:t>
      </w:r>
    </w:p>
    <w:p w14:paraId="7A4AAEE1" w14:textId="385B6518" w:rsidR="00A15CB8" w:rsidRDefault="00D06DCE" w:rsidP="00A15CB8">
      <w:pPr>
        <w:ind w:left="1440" w:firstLine="720"/>
        <w:rPr>
          <w:rFonts w:eastAsiaTheme="minorEastAsia"/>
          <w:color w:val="808080" w:themeColor="background1" w:themeShade="80"/>
          <w:sz w:val="18"/>
          <w:szCs w:val="18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ab/>
      </w: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w:r w:rsidR="00A15CB8">
        <w:rPr>
          <w:rFonts w:eastAsiaTheme="minorEastAsia"/>
          <w:color w:val="808080" w:themeColor="background1" w:themeShade="80"/>
          <w:sz w:val="18"/>
          <w:szCs w:val="18"/>
        </w:rPr>
        <w:t>assumed to be 1</w:t>
      </w:r>
      <w:r w:rsidR="00A15CB8" w:rsidRPr="00A15CB8">
        <w:rPr>
          <w:rFonts w:eastAsiaTheme="minorEastAsia"/>
          <w:color w:val="808080" w:themeColor="background1" w:themeShade="80"/>
          <w:sz w:val="18"/>
          <w:szCs w:val="18"/>
          <w:vertAlign w:val="superscript"/>
        </w:rPr>
        <w:t>st</w:t>
      </w:r>
      <w:r w:rsidR="00A15CB8">
        <w:rPr>
          <w:rFonts w:eastAsiaTheme="minorEastAsia"/>
          <w:color w:val="808080" w:themeColor="background1" w:themeShade="80"/>
          <w:sz w:val="18"/>
          <w:szCs w:val="18"/>
        </w:rPr>
        <w:t xml:space="preserve"> and 2</w:t>
      </w:r>
      <w:r w:rsidR="00A15CB8" w:rsidRPr="00A15CB8">
        <w:rPr>
          <w:rFonts w:eastAsiaTheme="minorEastAsia"/>
          <w:color w:val="808080" w:themeColor="background1" w:themeShade="80"/>
          <w:sz w:val="18"/>
          <w:szCs w:val="18"/>
          <w:vertAlign w:val="superscript"/>
        </w:rPr>
        <w:t>nd</w:t>
      </w:r>
      <w:r w:rsidR="00A15CB8">
        <w:rPr>
          <w:rFonts w:eastAsiaTheme="minorEastAsia"/>
          <w:color w:val="808080" w:themeColor="background1" w:themeShade="80"/>
          <w:sz w:val="18"/>
          <w:szCs w:val="18"/>
        </w:rPr>
        <w:t xml:space="preserve"> order stationary</w:t>
      </w:r>
    </w:p>
    <w:p w14:paraId="02E2A64C" w14:textId="75ED9006" w:rsidR="00D06DCE" w:rsidRPr="00D06DCE" w:rsidRDefault="00D06DCE" w:rsidP="00A15CB8">
      <w:pPr>
        <w:ind w:left="2880" w:firstLine="720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=number of pairs at vector distance </m:t>
        </m:r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L</m:t>
            </m:r>
          </m:e>
        </m:acc>
      </m:oMath>
      <w:r w:rsidR="00A15CB8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14:paraId="4A62CFF9" w14:textId="77777777" w:rsidR="00D06DCE" w:rsidRPr="00D06DCE" w:rsidRDefault="00D06DCE" w:rsidP="00A15CB8">
      <w:pPr>
        <w:ind w:left="1440"/>
        <w:rPr>
          <w:rFonts w:eastAsiaTheme="minorEastAsia"/>
          <w:color w:val="808080" w:themeColor="background1" w:themeShade="80"/>
          <w:sz w:val="18"/>
          <w:szCs w:val="18"/>
        </w:rPr>
      </w:pP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w:r>
        <w:rPr>
          <w:rFonts w:eastAsiaTheme="minorEastAsia"/>
          <w:color w:val="808080" w:themeColor="background1" w:themeShade="80"/>
          <w:sz w:val="18"/>
          <w:szCs w:val="18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 and x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=values of the variable x at locations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 &amp;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L</m:t>
            </m:r>
          </m:e>
        </m:acc>
      </m:oMath>
    </w:p>
    <w:p w14:paraId="17528E2B" w14:textId="3A11675F" w:rsidR="00D06DCE" w:rsidRDefault="00D06DCE" w:rsidP="00A15CB8">
      <w:pPr>
        <w:ind w:left="2880" w:firstLine="720"/>
        <w:rPr>
          <w:color w:val="808080" w:themeColor="background1" w:themeShade="80"/>
          <w:sz w:val="18"/>
          <w:szCs w:val="18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w:lastRenderedPageBreak/>
          <m:t>n=number of sample points</m:t>
        </m:r>
        <m:r>
          <w:rPr>
            <w:rFonts w:ascii="Cambria Math" w:eastAsiaTheme="minorEastAsia" w:hAnsi="Cambria Math"/>
            <w:color w:val="808080" w:themeColor="background1" w:themeShade="80"/>
            <w:sz w:val="14"/>
            <w:szCs w:val="14"/>
          </w:rPr>
          <m:t xml:space="preserve"> </m:t>
        </m:r>
      </m:oMath>
      <w:r>
        <w:rPr>
          <w:color w:val="808080" w:themeColor="background1" w:themeShade="80"/>
          <w:sz w:val="18"/>
          <w:szCs w:val="18"/>
        </w:rPr>
        <w:t xml:space="preserve"> </w:t>
      </w:r>
    </w:p>
    <w:p w14:paraId="48B77297" w14:textId="3447ED6E" w:rsidR="00846861" w:rsidRDefault="00A63CBB" w:rsidP="00A15CB8">
      <w:pPr>
        <w:ind w:left="2880" w:firstLine="720"/>
        <w:rPr>
          <w:color w:val="808080" w:themeColor="background1" w:themeShade="80"/>
          <w:sz w:val="18"/>
          <w:szCs w:val="18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</m:bar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=arithmetic mean of the sample data</m:t>
        </m:r>
      </m:oMath>
      <w:r w:rsidR="00846861" w:rsidRPr="00846861">
        <w:rPr>
          <w:color w:val="808080" w:themeColor="background1" w:themeShade="80"/>
          <w:sz w:val="18"/>
          <w:szCs w:val="18"/>
        </w:rPr>
        <w:t xml:space="preserve"> </w:t>
      </w:r>
    </w:p>
    <w:p w14:paraId="466C53FA" w14:textId="77777777" w:rsidR="00A15CB8" w:rsidRPr="00846861" w:rsidRDefault="00A15CB8" w:rsidP="00846861">
      <w:pPr>
        <w:ind w:left="1440" w:firstLine="720"/>
        <w:rPr>
          <w:color w:val="808080" w:themeColor="background1" w:themeShade="80"/>
          <w:sz w:val="18"/>
          <w:szCs w:val="18"/>
        </w:rPr>
      </w:pPr>
    </w:p>
    <w:p w14:paraId="66519640" w14:textId="341B512A" w:rsidR="00F53014" w:rsidRDefault="00F53014" w:rsidP="00047D83">
      <w:pPr>
        <w:pStyle w:val="Heading3"/>
      </w:pPr>
      <w:r w:rsidRPr="00343AAC">
        <w:t>Correlation Coefficient</w:t>
      </w:r>
    </w:p>
    <w:p w14:paraId="17057AF2" w14:textId="2BF1415D" w:rsidR="00A15CB8" w:rsidRDefault="004F0E1C" w:rsidP="004F0E1C">
      <w:pPr>
        <w:ind w:left="720" w:firstLine="720"/>
      </w:pPr>
      <w:r>
        <w:rPr>
          <w:rFonts w:asciiTheme="majorHAnsi" w:eastAsiaTheme="majorEastAsia" w:hAnsiTheme="majorHAnsi" w:cstheme="majorBidi"/>
        </w:rPr>
        <w:t>For entire populations: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σ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</m:acc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σ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sub>
            </m:sSub>
          </m:den>
        </m:f>
      </m:oMath>
      <w:r>
        <w:rPr>
          <w:rFonts w:asciiTheme="majorHAnsi" w:eastAsiaTheme="majorEastAsia" w:hAnsiTheme="majorHAnsi" w:cstheme="majorBidi"/>
        </w:rPr>
        <w:tab/>
        <w:t xml:space="preserve"> </w:t>
      </w:r>
      <m:oMath>
        <m:r>
          <w:rPr>
            <w:rFonts w:ascii="Cambria Math" w:eastAsiaTheme="majorEastAsia" w:hAnsi="Cambria Math" w:cstheme="majorBidi"/>
          </w:rPr>
          <m:t>⇒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eastAsiaTheme="majorEastAsia" w:hAnsi="Cambria Math" w:cstheme="majorBidi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num>
          <m:den>
            <m:r>
              <w:rPr>
                <w:rFonts w:ascii="Cambria Math" w:eastAsiaTheme="majorEastAsia" w:hAnsi="Cambria Math" w:cstheme="majorBidi"/>
              </w:rPr>
              <m:t>C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eastAsiaTheme="majorEastAsia" w:hAnsi="Cambria Math" w:cstheme="majorBidi"/>
            <w:color w:val="A6A6A6" w:themeColor="background1" w:themeShade="A6"/>
          </w:rPr>
          <m:t xml:space="preserve"> under conditions of stationarity</m:t>
        </m:r>
      </m:oMath>
      <w:r w:rsidR="00A15CB8">
        <w:t xml:space="preserve"> </w:t>
      </w:r>
    </w:p>
    <w:p w14:paraId="22CE6E91" w14:textId="34213A06" w:rsidR="00A15CB8" w:rsidRPr="00D06DCE" w:rsidRDefault="00A15CB8" w:rsidP="004F0E1C">
      <w:pPr>
        <w:ind w:left="720" w:firstLine="720"/>
        <w:rPr>
          <w:rFonts w:eastAsiaTheme="minorEastAsia"/>
          <w:color w:val="808080" w:themeColor="background1" w:themeShade="80"/>
          <w:sz w:val="18"/>
          <w:szCs w:val="18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ab/>
      </w: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ρ</m:t>
        </m:r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=correlation coefficient at lag distance </m:t>
        </m:r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L</m:t>
            </m:r>
          </m:e>
        </m:acc>
      </m:oMath>
      <w:r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14:paraId="73ECB2F7" w14:textId="1DE32932" w:rsidR="00A15CB8" w:rsidRPr="004F0E1C" w:rsidRDefault="00A15CB8" w:rsidP="004F0E1C">
      <w:pPr>
        <w:ind w:left="720" w:firstLine="720"/>
        <w:rPr>
          <w:rFonts w:eastAsiaTheme="minorEastAsia"/>
          <w:color w:val="808080" w:themeColor="background1" w:themeShade="80"/>
          <w:sz w:val="18"/>
          <w:szCs w:val="18"/>
        </w:rPr>
      </w:pP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w:r w:rsidRPr="00D06DCE">
        <w:rPr>
          <w:rFonts w:eastAsiaTheme="minorEastAsia"/>
          <w:color w:val="808080" w:themeColor="background1" w:themeShade="80"/>
          <w:sz w:val="18"/>
          <w:szCs w:val="18"/>
        </w:rPr>
        <w:tab/>
      </w:r>
      <m:oMath>
        <m:r>
          <w:rPr>
            <w:rFonts w:ascii="Cambria Math" w:eastAsiaTheme="majorEastAsia" w:hAnsi="Cambria Math" w:cstheme="majorBidi"/>
            <w:color w:val="808080" w:themeColor="background1" w:themeShade="80"/>
            <w:sz w:val="18"/>
            <w:szCs w:val="18"/>
          </w:rPr>
          <m:t>C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=covariance at lag distance </m:t>
        </m:r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L</m:t>
            </m:r>
          </m:e>
        </m:acc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 </m:t>
        </m:r>
      </m:oMath>
    </w:p>
    <w:p w14:paraId="3256BCDF" w14:textId="77777777" w:rsidR="004F0E1C" w:rsidRPr="004F0E1C" w:rsidRDefault="00A63CBB" w:rsidP="004F0E1C">
      <w:pPr>
        <w:ind w:left="1440" w:firstLine="720"/>
        <w:rPr>
          <w:rFonts w:eastAsiaTheme="minorEastAsia"/>
          <w:color w:val="808080" w:themeColor="background1" w:themeShade="8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808080" w:themeColor="background1" w:themeShade="8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808080" w:themeColor="background1" w:themeShade="80"/>
                  <w:sz w:val="18"/>
                  <w:szCs w:val="18"/>
                </w:rPr>
                <m:t>σ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  <w:color w:val="808080" w:themeColor="background1" w:themeShade="80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color w:val="808080" w:themeColor="background1" w:themeShade="80"/>
                      <w:sz w:val="18"/>
                      <w:szCs w:val="18"/>
                    </w:rPr>
                    <m:t>u</m:t>
                  </m:r>
                </m:e>
              </m:acc>
            </m:sub>
          </m:sSub>
          <m:r>
            <w:rPr>
              <w:rFonts w:ascii="Cambria Math" w:eastAsiaTheme="majorEastAsia" w:hAnsi="Cambria Math" w:cstheme="majorBidi"/>
              <w:color w:val="808080" w:themeColor="background1" w:themeShade="80"/>
              <w:sz w:val="18"/>
              <w:szCs w:val="18"/>
            </w:rPr>
            <m:t xml:space="preserve">  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808080" w:themeColor="background1" w:themeShade="8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808080" w:themeColor="background1" w:themeShade="80"/>
                  <w:sz w:val="18"/>
                  <w:szCs w:val="18"/>
                </w:rPr>
                <m:t xml:space="preserve"> σ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808080" w:themeColor="background1" w:themeShade="80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18"/>
                      <w:szCs w:val="18"/>
                    </w:rPr>
                    <m:t>L</m:t>
                  </m:r>
                </m:e>
              </m:acc>
            </m:sub>
          </m:sSub>
          <m:r>
            <w:rPr>
              <w:rFonts w:ascii="Cambria Math" w:eastAsiaTheme="majorEastAsia" w:hAnsi="Cambria Math" w:cstheme="majorBidi"/>
              <w:color w:val="808080" w:themeColor="background1" w:themeShade="80"/>
              <w:sz w:val="18"/>
              <w:szCs w:val="18"/>
            </w:rPr>
            <m:t xml:space="preserve">=variance of the data at location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808080" w:themeColor="background1" w:themeShade="80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color w:val="808080" w:themeColor="background1" w:themeShade="80"/>
                  <w:sz w:val="18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color w:val="808080" w:themeColor="background1" w:themeShade="80"/>
              <w:sz w:val="18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808080" w:themeColor="background1" w:themeShade="80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color w:val="808080" w:themeColor="background1" w:themeShade="80"/>
                  <w:sz w:val="18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color w:val="808080" w:themeColor="background1" w:themeShade="80"/>
              <w:sz w:val="18"/>
              <w:szCs w:val="1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808080" w:themeColor="background1" w:themeShade="80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color w:val="808080" w:themeColor="background1" w:themeShade="80"/>
                  <w:sz w:val="18"/>
                  <w:szCs w:val="18"/>
                </w:rPr>
                <m:t xml:space="preserve">L </m:t>
              </m:r>
            </m:e>
          </m:acc>
          <m:r>
            <w:rPr>
              <w:rFonts w:ascii="Cambria Math" w:hAnsi="Cambria Math"/>
              <w:color w:val="808080" w:themeColor="background1" w:themeShade="80"/>
              <w:sz w:val="18"/>
              <w:szCs w:val="18"/>
            </w:rPr>
            <m:t xml:space="preserve"> respectively. </m:t>
          </m:r>
        </m:oMath>
      </m:oMathPara>
    </w:p>
    <w:p w14:paraId="2EB0386F" w14:textId="5496FB1B" w:rsidR="004F0E1C" w:rsidRPr="004F0E1C" w:rsidRDefault="004F0E1C" w:rsidP="004F0E1C">
      <w:pPr>
        <w:ind w:left="2160" w:firstLine="720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 xml:space="preserve">When assumed to be 2nd order stationary,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808080" w:themeColor="background1" w:themeShade="80"/>
                <w:sz w:val="18"/>
                <w:szCs w:val="18"/>
              </w:rPr>
              <m:t xml:space="preserve"> σ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u</m:t>
                </m:r>
              </m:e>
            </m:acc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sub>
        </m:sSub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808080" w:themeColor="background1" w:themeShade="80"/>
                <w:sz w:val="18"/>
                <w:szCs w:val="18"/>
              </w:rPr>
              <m:t xml:space="preserve"> σ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u</m:t>
                </m:r>
              </m:e>
            </m:acc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</m:t>
                </m:r>
              </m:e>
            </m:acc>
          </m:sub>
        </m:sSub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C(0)</m:t>
            </m:r>
          </m:e>
        </m:rad>
      </m:oMath>
      <w:r w:rsidRPr="004F0E1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14:paraId="59667B41" w14:textId="77777777" w:rsidR="004F0E1C" w:rsidRPr="004F0E1C" w:rsidRDefault="004F0E1C" w:rsidP="004F0E1C">
      <w:pPr>
        <w:ind w:firstLine="720"/>
        <w:rPr>
          <w:sz w:val="18"/>
          <w:szCs w:val="18"/>
        </w:rPr>
      </w:pPr>
    </w:p>
    <w:p w14:paraId="62FE02DE" w14:textId="77777777" w:rsidR="00F53014" w:rsidRDefault="00F53014" w:rsidP="00047D83">
      <w:pPr>
        <w:pStyle w:val="Heading3"/>
      </w:pPr>
      <w:r w:rsidRPr="005D3280">
        <w:t>Variogram</w:t>
      </w:r>
    </w:p>
    <w:p w14:paraId="45C0F4E3" w14:textId="77777777" w:rsidR="00AC10BC" w:rsidRDefault="00AC10BC" w:rsidP="00484CD7">
      <w:pPr>
        <w:pStyle w:val="Heading4"/>
      </w:pPr>
      <w:r>
        <w:t>What is variogram?</w:t>
      </w:r>
    </w:p>
    <w:p w14:paraId="167F7412" w14:textId="77777777" w:rsidR="00AC10BC" w:rsidRDefault="00254FF8" w:rsidP="00AC10BC">
      <w:pPr>
        <w:rPr>
          <w:rFonts w:cs="Segoe UI"/>
        </w:rPr>
      </w:pPr>
      <w:r>
        <w:rPr>
          <w:noProof/>
          <w:lang w:eastAsia="en-IN"/>
        </w:rPr>
        <w:drawing>
          <wp:anchor distT="0" distB="0" distL="114300" distR="114300" simplePos="0" relativeHeight="251648000" behindDoc="1" locked="0" layoutInCell="1" allowOverlap="1" wp14:anchorId="65991A69" wp14:editId="3D970A3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6570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361" y="21365"/>
                <wp:lineTo x="21361" y="0"/>
                <wp:lineTo x="0" y="0"/>
              </wp:wrapPolygon>
            </wp:wrapTight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10BC">
        <w:rPr>
          <w:rFonts w:cs="Segoe UI"/>
        </w:rPr>
        <w:t>Semivariance</w:t>
      </w:r>
      <w:proofErr w:type="spellEnd"/>
      <w:r w:rsidR="00AC10BC">
        <w:rPr>
          <w:rFonts w:cs="Segoe UI"/>
        </w:rPr>
        <w:t xml:space="preserve"> (</w:t>
      </w:r>
      <w:r w:rsidR="00AC10BC">
        <w:rPr>
          <w:rFonts w:cs="Segoe UI"/>
          <w:i/>
          <w:iCs/>
        </w:rPr>
        <w:t>moment of inertia</w:t>
      </w:r>
      <w:r w:rsidR="00AC10BC">
        <w:rPr>
          <w:rFonts w:cs="Segoe UI"/>
        </w:rPr>
        <w:t>) is calculated, as shown in the scatterplot alongside:</w:t>
      </w:r>
      <w:r w:rsidRPr="00254FF8">
        <w:rPr>
          <w:noProof/>
          <w:lang w:val="en-US"/>
        </w:rPr>
        <w:t xml:space="preserve"> </w:t>
      </w:r>
    </w:p>
    <w:p w14:paraId="32949495" w14:textId="77777777" w:rsidR="00AC10BC" w:rsidRDefault="00AC10BC" w:rsidP="00FE4790">
      <w:pPr>
        <w:pStyle w:val="ListParagraph"/>
        <w:numPr>
          <w:ilvl w:val="0"/>
          <w:numId w:val="5"/>
        </w:numPr>
        <w:spacing w:after="120" w:line="264" w:lineRule="auto"/>
        <w:rPr>
          <w:rFonts w:cs="Segoe UI"/>
        </w:rPr>
      </w:pPr>
      <w:r>
        <w:rPr>
          <w:rFonts w:cs="Segoe UI"/>
        </w:rPr>
        <w:t xml:space="preserve">Plot the </w:t>
      </w:r>
      <m:oMath>
        <m:r>
          <w:rPr>
            <w:rFonts w:ascii="Cambria Math" w:hAnsi="Cambria Math" w:cs="Segoe UI"/>
          </w:rPr>
          <m:t>(</m:t>
        </m:r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 xml:space="preserve"> , </m:t>
        </m:r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)</m:t>
        </m:r>
      </m:oMath>
      <w:r>
        <w:rPr>
          <w:rFonts w:cs="Segoe UI"/>
        </w:rPr>
        <w:t xml:space="preserve"> variables in the scatterplot</w:t>
      </w:r>
    </w:p>
    <w:p w14:paraId="0914DAE5" w14:textId="77777777" w:rsidR="00AC10BC" w:rsidRDefault="00AC10BC" w:rsidP="00FE4790">
      <w:pPr>
        <w:pStyle w:val="ListParagraph"/>
        <w:numPr>
          <w:ilvl w:val="0"/>
          <w:numId w:val="5"/>
        </w:numPr>
        <w:spacing w:after="120" w:line="264" w:lineRule="auto"/>
        <w:rPr>
          <w:rFonts w:cs="Segoe UI"/>
        </w:rPr>
      </w:pPr>
      <w:r>
        <w:rPr>
          <w:rFonts w:cs="Segoe UI"/>
        </w:rPr>
        <w:t xml:space="preserve">Calculate the vertical distance </w:t>
      </w:r>
      <m:oMath>
        <m:sSubSup>
          <m:sSubSupPr>
            <m:ctrlPr>
              <w:rPr>
                <w:rFonts w:ascii="Cambria Math" w:hAnsi="Cambria Math" w:cs="Segoe UI"/>
                <w:i/>
                <w:szCs w:val="21"/>
              </w:rPr>
            </m:ctrlPr>
          </m:sSubSupPr>
          <m:e>
            <m:r>
              <w:rPr>
                <w:rFonts w:ascii="Cambria Math" w:hAnsi="Cambria Math" w:cs="Segoe UI"/>
              </w:rPr>
              <m:t>d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  <m:sup>
            <m:r>
              <w:rPr>
                <w:rFonts w:ascii="Cambria Math" w:hAnsi="Cambria Math" w:cs="Segoe UI"/>
              </w:rPr>
              <m:t>2</m:t>
            </m:r>
          </m:sup>
        </m:sSubSup>
      </m:oMath>
      <w:r>
        <w:rPr>
          <w:rFonts w:cs="Segoe UI"/>
        </w:rPr>
        <w:t xml:space="preserve"> from the x=y line</w:t>
      </w:r>
    </w:p>
    <w:p w14:paraId="001E309A" w14:textId="77777777" w:rsidR="00AC10BC" w:rsidRDefault="00AC10BC" w:rsidP="00FE4790">
      <w:pPr>
        <w:pStyle w:val="ListParagraph"/>
        <w:numPr>
          <w:ilvl w:val="0"/>
          <w:numId w:val="5"/>
        </w:numPr>
        <w:spacing w:after="120" w:line="264" w:lineRule="auto"/>
        <w:rPr>
          <w:rFonts w:cs="Segoe UI"/>
        </w:rPr>
      </w:pPr>
      <w:r>
        <w:rPr>
          <w:rFonts w:cs="Segoe UI"/>
        </w:rPr>
        <w:t xml:space="preserve">Now calculating the average of </w:t>
      </w:r>
      <m:oMath>
        <m:sSubSup>
          <m:sSubSupPr>
            <m:ctrlPr>
              <w:rPr>
                <w:rFonts w:ascii="Cambria Math" w:hAnsi="Cambria Math" w:cs="Segoe UI"/>
                <w:i/>
                <w:szCs w:val="21"/>
              </w:rPr>
            </m:ctrlPr>
          </m:sSubSupPr>
          <m:e>
            <m:r>
              <w:rPr>
                <w:rFonts w:ascii="Cambria Math" w:hAnsi="Cambria Math" w:cs="Segoe UI"/>
              </w:rPr>
              <m:t>d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  <m:sup>
            <m:r>
              <w:rPr>
                <w:rFonts w:ascii="Cambria Math" w:hAnsi="Cambria Math" w:cs="Segoe UI"/>
              </w:rPr>
              <m:t>2</m:t>
            </m:r>
          </m:sup>
        </m:sSubSup>
        <m:r>
          <w:rPr>
            <w:rFonts w:ascii="Cambria Math" w:hAnsi="Cambria Math" w:cs="Segoe UI"/>
          </w:rPr>
          <m:t>.</m:t>
        </m:r>
      </m:oMath>
    </w:p>
    <w:p w14:paraId="213B3A45" w14:textId="77777777" w:rsidR="00AC10BC" w:rsidRDefault="00A63CBB" w:rsidP="00AC10BC">
      <w:pPr>
        <w:pStyle w:val="ListParagraph"/>
        <w:rPr>
          <w:rFonts w:cs="Segoe UI"/>
        </w:rPr>
      </w:pPr>
      <m:oMathPara>
        <m:oMath>
          <m:borderBox>
            <m:borderBoxPr>
              <m:ctrlPr>
                <w:rPr>
                  <w:rFonts w:ascii="Cambria Math" w:hAnsi="Cambria Math" w:cs="Segoe UI"/>
                  <w:i/>
                  <w:szCs w:val="21"/>
                  <w:shd w:val="clear" w:color="auto" w:fill="FFF2CC" w:themeFill="accent4" w:themeFillTint="33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Segoe UI"/>
                      <w:i/>
                      <w:szCs w:val="21"/>
                      <w:shd w:val="clear" w:color="auto" w:fill="FFF2CC" w:themeFill="accent4" w:themeFillTint="33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XY</m:t>
                  </m:r>
                </m:sub>
              </m:sSub>
              <m:r>
                <w:rPr>
                  <w:rFonts w:ascii="Cambria Math" w:hAnsi="Cambria Math" w:cs="Segoe UI"/>
                  <w:shd w:val="clear" w:color="auto" w:fill="FFF2CC" w:themeFill="accent4" w:themeFillTint="33"/>
                </w:rPr>
                <m:t>=</m:t>
              </m:r>
              <m:f>
                <m:fPr>
                  <m:ctrlPr>
                    <w:rPr>
                      <w:rFonts w:ascii="Cambria Math" w:hAnsi="Cambria Math" w:cs="Segoe UI"/>
                      <w:i/>
                      <w:szCs w:val="21"/>
                      <w:shd w:val="clear" w:color="auto" w:fill="FFF2CC" w:themeFill="accent4" w:themeFillTint="33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  <w:szCs w:val="21"/>
                          <w:shd w:val="clear" w:color="auto" w:fill="FFF2CC" w:themeFill="accent4" w:themeFillTint="33"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Cs w:val="21"/>
                              <w:shd w:val="clear" w:color="auto" w:fill="FFF2CC" w:themeFill="accent4" w:themeFillTint="33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i/>
                                  <w:szCs w:val="21"/>
                                  <w:shd w:val="clear" w:color="auto" w:fill="FFF2CC" w:themeFill="accent4" w:themeFillTint="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shd w:val="clear" w:color="auto" w:fill="FFF2CC" w:themeFill="accent4" w:themeFillTint="33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shd w:val="clear" w:color="auto" w:fill="FFF2CC" w:themeFill="accent4" w:themeFillTint="33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N</m:t>
                  </m:r>
                </m:den>
              </m:f>
              <m:r>
                <w:rPr>
                  <w:rFonts w:ascii="Cambria Math" w:hAnsi="Cambria Math" w:cs="Segoe UI"/>
                  <w:shd w:val="clear" w:color="auto" w:fill="FFF2CC" w:themeFill="accent4" w:themeFillTint="33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szCs w:val="21"/>
                      <w:shd w:val="clear" w:color="auto" w:fill="FFF2CC" w:themeFill="accent4" w:themeFillTint="33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  <w:szCs w:val="21"/>
                          <w:shd w:val="clear" w:color="auto" w:fill="FFF2CC" w:themeFill="accent4" w:themeFillTint="33"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Cs w:val="21"/>
                              <w:shd w:val="clear" w:color="auto" w:fill="FFF2CC" w:themeFill="accent4" w:themeFillTint="3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szCs w:val="21"/>
                                  <w:shd w:val="clear" w:color="auto" w:fill="FFF2CC" w:themeFill="accent4" w:themeFillTint="33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szCs w:val="21"/>
                                      <w:shd w:val="clear" w:color="auto" w:fill="FFF2CC" w:themeFill="accent4" w:themeFillTint="3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szCs w:val="21"/>
                                          <w:shd w:val="clear" w:color="auto" w:fill="FFF2CC" w:themeFill="accent4" w:themeFillTint="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shd w:val="clear" w:color="auto" w:fill="FFF2CC" w:themeFill="accent4" w:themeFillTint="33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shd w:val="clear" w:color="auto" w:fill="FFF2CC" w:themeFill="accent4" w:themeFillTint="3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egoe UI"/>
                                      <w:shd w:val="clear" w:color="auto" w:fill="FFF2CC" w:themeFill="accent4" w:themeFillTint="3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szCs w:val="21"/>
                                          <w:shd w:val="clear" w:color="auto" w:fill="FFF2CC" w:themeFill="accent4" w:themeFillTint="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shd w:val="clear" w:color="auto" w:fill="FFF2CC" w:themeFill="accent4" w:themeFillTint="33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shd w:val="clear" w:color="auto" w:fill="FFF2CC" w:themeFill="accent4" w:themeFillTint="33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szCs w:val="21"/>
                                          <w:shd w:val="clear" w:color="auto" w:fill="FFF2CC" w:themeFill="accent4" w:themeFillTint="33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shd w:val="clear" w:color="auto" w:fill="FFF2CC" w:themeFill="accent4" w:themeFillTint="33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N</m:t>
                  </m:r>
                </m:den>
              </m:f>
              <m:r>
                <w:rPr>
                  <w:rFonts w:ascii="Cambria Math" w:hAnsi="Cambria Math" w:cs="Segoe UI"/>
                  <w:shd w:val="clear" w:color="auto" w:fill="FFF2CC" w:themeFill="accent4" w:themeFillTint="33"/>
                </w:rPr>
                <m:t>=</m:t>
              </m:r>
              <m:f>
                <m:fPr>
                  <m:ctrlPr>
                    <w:rPr>
                      <w:rFonts w:ascii="Cambria Math" w:hAnsi="Cambria Math" w:cs="Segoe UI"/>
                      <w:i/>
                      <w:szCs w:val="21"/>
                      <w:shd w:val="clear" w:color="auto" w:fill="FFF2CC" w:themeFill="accent4" w:themeFillTint="33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  <w:szCs w:val="21"/>
                      <w:shd w:val="clear" w:color="auto" w:fill="FFF2CC" w:themeFill="accent4" w:themeFillTint="33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i=1</m:t>
                  </m:r>
                </m:sub>
                <m:sup>
                  <m:r>
                    <w:rPr>
                      <w:rFonts w:ascii="Cambria Math" w:hAnsi="Cambria Math" w:cs="Segoe UI"/>
                      <w:shd w:val="clear" w:color="auto" w:fill="FFF2CC" w:themeFill="accent4" w:themeFillTint="33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Cs w:val="21"/>
                          <w:shd w:val="clear" w:color="auto" w:fill="FFF2CC" w:themeFill="accent4" w:themeFillTint="33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Cs w:val="21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Cs w:val="21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hd w:val="clear" w:color="auto" w:fill="FFF2CC" w:themeFill="accent4" w:themeFillTint="3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hd w:val="clear" w:color="auto" w:fill="FFF2CC" w:themeFill="accent4" w:themeFillTint="33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783736FD" w14:textId="77777777" w:rsidR="00AC10BC" w:rsidRDefault="00AC10BC" w:rsidP="00AC10BC">
      <w:pPr>
        <w:rPr>
          <w:rFonts w:cs="Segoe UI"/>
        </w:rPr>
      </w:pPr>
      <w:r>
        <w:rPr>
          <w:rFonts w:cs="Segoe UI"/>
        </w:rPr>
        <w:t xml:space="preserve">Thus, the moment of inertia of the </w:t>
      </w:r>
      <w:proofErr w:type="spellStart"/>
      <w:r>
        <w:rPr>
          <w:rFonts w:cs="Segoe UI"/>
        </w:rPr>
        <w:t>scattergram</w:t>
      </w:r>
      <w:proofErr w:type="spellEnd"/>
      <w:r>
        <w:rPr>
          <w:rFonts w:cs="Segoe UI"/>
        </w:rPr>
        <w:t xml:space="preserve"> around e.g. the 45° line would be a characteristic of lack of dependence. This moment of inertia is called the "semi-variogram" of the set of data pairs </w:t>
      </w:r>
      <m:oMath>
        <m:r>
          <w:rPr>
            <w:rFonts w:ascii="Cambria Math" w:hAnsi="Cambria Math" w:cs="Segoe UI"/>
          </w:rPr>
          <m:t>(</m:t>
        </m:r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 xml:space="preserve"> , </m:t>
        </m:r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)</m:t>
        </m:r>
      </m:oMath>
      <w:r>
        <w:rPr>
          <w:rFonts w:cs="Segoe UI"/>
        </w:rPr>
        <w:t xml:space="preserve"> and the variogram, </w:t>
      </w:r>
      <m:oMath>
        <m:r>
          <w:rPr>
            <w:rFonts w:ascii="Cambria Math" w:hAnsi="Cambria Math" w:cs="Segoe UI"/>
          </w:rPr>
          <m:t>2</m:t>
        </m:r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X,Y</m:t>
            </m:r>
          </m:sub>
        </m:sSub>
        <m:r>
          <w:rPr>
            <w:rFonts w:ascii="Cambria Math" w:hAnsi="Cambria Math" w:cs="Segoe UI"/>
          </w:rPr>
          <m:t xml:space="preserve"> </m:t>
        </m:r>
      </m:oMath>
      <w:r>
        <w:rPr>
          <w:rFonts w:cs="Segoe UI"/>
        </w:rPr>
        <w:t>is none other than the average of squared difference between the two components of each pair.</w:t>
      </w:r>
    </w:p>
    <w:p w14:paraId="794592E6" w14:textId="77777777" w:rsidR="00AC10BC" w:rsidRDefault="00AC10BC" w:rsidP="00AC10BC">
      <w:pPr>
        <w:rPr>
          <w:rFonts w:cs="Segoe UI"/>
        </w:rPr>
      </w:pPr>
      <w:r>
        <w:rPr>
          <w:rFonts w:cs="Segoe UI"/>
        </w:rPr>
        <w:t xml:space="preserve">When the </w:t>
      </w:r>
      <w:proofErr w:type="spellStart"/>
      <w:r>
        <w:rPr>
          <w:rFonts w:cs="Segoe UI"/>
        </w:rPr>
        <w:t>semivariance</w:t>
      </w:r>
      <w:proofErr w:type="spellEnd"/>
      <w:r>
        <w:rPr>
          <w:rFonts w:cs="Segoe UI"/>
        </w:rPr>
        <w:t xml:space="preserve"> of each lag distance is plotted we get the variogram. </w:t>
      </w:r>
    </w:p>
    <w:p w14:paraId="7D217FA8" w14:textId="77777777" w:rsidR="00AC10BC" w:rsidRDefault="00AC10BC" w:rsidP="00AC10BC">
      <w:pPr>
        <w:rPr>
          <w:rFonts w:cs="Segoe UI"/>
        </w:rPr>
      </w:pPr>
    </w:p>
    <w:p w14:paraId="092B44D9" w14:textId="77777777" w:rsidR="00AC10BC" w:rsidRDefault="00AC10BC" w:rsidP="00AC10BC">
      <w:pPr>
        <w:rPr>
          <w:rFonts w:cs="Segoe UI"/>
        </w:rPr>
      </w:pPr>
      <w:r>
        <w:rPr>
          <w:rFonts w:cs="Segoe UI"/>
        </w:rPr>
        <w:t xml:space="preserve">Note: Another way of looking at variogram. </w:t>
      </w:r>
      <w:r>
        <w:rPr>
          <w:rFonts w:cs="Segoe UI"/>
          <w:color w:val="0000FF"/>
        </w:rPr>
        <w:t xml:space="preserve">(From </w:t>
      </w:r>
      <w:proofErr w:type="spellStart"/>
      <w:r>
        <w:rPr>
          <w:rFonts w:cs="Segoe UI"/>
          <w:color w:val="0000FF"/>
        </w:rPr>
        <w:t>Kelkar</w:t>
      </w:r>
      <w:proofErr w:type="spellEnd"/>
      <w:r>
        <w:rPr>
          <w:rFonts w:cs="Segoe UI"/>
          <w:color w:val="0000FF"/>
        </w:rPr>
        <w:t>, Perez)</w:t>
      </w:r>
    </w:p>
    <w:p w14:paraId="5BFCF333" w14:textId="2849B873" w:rsidR="00AC10BC" w:rsidRDefault="00AC10BC" w:rsidP="00657BF2">
      <w:pPr>
        <w:rPr>
          <w:rFonts w:cs="Segoe UI"/>
        </w:rPr>
      </w:pPr>
      <w:r>
        <w:rPr>
          <w:rFonts w:cs="Segoe UI"/>
        </w:rPr>
        <w:t xml:space="preserve">It is </w:t>
      </w:r>
      <w:r>
        <w:rPr>
          <w:rFonts w:cs="Segoe UI"/>
          <w:i/>
          <w:iCs/>
        </w:rPr>
        <w:t>half</w:t>
      </w:r>
      <w:r>
        <w:rPr>
          <w:rFonts w:cs="Segoe UI"/>
        </w:rPr>
        <w:t xml:space="preserve"> of the </w:t>
      </w:r>
      <w:r>
        <w:rPr>
          <w:rFonts w:cs="Segoe UI"/>
          <w:i/>
          <w:iCs/>
        </w:rPr>
        <w:t>variance</w:t>
      </w:r>
      <w:r>
        <w:rPr>
          <w:rFonts w:cs="Segoe UI"/>
        </w:rPr>
        <w:t xml:space="preserve"> of the difference of the </w:t>
      </w:r>
      <w:r w:rsidR="00657BF2">
        <w:rPr>
          <w:rFonts w:cs="Segoe UI"/>
        </w:rPr>
        <w:t>value of the variable</w:t>
      </w:r>
      <m:oMath>
        <m:r>
          <w:rPr>
            <w:rFonts w:ascii="Cambria Math" w:hAnsi="Cambria Math" w:cs="Segoe UI"/>
          </w:rPr>
          <m:t xml:space="preserve"> X</m:t>
        </m:r>
      </m:oMath>
      <w:r w:rsidR="00657BF2">
        <w:rPr>
          <w:rFonts w:cs="Segoe UI"/>
        </w:rPr>
        <w:t xml:space="preserve"> at two locations located </w:t>
      </w:r>
      <m:oMath>
        <m:acc>
          <m:accPr>
            <m:chr m:val="⃗"/>
            <m:ctrlPr>
              <w:rPr>
                <w:rFonts w:ascii="Cambria Math" w:hAnsi="Cambria Math" w:cs="Segoe UI"/>
                <w:i/>
                <w:szCs w:val="21"/>
              </w:rPr>
            </m:ctrlPr>
          </m:accPr>
          <m:e>
            <m:r>
              <w:rPr>
                <w:rFonts w:ascii="Cambria Math" w:hAnsi="Cambria Math" w:cs="Segoe UI"/>
              </w:rPr>
              <m:t>L</m:t>
            </m:r>
          </m:e>
        </m:acc>
      </m:oMath>
      <w:r w:rsidR="00657BF2">
        <w:rPr>
          <w:rFonts w:eastAsiaTheme="minorEastAsia" w:cs="Segoe UI"/>
          <w:szCs w:val="21"/>
        </w:rPr>
        <w:t xml:space="preserve"> </w:t>
      </w:r>
      <w:r w:rsidR="00657BF2">
        <w:rPr>
          <w:rFonts w:cs="Segoe UI"/>
        </w:rPr>
        <w:t>distance apart</w:t>
      </w:r>
      <w:r>
        <w:rPr>
          <w:rFonts w:cs="Segoe UI"/>
        </w:rPr>
        <w:t>.</w:t>
      </w:r>
    </w:p>
    <w:p w14:paraId="120AD87A" w14:textId="77777777" w:rsidR="00AC10BC" w:rsidRDefault="00AC10BC" w:rsidP="00AC10BC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γ</m:t>
          </m:r>
          <m:d>
            <m:dPr>
              <m:ctrlPr>
                <w:rPr>
                  <w:rFonts w:ascii="Cambria Math" w:hAnsi="Cambria Math" w:cs="Segoe UI"/>
                  <w:i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Segoe UI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L</m:t>
                  </m:r>
                </m:e>
              </m:acc>
            </m:e>
          </m:d>
          <m:r>
            <w:rPr>
              <w:rFonts w:ascii="Cambria Math" w:hAnsi="Cambria Math" w:cs="Segoe UI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Segoe UI"/>
                </w:rPr>
                <m:t>1</m:t>
              </m:r>
            </m:num>
            <m:den>
              <m:r>
                <w:rPr>
                  <w:rFonts w:ascii="Cambria Math" w:hAnsi="Cambria Math" w:cs="Segoe UI"/>
                </w:rPr>
                <m:t>2</m:t>
              </m:r>
            </m:den>
          </m:f>
          <m:r>
            <w:rPr>
              <w:rFonts w:ascii="Cambria Math" w:hAnsi="Cambria Math" w:cs="Segoe UI"/>
            </w:rPr>
            <m:t>. Var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Segoe UI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Segoe UI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 w:cs="Segoe UI"/>
                </w:rPr>
                <m:t>- 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Segoe UI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Segoe UI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Segoe UI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L</m:t>
                      </m:r>
                    </m:e>
                  </m:acc>
                </m:e>
              </m:d>
            </m:e>
          </m:d>
        </m:oMath>
      </m:oMathPara>
    </w:p>
    <w:p w14:paraId="451F77D8" w14:textId="77777777" w:rsidR="00AC10BC" w:rsidRDefault="00AC10BC" w:rsidP="00AC10BC">
      <w:pPr>
        <w:rPr>
          <w:rFonts w:cs="Segoe UI"/>
        </w:rPr>
      </w:pPr>
      <m:oMath>
        <m:r>
          <w:rPr>
            <w:rFonts w:ascii="Cambria Math" w:hAnsi="Cambria Math" w:cs="Segoe UI"/>
          </w:rPr>
          <m:t>γ</m:t>
        </m:r>
        <m:d>
          <m:dPr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Segoe UI"/>
                  </w:rPr>
                  <m:t>L</m:t>
                </m:r>
              </m:e>
            </m:acc>
          </m:e>
        </m:d>
      </m:oMath>
      <w:r>
        <w:rPr>
          <w:rFonts w:cs="Segoe UI"/>
        </w:rPr>
        <w:tab/>
      </w:r>
      <m:oMath>
        <m:r>
          <w:rPr>
            <w:rFonts w:ascii="Cambria Math" w:hAnsi="Cambria Math" w:cs="Segoe UI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Cs w:val="21"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  <m:r>
          <w:rPr>
            <w:rFonts w:ascii="Cambria Math" w:hAnsi="Cambria Math" w:cs="Segoe UI"/>
          </w:rPr>
          <m:t>. Var</m:t>
        </m:r>
        <m:d>
          <m:dPr>
            <m:begChr m:val="["/>
            <m:endChr m:val="]"/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  <m:d>
              <m:dPr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 w:cs="Segoe UI"/>
              </w:rPr>
              <m:t>- X</m:t>
            </m:r>
            <m:d>
              <m:dPr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</m:acc>
                <m:r>
                  <w:rPr>
                    <w:rFonts w:ascii="Cambria Math" w:hAnsi="Cambria Math" w:cs="Segoe UI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</w:rPr>
                      <m:t>L</m:t>
                    </m:r>
                  </m:e>
                </m:acc>
              </m:e>
            </m:d>
          </m:e>
        </m:d>
      </m:oMath>
      <w:r>
        <w:rPr>
          <w:rFonts w:cs="Segoe UI"/>
        </w:rPr>
        <w:t xml:space="preserve"> </w:t>
      </w:r>
    </w:p>
    <w:p w14:paraId="634563CC" w14:textId="77777777" w:rsidR="00AC10BC" w:rsidRDefault="00AC10BC" w:rsidP="00AC10BC">
      <w:pPr>
        <w:rPr>
          <w:rFonts w:cs="Segoe UI"/>
        </w:rPr>
      </w:pPr>
      <w:r>
        <w:rPr>
          <w:rFonts w:cs="Segoe UI"/>
        </w:rPr>
        <w:tab/>
      </w:r>
      <m:oMath>
        <m:r>
          <w:rPr>
            <w:rFonts w:ascii="Cambria Math" w:hAnsi="Cambria Math" w:cs="Segoe UI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Cs w:val="21"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  <m:r>
          <w:rPr>
            <w:rFonts w:ascii="Cambria Math" w:hAnsi="Cambria Math" w:cs="Segoe UI"/>
          </w:rPr>
          <m:t>.</m:t>
        </m:r>
        <m:d>
          <m:dPr>
            <m:begChr m:val="["/>
            <m:endChr m:val="]"/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r>
              <w:rPr>
                <w:rFonts w:ascii="Cambria Math" w:hAnsi="Cambria Math" w:cs="Segoe UI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Segoe UI"/>
                          </w:rPr>
                          <m:t>- X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egoe UI"/>
                              </w:rPr>
                              <m:t xml:space="preserve">+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L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Segoe UI"/>
              </w:rPr>
              <m:t>-</m:t>
            </m:r>
            <m:sSup>
              <m:sSupPr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hd w:val="clear" w:color="auto" w:fill="FBE4D5" w:themeFill="accent2" w:themeFillTint="33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szCs w:val="21"/>
                            <w:shd w:val="clear" w:color="auto" w:fill="FBE4D5" w:themeFill="accent2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"/>
                            <w:shd w:val="clear" w:color="auto" w:fill="FBE4D5" w:themeFill="accent2" w:themeFillTint="33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  <w:shd w:val="clear" w:color="auto" w:fill="FBE4D5" w:themeFill="accent2" w:themeFillTint="33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  <w:shd w:val="clear" w:color="auto" w:fill="FBE4D5" w:themeFill="accent2" w:themeFillTint="3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  <w:shd w:val="clear" w:color="auto" w:fill="FBE4D5" w:themeFill="accent2" w:themeFillTint="33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Segoe UI"/>
                            <w:shd w:val="clear" w:color="auto" w:fill="FBE4D5" w:themeFill="accent2" w:themeFillTint="33"/>
                          </w:rPr>
                          <m:t>- X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  <w:shd w:val="clear" w:color="auto" w:fill="FBE4D5" w:themeFill="accent2" w:themeFillTint="33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  <w:shd w:val="clear" w:color="auto" w:fill="FBE4D5" w:themeFill="accent2" w:themeFillTint="3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  <w:shd w:val="clear" w:color="auto" w:fill="FBE4D5" w:themeFill="accent2" w:themeFillTint="33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egoe UI"/>
                                <w:shd w:val="clear" w:color="auto" w:fill="FBE4D5" w:themeFill="accent2" w:themeFillTint="33"/>
                              </w:rPr>
                              <m:t xml:space="preserve">+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/>
                                    <w:i/>
                                    <w:szCs w:val="21"/>
                                    <w:shd w:val="clear" w:color="auto" w:fill="FBE4D5" w:themeFill="accent2" w:themeFillTint="3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/>
                                    <w:shd w:val="clear" w:color="auto" w:fill="FBE4D5" w:themeFill="accent2" w:themeFillTint="33"/>
                                  </w:rPr>
                                  <m:t>L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egoe UI"/>
                  </w:rPr>
                  <m:t>2</m:t>
                </m:r>
              </m:sup>
            </m:sSup>
          </m:e>
        </m:d>
        <m:r>
          <w:rPr>
            <w:rFonts w:ascii="Cambria Math" w:hAnsi="Cambria Math" w:cs="Segoe UI"/>
            <w:szCs w:val="21"/>
          </w:rPr>
          <m:t xml:space="preserve">            highlighted part is 0.</m:t>
        </m:r>
      </m:oMath>
    </w:p>
    <w:p w14:paraId="78126A23" w14:textId="77777777" w:rsidR="00AC10BC" w:rsidRDefault="00AC10BC" w:rsidP="00AC10BC">
      <w:pPr>
        <w:rPr>
          <w:rFonts w:cs="Segoe UI"/>
        </w:rPr>
      </w:pPr>
      <w:r>
        <w:rPr>
          <w:rFonts w:cs="Segoe UI"/>
        </w:rPr>
        <w:tab/>
      </w:r>
      <m:oMath>
        <m:r>
          <w:rPr>
            <w:rFonts w:ascii="Cambria Math" w:hAnsi="Cambria Math" w:cs="Segoe UI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Cs w:val="21"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  <m:r>
          <w:rPr>
            <w:rFonts w:ascii="Cambria Math" w:hAnsi="Cambria Math" w:cs="Segoe UI"/>
          </w:rPr>
          <m:t>.E</m:t>
        </m:r>
        <m:d>
          <m:dPr>
            <m:begChr m:val="["/>
            <m:endChr m:val="]"/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Segoe UI"/>
                      </w:rPr>
                      <m:t>- X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Segoe UI"/>
                          </w:rPr>
                          <m:t xml:space="preserve">+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egoe UI"/>
                  </w:rPr>
                  <m:t>2</m:t>
                </m:r>
              </m:sup>
            </m:sSup>
          </m:e>
        </m:d>
      </m:oMath>
      <w:r>
        <w:rPr>
          <w:rFonts w:cs="Segoe UI"/>
          <w:sz w:val="20"/>
          <w:szCs w:val="20"/>
        </w:rPr>
        <w:t xml:space="preserve">          </w:t>
      </w:r>
      <m:oMath>
        <m:r>
          <w:rPr>
            <w:rFonts w:ascii="Cambria Math" w:hAnsi="Cambria Math" w:cs="Segoe UI"/>
            <w:color w:val="808080" w:themeColor="background1" w:themeShade="80"/>
            <w:sz w:val="16"/>
            <w:szCs w:val="16"/>
          </w:rPr>
          <m:t xml:space="preserve">since </m:t>
        </m:r>
        <m:sSup>
          <m:sSupPr>
            <m:ctrlPr>
              <w:rPr>
                <w:rFonts w:ascii="Cambria Math" w:hAnsi="Cambria Math" w:cs="Segoe UI"/>
                <w:i/>
                <w:color w:val="808080" w:themeColor="background1" w:themeShade="80"/>
                <w:sz w:val="16"/>
                <w:szCs w:val="1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Segoe UI"/>
                    <w:i/>
                    <w:color w:val="808080" w:themeColor="background1" w:themeShade="8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808080" w:themeColor="background1" w:themeShade="80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808080" w:themeColor="background1" w:themeShade="8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808080" w:themeColor="background1" w:themeShade="80"/>
                        <w:sz w:val="16"/>
                        <w:szCs w:val="16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color w:val="808080" w:themeColor="background1" w:themeShade="80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Segoe UI"/>
                        <w:color w:val="808080" w:themeColor="background1" w:themeShade="80"/>
                        <w:sz w:val="16"/>
                        <w:szCs w:val="16"/>
                      </w:rPr>
                      <m:t>- X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color w:val="808080" w:themeColor="background1" w:themeShade="80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Segoe UI"/>
                            <w:color w:val="808080" w:themeColor="background1" w:themeShade="80"/>
                            <w:sz w:val="16"/>
                            <w:szCs w:val="16"/>
                          </w:rPr>
                          <m:t xml:space="preserve">+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egoe UI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="Segoe UI"/>
                <w:color w:val="808080" w:themeColor="background1" w:themeShade="80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 w:cs="Segoe UI"/>
            <w:color w:val="808080" w:themeColor="background1" w:themeShade="80"/>
            <w:sz w:val="16"/>
            <w:szCs w:val="16"/>
          </w:rPr>
          <m:t>=0 when E</m:t>
        </m:r>
        <m:d>
          <m:dPr>
            <m:ctrlPr>
              <w:rPr>
                <w:rFonts w:ascii="Cambria Math" w:hAnsi="Cambria Math" w:cs="Segoe UI"/>
                <w:i/>
                <w:color w:val="808080" w:themeColor="background1" w:themeShade="80"/>
                <w:sz w:val="16"/>
                <w:szCs w:val="16"/>
              </w:rPr>
            </m:ctrlPr>
          </m:dPr>
          <m:e>
            <m:r>
              <w:rPr>
                <w:rFonts w:ascii="Cambria Math" w:hAnsi="Cambria Math" w:cs="Segoe UI"/>
                <w:color w:val="808080" w:themeColor="background1" w:themeShade="80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 w:cs="Segoe UI"/>
                    <w:i/>
                    <w:color w:val="808080" w:themeColor="background1" w:themeShade="80"/>
                    <w:sz w:val="16"/>
                    <w:szCs w:val="1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color w:val="808080" w:themeColor="background1" w:themeShade="8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  <w:color w:val="808080" w:themeColor="background1" w:themeShade="80"/>
                        <w:sz w:val="16"/>
                        <w:szCs w:val="16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 w:cs="Segoe UI"/>
            <w:color w:val="808080" w:themeColor="background1" w:themeShade="80"/>
            <w:sz w:val="16"/>
            <w:szCs w:val="16"/>
          </w:rPr>
          <m:t>= E</m:t>
        </m:r>
        <m:d>
          <m:dPr>
            <m:ctrlPr>
              <w:rPr>
                <w:rFonts w:ascii="Cambria Math" w:hAnsi="Cambria Math" w:cs="Segoe UI"/>
                <w:i/>
                <w:color w:val="808080" w:themeColor="background1" w:themeShade="80"/>
                <w:sz w:val="16"/>
                <w:szCs w:val="16"/>
              </w:rPr>
            </m:ctrlPr>
          </m:dPr>
          <m:e>
            <m:r>
              <w:rPr>
                <w:rFonts w:ascii="Cambria Math" w:hAnsi="Cambria Math" w:cs="Segoe UI"/>
                <w:color w:val="808080" w:themeColor="background1" w:themeShade="80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 w:cs="Segoe UI"/>
                    <w:i/>
                    <w:color w:val="808080" w:themeColor="background1" w:themeShade="80"/>
                    <w:sz w:val="16"/>
                    <w:szCs w:val="1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color w:val="808080" w:themeColor="background1" w:themeShade="8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  <w:color w:val="808080" w:themeColor="background1" w:themeShade="80"/>
                        <w:sz w:val="16"/>
                        <w:szCs w:val="16"/>
                      </w:rPr>
                      <m:t>u</m:t>
                    </m:r>
                  </m:e>
                </m:acc>
                <m:r>
                  <w:rPr>
                    <w:rFonts w:ascii="Cambria Math" w:hAnsi="Cambria Math" w:cs="Segoe UI"/>
                    <w:color w:val="808080" w:themeColor="background1" w:themeShade="80"/>
                    <w:sz w:val="16"/>
                    <w:szCs w:val="16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 w:cs="Segoe UI"/>
                        <w:i/>
                        <w:color w:val="808080" w:themeColor="background1" w:themeShade="80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Segoe UI"/>
                        <w:color w:val="808080" w:themeColor="background1" w:themeShade="80"/>
                        <w:sz w:val="16"/>
                        <w:szCs w:val="16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 w:cs="Segoe UI"/>
            <w:color w:val="808080" w:themeColor="background1" w:themeShade="80"/>
            <w:sz w:val="16"/>
            <w:szCs w:val="16"/>
          </w:rPr>
          <m:t xml:space="preserve"> due to stationarity</m:t>
        </m:r>
      </m:oMath>
    </w:p>
    <w:p w14:paraId="1C065A53" w14:textId="30A648A3" w:rsidR="00AC10BC" w:rsidRPr="00657BF2" w:rsidRDefault="00AC10BC" w:rsidP="00657BF2">
      <w:pPr>
        <w:rPr>
          <w:rFonts w:ascii="Cambria Math" w:hAnsi="Cambria Math" w:cs="Segoe UI"/>
          <w:i/>
          <w:szCs w:val="21"/>
        </w:rPr>
      </w:pPr>
      <w:r>
        <w:rPr>
          <w:rFonts w:cs="Segoe UI"/>
        </w:rPr>
        <w:tab/>
      </w:r>
      <m:oMath>
        <m:r>
          <w:rPr>
            <w:rFonts w:ascii="Cambria Math" w:hAnsi="Cambria Math" w:cs="Segoe UI"/>
            <w:szCs w:val="21"/>
          </w:rPr>
          <m:t>=C</m:t>
        </m:r>
        <m:d>
          <m:dPr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r>
              <w:rPr>
                <w:rFonts w:ascii="Cambria Math" w:hAnsi="Cambria Math" w:cs="Segoe UI"/>
                <w:szCs w:val="21"/>
              </w:rPr>
              <m:t>0</m:t>
            </m:r>
          </m:e>
        </m:d>
        <m:r>
          <w:rPr>
            <w:rFonts w:ascii="Cambria Math" w:hAnsi="Cambria Math" w:cs="Segoe UI"/>
            <w:szCs w:val="21"/>
          </w:rPr>
          <m:t>-C(</m:t>
        </m:r>
        <m:acc>
          <m:accPr>
            <m:chr m:val="⃗"/>
            <m:ctrlPr>
              <w:rPr>
                <w:rFonts w:ascii="Cambria Math" w:hAnsi="Cambria Math" w:cs="Segoe UI"/>
                <w:i/>
                <w:szCs w:val="21"/>
              </w:rPr>
            </m:ctrlPr>
          </m:accPr>
          <m:e>
            <m:r>
              <w:rPr>
                <w:rFonts w:ascii="Cambria Math" w:hAnsi="Cambria Math" w:cs="Segoe UI"/>
                <w:szCs w:val="21"/>
              </w:rPr>
              <m:t>L</m:t>
            </m:r>
          </m:e>
        </m:acc>
        <m:r>
          <w:rPr>
            <w:rFonts w:ascii="Cambria Math" w:hAnsi="Cambria Math" w:cs="Segoe UI"/>
            <w:szCs w:val="21"/>
          </w:rPr>
          <m:t>)</m:t>
        </m:r>
      </m:oMath>
    </w:p>
    <w:p w14:paraId="3AC3D5A1" w14:textId="77777777" w:rsidR="002D3631" w:rsidRPr="005D3280" w:rsidRDefault="002D3631" w:rsidP="00484CD7">
      <w:pPr>
        <w:pStyle w:val="Heading4"/>
      </w:pPr>
      <w:r w:rsidRPr="005D3280">
        <w:t>Relationship between Variograms and Covariance</w:t>
      </w:r>
    </w:p>
    <w:p w14:paraId="05E7532A" w14:textId="77777777" w:rsidR="00254FF8" w:rsidRDefault="00A63CBB" w:rsidP="00254FF8"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254FF8">
        <w:rPr>
          <w:b/>
          <w:color w:val="FF0000"/>
        </w:rPr>
        <w:t xml:space="preserve"> </w:t>
      </w:r>
      <w:r w:rsidR="00254FF8">
        <w:rPr>
          <w:b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variables</m:t>
        </m:r>
      </m:oMath>
      <w:r w:rsidR="00254FF8">
        <w:t xml:space="preserve"> </w:t>
      </w:r>
    </w:p>
    <w:p w14:paraId="166E2549" w14:textId="77777777" w:rsidR="00254FF8" w:rsidRDefault="00254FF8" w:rsidP="00FE1BA0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-2.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] </m:t>
        </m:r>
      </m:oMath>
      <w:r>
        <w:t xml:space="preserve"> </w:t>
      </w:r>
    </w:p>
    <w:p w14:paraId="1A992FBF" w14:textId="77777777" w:rsidR="00254FF8" w:rsidRDefault="00254FF8" w:rsidP="00FE1BA0">
      <w:pPr>
        <w:ind w:left="720"/>
      </w:pPr>
      <m:oMath>
        <m:r>
          <m:rPr>
            <m:sty m:val="p"/>
          </m:rPr>
          <w:rPr>
            <w:rFonts w:ascii="Cambria Math" w:hAnsi="Cambria Math"/>
          </w:rPr>
          <w:lastRenderedPageBreak/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-2. </m:t>
            </m:r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</w:t>
      </w:r>
    </w:p>
    <w:p w14:paraId="01C97E25" w14:textId="77777777" w:rsidR="00820330" w:rsidRDefault="00820330" w:rsidP="00820330">
      <w:pPr>
        <w:ind w:left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Var</m:t>
            </m:r>
            <m:d>
              <m:dPr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  <w:shd w:val="clear" w:color="auto" w:fill="E2EFD9" w:themeFill="accent6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E2EFD9" w:themeFill="accent6" w:themeFillTint="3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  <w:shd w:val="clear" w:color="auto" w:fill="E2EFD9" w:themeFill="accent6" w:themeFillTint="33"/>
              </w:rPr>
              <m:t>Var</m:t>
            </m:r>
            <m:d>
              <m:dPr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  <w:shd w:val="clear" w:color="auto" w:fill="E2EFD9" w:themeFill="accent6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E2EFD9" w:themeFill="accent6" w:themeFillTint="3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2.</m:t>
            </m:r>
            <m:r>
              <w:rPr>
                <w:rFonts w:ascii="Cambria Math" w:hAnsi="Cambria Math"/>
                <w:shd w:val="clear" w:color="auto" w:fill="E2EFD9" w:themeFill="accent6" w:themeFillTint="33"/>
              </w:rPr>
              <m:t>Cov</m:t>
            </m:r>
            <m:d>
              <m:dPr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E2EFD9" w:themeFill="accent6" w:themeFillTint="3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-2.</m:t>
            </m:r>
            <m:r>
              <w:rPr>
                <w:rFonts w:ascii="Cambria Math" w:hAnsi="Cambria Math"/>
                <w:shd w:val="clear" w:color="auto" w:fill="E2EFD9" w:themeFill="accent6" w:themeFillTint="33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.</m:t>
            </m:r>
            <m:r>
              <w:rPr>
                <w:rFonts w:ascii="Cambria Math" w:hAnsi="Cambria Math"/>
                <w:shd w:val="clear" w:color="auto" w:fill="E2EFD9" w:themeFill="accent6" w:themeFillTint="33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29F8F70F" w14:textId="77777777" w:rsidR="00E71F0F" w:rsidRPr="00E71F0F" w:rsidRDefault="00820330" w:rsidP="00E71F0F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- 2.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          </m:t>
        </m:r>
      </m:oMath>
      <w:r w:rsidR="00E71F0F">
        <w:rPr>
          <w:rFonts w:eastAsiaTheme="minorEastAsia"/>
        </w:rPr>
        <w:t xml:space="preserve"> </w:t>
      </w:r>
    </w:p>
    <w:p w14:paraId="4F2AB4F8" w14:textId="77777777" w:rsidR="00254FF8" w:rsidRPr="00820330" w:rsidRDefault="00E71F0F" w:rsidP="00E71F0F">
      <w:pPr>
        <w:ind w:left="720"/>
        <w:jc w:val="right"/>
        <w:rPr>
          <w:rFonts w:eastAsiaTheme="minorEastAsia"/>
        </w:rPr>
      </w:pPr>
      <m:oMath>
        <m:r>
          <w:rPr>
            <w:rFonts w:ascii="Cambria Math" w:hAnsi="Cambria Math"/>
            <w:color w:val="808080" w:themeColor="background1" w:themeShade="80"/>
            <w:sz w:val="20"/>
            <w:szCs w:val="20"/>
          </w:rPr>
          <m:t xml:space="preserve">since </m:t>
        </m:r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</w:rPr>
          <m:t xml:space="preserve">=constant 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0"/>
                    <w:szCs w:val="20"/>
                  </w:rPr>
                  <m:t>st</m:t>
                </m:r>
              </m:sup>
            </m:sSup>
            <m:r>
              <w:rPr>
                <w:rFonts w:ascii="Cambria Math" w:eastAsiaTheme="minorEastAsia" w:hAnsi="Cambria Math"/>
                <w:color w:val="808080" w:themeColor="background1" w:themeShade="80"/>
                <w:sz w:val="20"/>
                <w:szCs w:val="20"/>
              </w:rPr>
              <m:t xml:space="preserve"> order stationarity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</w:rPr>
          <m:t>&amp; σ=</m:t>
        </m:r>
        <m:r>
          <w:rPr>
            <w:rFonts w:ascii="Cambria Math" w:hAnsi="Cambria Math"/>
            <w:color w:val="808080" w:themeColor="background1" w:themeShade="80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808080" w:themeColor="background1" w:themeShade="80"/>
            <w:sz w:val="20"/>
            <w:szCs w:val="20"/>
          </w:rPr>
          <m:t>= Var</m:t>
        </m:r>
        <m:d>
          <m:dPr>
            <m:ctrlPr>
              <w:rPr>
                <w:rFonts w:ascii="Cambria Math" w:hAnsi="Cambria Math"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808080" w:themeColor="background1" w:themeShade="80"/>
            <w:sz w:val="20"/>
            <w:szCs w:val="20"/>
          </w:rPr>
          <m:t>=constant</m:t>
        </m:r>
      </m:oMath>
      <w:r w:rsidR="00254FF8">
        <w:tab/>
      </w:r>
    </w:p>
    <w:p w14:paraId="346D799E" w14:textId="77777777" w:rsidR="00254FF8" w:rsidRDefault="00254FF8" w:rsidP="00E71F0F">
      <w:pPr>
        <w:ind w:left="720"/>
        <w:rPr>
          <w:rFonts w:eastAsiaTheme="minorEastAsia"/>
          <w:szCs w:val="21"/>
        </w:rPr>
      </w:pPr>
      <w: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+2.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- 2.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 xml:space="preserve"> </m:t>
        </m:r>
      </m:oMath>
    </w:p>
    <w:p w14:paraId="66DF6EF9" w14:textId="77777777" w:rsidR="00254FF8" w:rsidRDefault="00A63CBB" w:rsidP="00661ADD">
      <w:pPr>
        <w:rPr>
          <w:rFonts w:eastAsiaTheme="minorEastAsia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  <w:shd w:val="clear" w:color="auto" w:fill="FFF2CC" w:themeFill="accent4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j</m:t>
            </m:r>
          </m:sub>
        </m:sSub>
      </m:oMath>
      <w:r w:rsidR="00661ADD">
        <w:rPr>
          <w:b/>
          <w:color w:val="FF0000"/>
        </w:rPr>
        <w:t xml:space="preserve"> </w:t>
      </w:r>
      <w:r w:rsidR="00661ADD">
        <w:rPr>
          <w:b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shd w:val="clear" w:color="auto" w:fill="FFF2CC" w:themeFill="accent4" w:themeFillTint="33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hd w:val="clear" w:color="auto" w:fill="FFF2CC" w:themeFill="accent4" w:themeFillTint="33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  <w:szCs w:val="21"/>
                <w:shd w:val="clear" w:color="auto" w:fill="FFF2CC" w:themeFill="accent4" w:themeFillTint="3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hd w:val="clear" w:color="auto" w:fill="FFF2CC" w:themeFill="accent4" w:themeFillTint="33"/>
          </w:rPr>
          <m:t xml:space="preserve">- </m:t>
        </m:r>
        <m:sSub>
          <m:sSubPr>
            <m:ctrlPr>
              <w:rPr>
                <w:rFonts w:ascii="Cambria Math" w:hAnsi="Cambria Math"/>
                <w:color w:val="FF0000"/>
                <w:szCs w:val="21"/>
                <w:shd w:val="clear" w:color="auto" w:fill="FFF2CC" w:themeFill="accent4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hd w:val="clear" w:color="auto" w:fill="FFF2CC" w:themeFill="accent4" w:themeFillTint="33"/>
              </w:rPr>
              <m:t>ij</m:t>
            </m:r>
          </m:sub>
        </m:sSub>
      </m:oMath>
      <w:r w:rsidR="00254FF8">
        <w:t xml:space="preserve">  </w:t>
      </w:r>
      <w:r w:rsidR="00087185">
        <w:t xml:space="preserve">OR </w:t>
      </w:r>
      <m:oMath>
        <m:r>
          <m:rPr>
            <m:sty m:val="bi"/>
          </m:rPr>
          <w:rPr>
            <w:rFonts w:ascii="Cambria Math" w:hAnsi="Cambria Math"/>
            <w:color w:val="FF0000"/>
            <w:szCs w:val="21"/>
            <w:shd w:val="clear" w:color="auto" w:fill="FFF2CC" w:themeFill="accent4" w:themeFillTint="33"/>
          </w:rPr>
          <m:t>C</m:t>
        </m:r>
        <m:d>
          <m:dPr>
            <m:ctrlPr>
              <w:rPr>
                <w:rFonts w:ascii="Cambria Math" w:hAnsi="Cambria Math"/>
                <w:b/>
                <w:color w:val="FF0000"/>
                <w:szCs w:val="21"/>
                <w:shd w:val="clear" w:color="auto" w:fill="FFF2CC" w:themeFill="accent4" w:themeFillTint="33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  <w:shd w:val="clear" w:color="auto" w:fill="FFF2CC" w:themeFill="accent4" w:themeFillTint="33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Cs w:val="21"/>
            <w:shd w:val="clear" w:color="auto" w:fill="FFF2CC" w:themeFill="accent4" w:themeFillTint="33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  <w:szCs w:val="21"/>
            <w:shd w:val="clear" w:color="auto" w:fill="FFF2CC" w:themeFill="accent4" w:themeFillTint="33"/>
          </w:rPr>
          <m:t>C</m:t>
        </m:r>
        <m:r>
          <m:rPr>
            <m:sty m:val="b"/>
          </m:rPr>
          <w:rPr>
            <w:rFonts w:ascii="Cambria Math" w:hAnsi="Cambria Math"/>
            <w:color w:val="FF0000"/>
            <w:szCs w:val="21"/>
            <w:shd w:val="clear" w:color="auto" w:fill="FFF2CC" w:themeFill="accent4" w:themeFillTint="33"/>
          </w:rPr>
          <m:t>(</m:t>
        </m:r>
        <m:acc>
          <m:accPr>
            <m:chr m:val="⃗"/>
            <m:ctrlPr>
              <w:rPr>
                <w:rFonts w:ascii="Cambria Math" w:hAnsi="Cambria Math"/>
                <w:b/>
                <w:color w:val="FF0000"/>
                <w:szCs w:val="21"/>
                <w:shd w:val="clear" w:color="auto" w:fill="FFF2CC" w:themeFill="accent4" w:themeFillTint="33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  <w:shd w:val="clear" w:color="auto" w:fill="FFF2CC" w:themeFill="accent4" w:themeFillTint="33"/>
              </w:rPr>
              <m:t>L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Cs w:val="21"/>
            <w:shd w:val="clear" w:color="auto" w:fill="FFF2CC" w:themeFill="accent4" w:themeFillTint="33"/>
          </w:rPr>
          <m:t>)</m:t>
        </m:r>
      </m:oMath>
      <w:r w:rsidR="00661ADD">
        <w:t xml:space="preserve">    </w:t>
      </w:r>
      <w:r w:rsidR="00661ADD">
        <w:tab/>
        <w:t xml:space="preserve"> </w:t>
      </w:r>
      <m:oMath>
        <m:r>
          <w:rPr>
            <w:rFonts w:ascii="Cambria Math" w:hAnsi="Cambria Math"/>
            <w:color w:val="FF0000"/>
            <w:szCs w:val="21"/>
          </w:rPr>
          <m:t>μ</m:t>
        </m:r>
        <m:r>
          <w:rPr>
            <w:rFonts w:ascii="Cambria Math" w:hAnsi="Cambria Math"/>
            <w:szCs w:val="21"/>
          </w:rPr>
          <m:t xml:space="preserve"> &amp; </m:t>
        </m:r>
        <m:r>
          <w:rPr>
            <w:rFonts w:ascii="Cambria Math" w:hAnsi="Cambria Math"/>
            <w:color w:val="FF0000"/>
            <w:szCs w:val="21"/>
          </w:rPr>
          <m:t>σ</m:t>
        </m:r>
        <m:r>
          <w:rPr>
            <w:rFonts w:ascii="Cambria Math" w:hAnsi="Cambria Math"/>
            <w:szCs w:val="21"/>
          </w:rPr>
          <m:t xml:space="preserve"> are constant in the area of investigation due to stationarity</m:t>
        </m:r>
      </m:oMath>
    </w:p>
    <w:p w14:paraId="24B138BA" w14:textId="77777777" w:rsidR="00087185" w:rsidRDefault="00087185" w:rsidP="00661ADD"/>
    <w:p w14:paraId="3DD9EB1F" w14:textId="529E8209" w:rsidR="00254FF8" w:rsidRDefault="00254FF8" w:rsidP="0045343C">
      <w:pPr>
        <w:ind w:left="720"/>
      </w:pPr>
      <w:r>
        <w:t>Or variogram (</w:t>
      </w:r>
      <w:proofErr w:type="spellStart"/>
      <w:r>
        <w:rPr>
          <w:b/>
        </w:rPr>
        <w:t>semivariance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</m:oMath>
      <w:r>
        <w:t xml:space="preserve">between 2 points) = </w:t>
      </w:r>
      <w:r w:rsidR="0045343C" w:rsidRPr="0045343C">
        <w:rPr>
          <w:b/>
          <w:bCs/>
        </w:rPr>
        <w:t xml:space="preserve">sample </w:t>
      </w:r>
      <w:r w:rsidRPr="0045343C">
        <w:rPr>
          <w:b/>
          <w:bCs/>
        </w:rPr>
        <w:t>variance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t xml:space="preserve"> – </w:t>
      </w:r>
      <w:r>
        <w:rPr>
          <w:b/>
        </w:rPr>
        <w:t>covariance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</m:oMath>
      <w:r>
        <w:t>between the 2 points</w:t>
      </w:r>
      <w:r w:rsidR="0045343C">
        <w:t>. (</w:t>
      </w:r>
      <w:proofErr w:type="gramStart"/>
      <w:r w:rsidR="0045343C">
        <w:t>at</w:t>
      </w:r>
      <w:proofErr w:type="gramEnd"/>
      <w:r w:rsidR="0045343C">
        <w:t xml:space="preserve"> range, the </w:t>
      </w:r>
      <w:proofErr w:type="spellStart"/>
      <w:r w:rsidR="0045343C">
        <w:t>semivariance</w:t>
      </w:r>
      <w:proofErr w:type="spellEnd"/>
      <w:r w:rsidR="0045343C">
        <w:t xml:space="preserve"> reaches the max. sample variance)</w:t>
      </w:r>
    </w:p>
    <w:p w14:paraId="6C1DDCE6" w14:textId="25EF7820" w:rsidR="00254FF8" w:rsidRPr="007B78FC" w:rsidRDefault="0045343C" w:rsidP="007B78FC">
      <w:pPr>
        <w:ind w:firstLine="720"/>
        <w:rPr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66705C56" wp14:editId="7606F3D0">
            <wp:simplePos x="0" y="0"/>
            <wp:positionH relativeFrom="column">
              <wp:posOffset>4498146</wp:posOffset>
            </wp:positionH>
            <wp:positionV relativeFrom="paragraph">
              <wp:posOffset>3865</wp:posOffset>
            </wp:positionV>
            <wp:extent cx="2254250" cy="1334770"/>
            <wp:effectExtent l="0" t="0" r="0" b="0"/>
            <wp:wrapTight wrapText="bothSides">
              <wp:wrapPolygon edited="0">
                <wp:start x="0" y="0"/>
                <wp:lineTo x="0" y="21271"/>
                <wp:lineTo x="21357" y="21271"/>
                <wp:lineTo x="21357" y="0"/>
                <wp:lineTo x="0" y="0"/>
              </wp:wrapPolygon>
            </wp:wrapTight>
            <wp:docPr id="7" name="Picture 7" descr="Image result for vari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ari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FC" w:rsidRPr="007B78FC">
        <w:rPr>
          <w:u w:val="single"/>
        </w:rPr>
        <w:t>Steps to get a variogram:</w:t>
      </w:r>
    </w:p>
    <w:p w14:paraId="50B05F30" w14:textId="77777777" w:rsidR="007B78FC" w:rsidRPr="007B78FC" w:rsidRDefault="007B78FC" w:rsidP="007B78FC">
      <w:pPr>
        <w:pStyle w:val="ListParagraph"/>
        <w:numPr>
          <w:ilvl w:val="1"/>
          <w:numId w:val="27"/>
        </w:numPr>
      </w:pPr>
      <w:r>
        <w:t xml:space="preserve">For each lag </w:t>
      </w:r>
      <w:proofErr w:type="gramStart"/>
      <w:r>
        <w:t xml:space="preserve">distance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ij</m:t>
            </m:r>
          </m:e>
        </m:acc>
      </m:oMath>
      <w:r>
        <w:t xml:space="preserve">, the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or Cov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calculated or just 1 point is plotted. (see diagram alongside)</w:t>
      </w:r>
    </w:p>
    <w:p w14:paraId="19408331" w14:textId="77777777" w:rsidR="007B78FC" w:rsidRPr="002B1142" w:rsidRDefault="007B78FC" w:rsidP="007B78FC">
      <w:pPr>
        <w:pStyle w:val="ListParagraph"/>
        <w:numPr>
          <w:ilvl w:val="1"/>
          <w:numId w:val="27"/>
        </w:numPr>
      </w:pPr>
      <w:r>
        <w:rPr>
          <w:rFonts w:eastAsiaTheme="minorEastAsia"/>
        </w:rPr>
        <w:t xml:space="preserve">With changing lag distance </w:t>
      </w:r>
      <w:r>
        <w:t xml:space="preserve">lag </w:t>
      </w:r>
      <w:proofErr w:type="gramStart"/>
      <w:r>
        <w:t xml:space="preserve">distance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ij</m:t>
            </m:r>
          </m:e>
        </m:acc>
      </m:oMath>
      <w:r>
        <w:rPr>
          <w:rFonts w:eastAsiaTheme="minorEastAsia"/>
        </w:rPr>
        <w:t>, all the points are plotted to get the variogram.</w:t>
      </w:r>
    </w:p>
    <w:p w14:paraId="5AF59E9B" w14:textId="77777777" w:rsidR="002B1142" w:rsidRPr="002B1142" w:rsidRDefault="002B1142" w:rsidP="002B1142"/>
    <w:p w14:paraId="1BD275CE" w14:textId="77777777" w:rsidR="002B1142" w:rsidRDefault="002B1142" w:rsidP="002B1142">
      <w:pPr>
        <w:pStyle w:val="Heading4"/>
      </w:pPr>
      <w:r>
        <w:t>Relationship between variogram and covariance (for non-ergodic systems)</w:t>
      </w:r>
    </w:p>
    <w:p w14:paraId="73FE1CF9" w14:textId="0F57303A" w:rsidR="002B1142" w:rsidRDefault="002B1142" w:rsidP="002B1142">
      <w:pPr>
        <w:ind w:left="720"/>
      </w:pPr>
      <w:r>
        <w:t>For practical purposes</w:t>
      </w:r>
      <w:r w:rsidR="00AC3389">
        <w:t xml:space="preserve"> (from the data set)</w:t>
      </w:r>
      <w:r w:rsidR="00485E93">
        <w:t xml:space="preserve">, the estimated variogram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]</m:t>
        </m:r>
      </m:oMath>
      <w:r w:rsidR="00485E93">
        <w:rPr>
          <w:rFonts w:eastAsiaTheme="minorEastAsia"/>
        </w:rPr>
        <w:t xml:space="preserve"> is</w:t>
      </w:r>
      <w:r>
        <w:t>:</w:t>
      </w:r>
    </w:p>
    <w:p w14:paraId="76AA850C" w14:textId="77777777" w:rsidR="00485E93" w:rsidRDefault="00A63CBB" w:rsidP="00485E93">
      <w:pPr>
        <w:ind w:left="72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</m:oMath>
      <w:r w:rsidR="00485E9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06BF22A9" w14:textId="77777777" w:rsidR="00485E93" w:rsidRDefault="00485E93" w:rsidP="00485E93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-2.x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acc>
                  </m:e>
                </m:d>
              </m:e>
            </m:d>
          </m:e>
        </m:nary>
      </m:oMath>
      <w:r w:rsidR="00297560">
        <w:rPr>
          <w:rFonts w:eastAsiaTheme="minorEastAsia"/>
        </w:rPr>
        <w:t xml:space="preserve"> </w:t>
      </w:r>
    </w:p>
    <w:p w14:paraId="6DA16643" w14:textId="77777777" w:rsidR="00485E93" w:rsidRDefault="00485E93" w:rsidP="00485E93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naryPr>
          <m:sub>
            <m:r>
              <w:rPr>
                <w:rFonts w:ascii="Cambria Math" w:eastAsiaTheme="minorEastAsia" w:hAnsi="Cambria Math"/>
                <w:color w:val="00B05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u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5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color w:val="00B0F0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e>
        </m:nary>
      </m:oMath>
      <w:r w:rsidR="00297560">
        <w:rPr>
          <w:rFonts w:eastAsiaTheme="minorEastAsia"/>
        </w:rPr>
        <w:t xml:space="preserve"> </w:t>
      </w:r>
    </w:p>
    <w:p w14:paraId="63DD135F" w14:textId="77777777" w:rsidR="007B562D" w:rsidRDefault="007B562D" w:rsidP="00485E93">
      <w:pPr>
        <w:ind w:left="720" w:firstLine="720"/>
        <w:rPr>
          <w:rFonts w:eastAsiaTheme="minorEastAsia"/>
        </w:rPr>
      </w:pPr>
    </w:p>
    <w:p w14:paraId="333D073E" w14:textId="77777777" w:rsidR="00297560" w:rsidRPr="00297560" w:rsidRDefault="00297560" w:rsidP="00485E93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the sample variance and means:</m:t>
        </m:r>
      </m:oMath>
      <w:r w:rsidR="007B562D">
        <w:rPr>
          <w:rFonts w:eastAsiaTheme="minorEastAsia"/>
        </w:rPr>
        <w:t xml:space="preserve"> </w:t>
      </w:r>
    </w:p>
    <w:p w14:paraId="474BA64C" w14:textId="77777777" w:rsidR="00297560" w:rsidRDefault="00A63CBB" w:rsidP="00297560">
      <w:pPr>
        <w:ind w:firstLine="720"/>
        <w:rPr>
          <w:rFonts w:eastAsiaTheme="minorEastAsia"/>
          <w:color w:val="7030A0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naryPr>
          <m:sub>
            <m:r>
              <w:rPr>
                <w:rFonts w:ascii="Cambria Math" w:eastAsiaTheme="minorEastAsia" w:hAnsi="Cambria Math"/>
                <w:color w:val="00B05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u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5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</m:oMath>
      <w:r w:rsidR="00297560">
        <w:rPr>
          <w:rFonts w:eastAsiaTheme="minorEastAsia"/>
        </w:rPr>
        <w:t xml:space="preserve">    </w:t>
      </w:r>
      <w:r w:rsidR="00297560" w:rsidRPr="007B562D">
        <w:rPr>
          <w:rFonts w:eastAsiaTheme="minorEastAsia"/>
          <w:b/>
        </w:rPr>
        <w:t>&amp;</w:t>
      </w:r>
      <w:r w:rsidR="00297560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+L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C37841B" w14:textId="77777777" w:rsidR="007B562D" w:rsidRDefault="00A63CBB" w:rsidP="00297560">
      <w:pPr>
        <w:ind w:firstLine="720"/>
        <w:rPr>
          <w:rFonts w:eastAsiaTheme="minorEastAsia"/>
          <w:color w:val="7030A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naryPr>
          <m:sub>
            <m:r>
              <w:rPr>
                <w:rFonts w:ascii="Cambria Math" w:eastAsiaTheme="minorEastAsia" w:hAnsi="Cambria Math"/>
                <w:color w:val="00B05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u</m:t>
                    </m:r>
                  </m:e>
                </m:acc>
              </m:e>
            </m:d>
          </m:e>
        </m:nary>
      </m:oMath>
      <w:r w:rsidR="007B562D">
        <w:rPr>
          <w:rFonts w:eastAsiaTheme="minorEastAsia"/>
        </w:rPr>
        <w:t xml:space="preserve">    </w:t>
      </w:r>
      <w:r w:rsidR="007B562D" w:rsidRPr="007B562D">
        <w:rPr>
          <w:rFonts w:eastAsiaTheme="minorEastAsia"/>
          <w:b/>
        </w:rPr>
        <w:t>&amp;</w:t>
      </w:r>
      <w:r w:rsidR="007B562D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</m:acc>
              </m:e>
            </m:d>
          </m:e>
        </m:nary>
      </m:oMath>
    </w:p>
    <w:p w14:paraId="38D3D920" w14:textId="77777777" w:rsidR="007B562D" w:rsidRDefault="007B562D" w:rsidP="007B562D">
      <w:pPr>
        <w:ind w:firstLine="720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color w:val="00B0F0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/>
            <w:color w:val="00B0F0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B0F0"/>
              </w:rPr>
            </m:ctrlPr>
          </m:naryPr>
          <m:sub>
            <m:r>
              <w:rPr>
                <w:rFonts w:ascii="Cambria Math" w:eastAsiaTheme="minorEastAsia" w:hAnsi="Cambria Math"/>
                <w:color w:val="00B0F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color w:val="00B0F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L</m:t>
                    </m:r>
                  </m:e>
                </m:acc>
              </m:e>
            </m:d>
          </m:e>
        </m:nary>
      </m:oMath>
      <w:r>
        <w:rPr>
          <w:rFonts w:eastAsiaTheme="minorEastAsia"/>
          <w:color w:val="7030A0"/>
        </w:rPr>
        <w:t xml:space="preserve"> </w:t>
      </w:r>
    </w:p>
    <w:p w14:paraId="323D67E2" w14:textId="77777777" w:rsidR="007B562D" w:rsidRDefault="007B562D" w:rsidP="00297560">
      <w:pPr>
        <w:ind w:firstLine="720"/>
        <w:rPr>
          <w:rFonts w:eastAsiaTheme="minorEastAsia"/>
          <w:color w:val="7030A0"/>
        </w:rPr>
      </w:pPr>
    </w:p>
    <w:p w14:paraId="78C718F9" w14:textId="77777777" w:rsidR="007B562D" w:rsidRPr="007B562D" w:rsidRDefault="007B562D" w:rsidP="00297560">
      <w:pPr>
        <w:ind w:firstLine="720"/>
        <w:rPr>
          <w:rFonts w:eastAsiaTheme="minorEastAsia"/>
        </w:rPr>
      </w:pPr>
      <w:r w:rsidRPr="007B562D">
        <w:rPr>
          <w:rFonts w:eastAsiaTheme="minorEastAsia"/>
        </w:rPr>
        <w:t>Hence, by substituting the above variables in the equation above:</w:t>
      </w:r>
      <w:r w:rsidR="00087185">
        <w:rPr>
          <w:rFonts w:eastAsiaTheme="minorEastAsia"/>
        </w:rPr>
        <w:t xml:space="preserve"> (no stationarity principle applied)</w:t>
      </w:r>
    </w:p>
    <w:p w14:paraId="0915FA6D" w14:textId="77777777" w:rsidR="007B562D" w:rsidRDefault="00A63CBB" w:rsidP="00297560">
      <w:pPr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</m:oMath>
      <w:r w:rsidR="007B562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   ………….. eq. 1</m:t>
        </m:r>
      </m:oMath>
      <w:r w:rsidR="007B562D">
        <w:rPr>
          <w:rFonts w:eastAsiaTheme="minorEastAsia"/>
        </w:rPr>
        <w:t xml:space="preserve"> </w:t>
      </w:r>
    </w:p>
    <w:p w14:paraId="2B34E5B7" w14:textId="77777777" w:rsidR="007B562D" w:rsidRDefault="007B562D" w:rsidP="00297560">
      <w:pPr>
        <w:ind w:firstLine="720"/>
        <w:rPr>
          <w:rFonts w:eastAsiaTheme="minorEastAsia"/>
          <w:szCs w:val="21"/>
        </w:rPr>
      </w:pPr>
      <w:r>
        <w:rPr>
          <w:rFonts w:eastAsiaTheme="minorEastAsia"/>
        </w:rPr>
        <w:lastRenderedPageBreak/>
        <w:t xml:space="preserve">The above equation can only turn into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=C</m:t>
        </m:r>
        <m:d>
          <m:d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  <w:szCs w:val="21"/>
          </w:rPr>
          <m:t>C</m:t>
        </m:r>
        <m:r>
          <m:rPr>
            <m:sty m:val="b"/>
          </m:rPr>
          <w:rPr>
            <w:rFonts w:ascii="Cambria Math" w:hAnsi="Cambria Math"/>
            <w:color w:val="FF0000"/>
            <w:szCs w:val="21"/>
          </w:rPr>
          <m:t>(</m:t>
        </m:r>
        <m:acc>
          <m:accPr>
            <m:chr m:val="⃗"/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Cs w:val="21"/>
          </w:rPr>
          <m:t>)</m:t>
        </m:r>
      </m:oMath>
      <w:r w:rsidR="00087185">
        <w:rPr>
          <w:rFonts w:eastAsiaTheme="minorEastAsia"/>
          <w:b/>
          <w:color w:val="FF0000"/>
          <w:szCs w:val="21"/>
        </w:rPr>
        <w:t xml:space="preserve"> </w:t>
      </w:r>
      <w:r w:rsidR="00087185">
        <w:rPr>
          <w:rFonts w:eastAsiaTheme="minorEastAsia"/>
          <w:szCs w:val="21"/>
        </w:rPr>
        <w:t>when the following stationarity holds true:</w:t>
      </w:r>
    </w:p>
    <w:p w14:paraId="275D6736" w14:textId="77777777" w:rsidR="00087185" w:rsidRDefault="00A63CBB" w:rsidP="00245109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+L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08718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OR  lag variance=sample variance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16"/>
          </w:rPr>
          <m:t xml:space="preserve">     where C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808080" w:themeColor="background1" w:themeShade="80"/>
                <w:sz w:val="1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sz w:val="1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16"/>
          </w:rPr>
          <m:t xml:space="preserve"> is the sample variance</m:t>
        </m:r>
      </m:oMath>
    </w:p>
    <w:p w14:paraId="454D5244" w14:textId="775B80E8" w:rsidR="00087185" w:rsidRDefault="00A63CBB" w:rsidP="00203B78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+L</m:t>
            </m:r>
          </m:sub>
        </m:sSub>
      </m:oMath>
      <w:r w:rsidR="00087185">
        <w:rPr>
          <w:rFonts w:eastAsiaTheme="minorEastAsia"/>
        </w:rPr>
        <w:tab/>
      </w:r>
      <w:r w:rsidR="0008718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OR  lag means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+L</m:t>
            </m:r>
          </m:sub>
        </m:sSub>
        <m:r>
          <w:rPr>
            <w:rFonts w:ascii="Cambria Math" w:eastAsiaTheme="minorEastAsia" w:hAnsi="Cambria Math"/>
          </w:rPr>
          <m:t>are equal everywhere=sample mean</m:t>
        </m:r>
      </m:oMath>
    </w:p>
    <w:p w14:paraId="4259D7C4" w14:textId="77777777" w:rsidR="00087185" w:rsidRDefault="00087185" w:rsidP="00087185">
      <w:pPr>
        <w:ind w:left="720"/>
        <w:rPr>
          <w:rFonts w:eastAsiaTheme="minorEastAsia"/>
        </w:rPr>
      </w:pPr>
      <w:r>
        <w:rPr>
          <w:rFonts w:eastAsiaTheme="minorEastAsia"/>
        </w:rPr>
        <w:t>The above relations hold true only when we have sufficient pairs at each lag distance.</w:t>
      </w:r>
    </w:p>
    <w:p w14:paraId="0BB7449C" w14:textId="77777777" w:rsidR="00087185" w:rsidRDefault="00087185" w:rsidP="00087185">
      <w:pPr>
        <w:ind w:left="720"/>
        <w:rPr>
          <w:rFonts w:eastAsiaTheme="minorEastAsia"/>
        </w:rPr>
      </w:pPr>
      <w:r>
        <w:rPr>
          <w:rFonts w:eastAsiaTheme="minorEastAsia"/>
        </w:rPr>
        <w:t>If we don’t have sufficient pairs</w:t>
      </w:r>
      <w:r w:rsidR="00745F2B">
        <w:rPr>
          <w:rFonts w:eastAsiaTheme="minorEastAsia"/>
        </w:rPr>
        <w:t xml:space="preserve">, sample mean and variance can be different from lag mean and variance. In that case, we use the </w:t>
      </w:r>
      <w:r w:rsidR="00745F2B" w:rsidRPr="00745F2B">
        <w:rPr>
          <w:rFonts w:eastAsiaTheme="minorEastAsia"/>
          <w:b/>
        </w:rPr>
        <w:t>non-ergodic variogram</w:t>
      </w:r>
      <w:r w:rsidR="00745F2B">
        <w:rPr>
          <w:rFonts w:eastAsiaTheme="minorEastAsia"/>
        </w:rPr>
        <w:t>.</w:t>
      </w:r>
    </w:p>
    <w:p w14:paraId="10CFD650" w14:textId="77777777" w:rsidR="00D372DD" w:rsidRPr="00D372DD" w:rsidRDefault="00A63CBB" w:rsidP="00745F2B">
      <w:pPr>
        <w:ind w:left="720"/>
        <w:rPr>
          <w:rFonts w:eastAsiaTheme="minorEastAsia"/>
          <w:color w:val="7F7F7F" w:themeColor="text1" w:themeTint="80"/>
          <w:sz w:val="14"/>
        </w:rPr>
      </w:pPr>
      <m:oMath>
        <m:sSub>
          <m:sSubPr>
            <m:ctrlPr>
              <w:rPr>
                <w:rFonts w:ascii="Cambria Math" w:hAnsi="Cambria Math"/>
                <w:b/>
                <w:szCs w:val="21"/>
                <w:shd w:val="clear" w:color="auto" w:fill="FFF2CC" w:themeFill="accent4" w:themeFillTint="3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hd w:val="clear" w:color="auto" w:fill="FFF2CC" w:themeFill="accent4" w:themeFillTint="33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FFF2CC" w:themeFill="accent4" w:themeFillTint="33"/>
                  </w:rPr>
                  <m:t>γ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hd w:val="clear" w:color="auto" w:fill="FFF2CC" w:themeFill="accent4" w:themeFillTint="33"/>
              </w:rPr>
              <m:t>NE</m:t>
            </m:r>
          </m:sub>
        </m:sSub>
        <m:r>
          <w:rPr>
            <w:rFonts w:ascii="Cambria Math" w:hAnsi="Cambria Math"/>
            <w:szCs w:val="21"/>
            <w:shd w:val="clear" w:color="auto" w:fill="FFF2CC" w:themeFill="accent4" w:themeFillTint="33"/>
          </w:rPr>
          <m:t>=C</m:t>
        </m:r>
        <m:d>
          <m:dPr>
            <m:ctrlPr>
              <w:rPr>
                <w:rFonts w:ascii="Cambria Math" w:hAnsi="Cambria Math"/>
                <w:szCs w:val="21"/>
                <w:shd w:val="clear" w:color="auto" w:fill="FFF2CC" w:themeFill="accent4" w:themeFillTint="3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  <w:shd w:val="clear" w:color="auto" w:fill="FFF2CC" w:themeFill="accent4" w:themeFillTint="33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Cs w:val="21"/>
            <w:shd w:val="clear" w:color="auto" w:fill="FFF2CC" w:themeFill="accent4" w:themeFillTint="33"/>
          </w:rPr>
          <m:t>-</m:t>
        </m:r>
        <m:r>
          <w:rPr>
            <w:rFonts w:ascii="Cambria Math" w:hAnsi="Cambria Math"/>
            <w:szCs w:val="21"/>
            <w:shd w:val="clear" w:color="auto" w:fill="FFF2CC" w:themeFill="accent4" w:themeFillTint="33"/>
          </w:rPr>
          <m:t>C</m:t>
        </m:r>
        <m:d>
          <m:dPr>
            <m:ctrlPr>
              <w:rPr>
                <w:rFonts w:ascii="Cambria Math" w:hAnsi="Cambria Math"/>
                <w:szCs w:val="21"/>
                <w:shd w:val="clear" w:color="auto" w:fill="FFF2CC" w:themeFill="accent4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1"/>
                    <w:shd w:val="clear" w:color="auto" w:fill="FFF2CC" w:themeFill="accent4" w:themeFillTint="33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  <w:shd w:val="clear" w:color="auto" w:fill="FFF2CC" w:themeFill="accent4" w:themeFillTint="33"/>
                  </w:rPr>
                  <m:t>L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1"/>
            <w:shd w:val="clear" w:color="auto" w:fill="FFF2CC" w:themeFill="accent4" w:themeFillTint="33"/>
          </w:rPr>
          <m:t>=</m:t>
        </m:r>
        <m:r>
          <w:rPr>
            <w:rFonts w:ascii="Cambria Math" w:hAnsi="Cambria Math"/>
            <w:szCs w:val="21"/>
            <w:shd w:val="clear" w:color="auto" w:fill="FFF2CC" w:themeFill="accent4" w:themeFillTint="33"/>
          </w:rPr>
          <m:t>C</m:t>
        </m:r>
        <m:d>
          <m:dPr>
            <m:ctrlPr>
              <w:rPr>
                <w:rFonts w:ascii="Cambria Math" w:hAnsi="Cambria Math"/>
                <w:szCs w:val="21"/>
                <w:shd w:val="clear" w:color="auto" w:fill="FFF2CC" w:themeFill="accent4" w:themeFillTint="3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  <w:shd w:val="clear" w:color="auto" w:fill="FFF2CC" w:themeFill="accent4" w:themeFillTint="33"/>
              </w:rPr>
              <m:t>0</m:t>
            </m:r>
          </m:e>
        </m:d>
        <m:r>
          <w:rPr>
            <w:rFonts w:ascii="Cambria Math" w:hAnsi="Cambria Math"/>
            <w:szCs w:val="21"/>
            <w:shd w:val="clear" w:color="auto" w:fill="FFF2CC" w:themeFill="accent4" w:themeFillTint="33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1</m:t>
            </m:r>
          </m:num>
          <m:den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-L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+L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hd w:val="clear" w:color="auto" w:fill="FFF2CC" w:themeFill="accent4" w:themeFillTint="33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1</m:t>
            </m:r>
          </m:num>
          <m:den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-L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2CC" w:themeFill="accent4" w:themeFillTint="3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+L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shd w:val="clear" w:color="auto" w:fill="FFF2CC" w:themeFill="accent4" w:themeFillTint="33"/>
          </w:rPr>
          <m:t>+</m:t>
        </m:r>
        <m:acc>
          <m:accPr>
            <m:ctrlPr>
              <w:rPr>
                <w:rFonts w:ascii="Cambria Math" w:hAnsi="Cambria Math"/>
                <w:b/>
                <w:i/>
                <w:shd w:val="clear" w:color="auto" w:fill="FFF2CC" w:themeFill="accent4" w:themeFillTint="33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hd w:val="clear" w:color="auto" w:fill="FFF2CC" w:themeFill="accent4" w:themeFillTint="33"/>
              </w:rPr>
              <m:t>γ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hd w:val="clear" w:color="auto" w:fill="FFF2CC" w:themeFill="accent4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hd w:val="clear" w:color="auto" w:fill="FFF2CC" w:themeFill="accent4" w:themeFillTint="33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FFF2CC" w:themeFill="accent4" w:themeFillTint="33"/>
                  </w:rPr>
                  <m:t>L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745F2B" w:rsidRPr="00745F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7F7F7F" w:themeColor="text1" w:themeTint="80"/>
                <w:sz w:val="14"/>
                <w:szCs w:val="21"/>
                <w:shd w:val="clear" w:color="auto" w:fill="FFF2CC" w:themeFill="accent4" w:themeFillTint="3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7F7F7F" w:themeColor="text1" w:themeTint="80"/>
                    <w:sz w:val="14"/>
                    <w:shd w:val="clear" w:color="auto" w:fill="FFF2CC" w:themeFill="accent4" w:themeFillTint="33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sz w:val="14"/>
                    <w:shd w:val="clear" w:color="auto" w:fill="FFF2CC" w:themeFill="accent4" w:themeFillTint="33"/>
                  </w:rPr>
                  <m:t>γ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7F7F7F" w:themeColor="text1" w:themeTint="80"/>
                <w:sz w:val="14"/>
                <w:shd w:val="clear" w:color="auto" w:fill="FFF2CC" w:themeFill="accent4" w:themeFillTint="33"/>
              </w:rPr>
              <m:t>NE</m:t>
            </m:r>
          </m:sub>
        </m:sSub>
        <m:r>
          <m:rPr>
            <m:sty m:val="bi"/>
          </m:rPr>
          <w:rPr>
            <w:rFonts w:ascii="Cambria Math" w:hAnsi="Cambria Math"/>
            <w:color w:val="7F7F7F" w:themeColor="text1" w:themeTint="80"/>
            <w:sz w:val="14"/>
            <w:szCs w:val="21"/>
            <w:shd w:val="clear" w:color="auto" w:fill="FFF2CC" w:themeFill="accent4" w:themeFillTint="33"/>
          </w:rPr>
          <m:t>:</m:t>
        </m:r>
        <m:r>
          <w:rPr>
            <w:rFonts w:ascii="Cambria Math" w:hAnsi="Cambria Math"/>
            <w:color w:val="7F7F7F" w:themeColor="text1" w:themeTint="80"/>
            <w:sz w:val="14"/>
            <w:szCs w:val="21"/>
            <w:shd w:val="clear" w:color="auto" w:fill="FFF2CC" w:themeFill="accent4" w:themeFillTint="33"/>
          </w:rPr>
          <m:t>Non ergodic variogram</m:t>
        </m:r>
        <m:r>
          <m:rPr>
            <m:sty m:val="bi"/>
          </m:rPr>
          <w:rPr>
            <w:rFonts w:ascii="Cambria Math" w:hAnsi="Cambria Math"/>
            <w:color w:val="7F7F7F" w:themeColor="text1" w:themeTint="80"/>
            <w:sz w:val="14"/>
            <w:szCs w:val="21"/>
            <w:shd w:val="clear" w:color="auto" w:fill="FFF2CC" w:themeFill="accent4" w:themeFillTint="33"/>
          </w:rPr>
          <m:t xml:space="preserve">       </m:t>
        </m:r>
        <m:acc>
          <m:accPr>
            <m:ctrlPr>
              <w:rPr>
                <w:rFonts w:ascii="Cambria Math" w:hAnsi="Cambria Math"/>
                <w:b/>
                <w:i/>
                <w:color w:val="7F7F7F" w:themeColor="text1" w:themeTint="80"/>
                <w:sz w:val="14"/>
                <w:shd w:val="clear" w:color="auto" w:fill="FFF2CC" w:themeFill="accent4" w:themeFillTint="33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7F7F7F" w:themeColor="text1" w:themeTint="80"/>
                <w:sz w:val="14"/>
                <w:shd w:val="clear" w:color="auto" w:fill="FFF2CC" w:themeFill="accent4" w:themeFillTint="33"/>
              </w:rPr>
              <m:t>γ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7F7F7F" w:themeColor="text1" w:themeTint="80"/>
                <w:sz w:val="14"/>
                <w:shd w:val="clear" w:color="auto" w:fill="FFF2CC" w:themeFill="accent4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7F7F7F" w:themeColor="text1" w:themeTint="80"/>
                    <w:sz w:val="14"/>
                    <w:shd w:val="clear" w:color="auto" w:fill="FFF2CC" w:themeFill="accent4" w:themeFillTint="33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sz w:val="14"/>
                    <w:shd w:val="clear" w:color="auto" w:fill="FFF2CC" w:themeFill="accent4" w:themeFillTint="33"/>
                  </w:rPr>
                  <m:t>L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7F7F7F" w:themeColor="text1" w:themeTint="80"/>
            <w:sz w:val="14"/>
            <w:shd w:val="clear" w:color="auto" w:fill="FFF2CC" w:themeFill="accent4" w:themeFillTint="33"/>
          </w:rPr>
          <m:t>:</m:t>
        </m:r>
        <m:r>
          <w:rPr>
            <w:rFonts w:ascii="Cambria Math" w:hAnsi="Cambria Math"/>
            <w:color w:val="7F7F7F" w:themeColor="text1" w:themeTint="80"/>
            <w:sz w:val="14"/>
            <w:shd w:val="clear" w:color="auto" w:fill="FFF2CC" w:themeFill="accent4" w:themeFillTint="33"/>
          </w:rPr>
          <m:t>Ergodic variogram</m:t>
        </m:r>
      </m:oMath>
      <w:r w:rsidR="00D372DD" w:rsidRPr="00D372DD">
        <w:rPr>
          <w:rFonts w:eastAsiaTheme="minorEastAsia"/>
          <w:color w:val="7F7F7F" w:themeColor="text1" w:themeTint="80"/>
          <w:sz w:val="14"/>
        </w:rPr>
        <w:t xml:space="preserve"> </w:t>
      </w:r>
    </w:p>
    <w:p w14:paraId="105D730A" w14:textId="77777777" w:rsidR="00D372DD" w:rsidRDefault="00D372DD" w:rsidP="00745F2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Non-ergodic </w:t>
      </w:r>
      <w:proofErr w:type="spellStart"/>
      <w:r>
        <w:rPr>
          <w:rFonts w:eastAsiaTheme="minorEastAsia"/>
        </w:rPr>
        <w:t>correlogram</w:t>
      </w:r>
      <w:proofErr w:type="spellEnd"/>
      <w:r>
        <w:rPr>
          <w:rFonts w:eastAsiaTheme="minorEastAsia"/>
        </w:rPr>
        <w:t>:</w:t>
      </w:r>
    </w:p>
    <w:p w14:paraId="6C12EE0B" w14:textId="77777777" w:rsidR="00D372DD" w:rsidRDefault="00A63CBB" w:rsidP="00745F2B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r</m:t>
            </m:r>
          </m:e>
          <m:sub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NE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hd w:val="clear" w:color="auto" w:fill="FFF2CC" w:themeFill="accent4" w:themeFillTint="33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FFF2CC" w:themeFill="accent4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FFF2CC" w:themeFill="accent4" w:themeFillTint="33"/>
                      </w:rPr>
                      <m:t>L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-L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2CC" w:themeFill="accent4" w:themeFillTint="33"/>
                  </w:rPr>
                  <m:t>+L</m:t>
                </m:r>
              </m:sub>
            </m:sSub>
          </m:den>
        </m:f>
      </m:oMath>
      <w:r w:rsidR="00D372DD">
        <w:rPr>
          <w:rFonts w:eastAsiaTheme="minorEastAsia"/>
        </w:rPr>
        <w:t xml:space="preserve">    It accounts for the variation in the sample and lag variances.</w:t>
      </w:r>
    </w:p>
    <w:p w14:paraId="2D430AAB" w14:textId="77777777" w:rsidR="00D372DD" w:rsidRPr="00745F2B" w:rsidRDefault="00D372DD" w:rsidP="00745F2B">
      <w:pPr>
        <w:ind w:left="720"/>
        <w:rPr>
          <w:rFonts w:eastAsiaTheme="minorEastAsia"/>
        </w:rPr>
      </w:pPr>
    </w:p>
    <w:p w14:paraId="7FFD0088" w14:textId="77777777" w:rsidR="00F53014" w:rsidRPr="005D3280" w:rsidRDefault="00F53014" w:rsidP="00343AAC">
      <w:pPr>
        <w:pStyle w:val="Heading2"/>
      </w:pPr>
      <w:r w:rsidRPr="005D3280">
        <w:t>Estimation of Variogram</w:t>
      </w:r>
    </w:p>
    <w:p w14:paraId="280A6D60" w14:textId="77777777" w:rsidR="00F53014" w:rsidRPr="005D3280" w:rsidRDefault="00F53014" w:rsidP="00047D83">
      <w:pPr>
        <w:pStyle w:val="Heading3"/>
      </w:pPr>
      <w:r w:rsidRPr="005D3280">
        <w:t>Lack of Sufficient Pairs</w:t>
      </w:r>
    </w:p>
    <w:p w14:paraId="3312BB0A" w14:textId="77777777" w:rsidR="00F53014" w:rsidRDefault="00F53014" w:rsidP="00484CD7">
      <w:pPr>
        <w:pStyle w:val="Heading4"/>
      </w:pPr>
      <w:r w:rsidRPr="005D3280">
        <w:t>Number of Pairs</w:t>
      </w:r>
    </w:p>
    <w:p w14:paraId="709E4D31" w14:textId="77777777" w:rsidR="00393CFE" w:rsidRDefault="00393CFE" w:rsidP="00393CFE">
      <w:r>
        <w:t xml:space="preserve">For a fixed number of data points, the pairs keep decreasing with the increasing lag distance and so does the confidence in our data. </w:t>
      </w:r>
    </w:p>
    <w:p w14:paraId="0404337C" w14:textId="77777777" w:rsidR="00393CFE" w:rsidRDefault="00393CFE" w:rsidP="00393CFE">
      <w:r w:rsidRPr="00393CFE">
        <w:rPr>
          <w:u w:val="single"/>
        </w:rPr>
        <w:t>Thumb Rule:</w:t>
      </w:r>
      <w:r>
        <w:t xml:space="preserve"> The variogram calculations should be restricted to </w:t>
      </w:r>
      <w:r>
        <w:rPr>
          <w:i/>
          <w:iCs/>
        </w:rPr>
        <w:t>½ of the max distance</w:t>
      </w:r>
      <w:r>
        <w:t xml:space="preserve"> between any two data points within the ‘region of interest’ where the stationarity is assumed.</w:t>
      </w:r>
    </w:p>
    <w:p w14:paraId="3037D811" w14:textId="77777777" w:rsidR="00F53014" w:rsidRDefault="00F53014" w:rsidP="00484CD7">
      <w:pPr>
        <w:pStyle w:val="Heading4"/>
      </w:pPr>
      <w:r w:rsidRPr="005D3280">
        <w:t>Lag Tolerance</w:t>
      </w:r>
    </w:p>
    <w:p w14:paraId="6968CA9B" w14:textId="77777777" w:rsidR="00393CFE" w:rsidRDefault="00393CFE" w:rsidP="00393CFE">
      <w:r>
        <w:t>Another alternative to ensure sufficient number of pairs for a given lag distance, is to describe a tolerance with respect to distance as well as direction/azimuth. (Because in a spatial distribution samples are not distributed at exactly)</w:t>
      </w:r>
    </w:p>
    <w:p w14:paraId="7431929E" w14:textId="77777777" w:rsidR="00393CFE" w:rsidRDefault="00393CFE" w:rsidP="00393CFE">
      <w:r>
        <w:t xml:space="preserve">Any point in the space can be taken into the calculation of the </w:t>
      </w:r>
      <w:proofErr w:type="spellStart"/>
      <w:r>
        <w:t>semivariance</w:t>
      </w:r>
      <w:proofErr w:type="spellEnd"/>
      <w:r>
        <w:t xml:space="preserve"> of 2 consecutive lag distances. E.g. a point come in the lag 3</w:t>
      </w:r>
      <m:oMath>
        <m:r>
          <w:rPr>
            <w:rFonts w:ascii="Cambria Math" w:hAnsi="Cambria Math"/>
          </w:rPr>
          <m:t>±</m:t>
        </m:r>
      </m:oMath>
      <w:r>
        <w:t>2 and lag 4</w:t>
      </w:r>
      <m:oMath>
        <m:r>
          <w:rPr>
            <w:rFonts w:ascii="Cambria Math" w:hAnsi="Cambria Math"/>
          </w:rPr>
          <m:t>±</m:t>
        </m:r>
      </m:oMath>
      <w:r>
        <w:t>2 calculations.</w:t>
      </w:r>
    </w:p>
    <w:p w14:paraId="2CD2B056" w14:textId="77777777" w:rsidR="00393CFE" w:rsidRDefault="00393CFE" w:rsidP="00393CFE">
      <w:r>
        <w:t xml:space="preserve">Thumb rule: Usually one should start variogram calculation with a small tolerance. If too many fluctuations, we will keep adjusting the tolerance until we get an interpretable structure. E.g., ratio of the range in the x-direction to y-direction is 5, which reduces to 2.4 once the directional tolerance is increased to </w:t>
      </w:r>
      <m:oMath>
        <m:r>
          <w:rPr>
            <w:rFonts w:ascii="Cambria Math" w:hAnsi="Cambria Math"/>
          </w:rPr>
          <m:t>±</m:t>
        </m:r>
      </m:oMath>
      <w:r>
        <w:t>45 degrees.</w:t>
      </w:r>
    </w:p>
    <w:p w14:paraId="29C38D50" w14:textId="77777777" w:rsidR="00393CFE" w:rsidRPr="00393CFE" w:rsidRDefault="00393CFE" w:rsidP="00393CFE"/>
    <w:p w14:paraId="4E110722" w14:textId="77777777" w:rsidR="00F53014" w:rsidRPr="00343AAC" w:rsidRDefault="00F53014" w:rsidP="00047D83">
      <w:pPr>
        <w:pStyle w:val="Heading3"/>
      </w:pPr>
      <w:r w:rsidRPr="00343AAC">
        <w:t>Instability</w:t>
      </w:r>
      <w:r w:rsidR="00393CFE" w:rsidRPr="00343AAC">
        <w:t xml:space="preserve"> of variogram</w:t>
      </w:r>
    </w:p>
    <w:p w14:paraId="7E4B91B8" w14:textId="77777777" w:rsidR="00393CFE" w:rsidRDefault="00393CFE" w:rsidP="00393CFE">
      <w:r>
        <w:t xml:space="preserve">Since the estimated variogram is the arithmetic average of the squared differences of the two variables, any big differences when squared can have a significant impact on the </w:t>
      </w:r>
      <w:proofErr w:type="spellStart"/>
      <w:r>
        <w:t>semivariance</w:t>
      </w:r>
      <w:proofErr w:type="spellEnd"/>
      <w:r>
        <w:t xml:space="preserve"> value.</w:t>
      </w:r>
    </w:p>
    <w:p w14:paraId="34222F0A" w14:textId="77777777" w:rsidR="00393CFE" w:rsidRDefault="00393CFE" w:rsidP="00393CFE">
      <w:r>
        <w:t>Two ways it can be reduced:</w:t>
      </w:r>
    </w:p>
    <w:p w14:paraId="1E735B64" w14:textId="77777777" w:rsidR="00393CFE" w:rsidRDefault="00393CFE" w:rsidP="00FE4790">
      <w:pPr>
        <w:pStyle w:val="ListParagraph"/>
        <w:numPr>
          <w:ilvl w:val="0"/>
          <w:numId w:val="6"/>
        </w:numPr>
      </w:pPr>
      <w:r>
        <w:t>Increasing the number of pairs at a given lag distance</w:t>
      </w:r>
    </w:p>
    <w:p w14:paraId="4A85CD1D" w14:textId="77777777" w:rsidR="00393CFE" w:rsidRPr="00393CFE" w:rsidRDefault="00393CFE" w:rsidP="00FE4790">
      <w:pPr>
        <w:pStyle w:val="ListParagraph"/>
        <w:numPr>
          <w:ilvl w:val="0"/>
          <w:numId w:val="6"/>
        </w:numPr>
      </w:pPr>
      <w:r>
        <w:t>Remove certain extreme pairs (with very large differences). Cross plot the two variables (for a certain lag distance</w:t>
      </w:r>
    </w:p>
    <w:p w14:paraId="0A1ABDCF" w14:textId="77777777" w:rsidR="002D3631" w:rsidRPr="002D3631" w:rsidRDefault="002D3631" w:rsidP="002D3631"/>
    <w:p w14:paraId="3EF073BC" w14:textId="77777777" w:rsidR="00F53014" w:rsidRPr="005D3280" w:rsidRDefault="00F53014" w:rsidP="00047D83">
      <w:pPr>
        <w:pStyle w:val="Heading3"/>
      </w:pPr>
      <w:r w:rsidRPr="005D3280">
        <w:t>Influence of Outliers</w:t>
      </w:r>
    </w:p>
    <w:p w14:paraId="2994BC5B" w14:textId="77777777" w:rsidR="00F53014" w:rsidRDefault="00F53014" w:rsidP="00484CD7">
      <w:pPr>
        <w:pStyle w:val="Heading4"/>
      </w:pPr>
      <w:r w:rsidRPr="005D3280">
        <w:t>Log Transform</w:t>
      </w:r>
    </w:p>
    <w:p w14:paraId="4A0AA65B" w14:textId="77777777" w:rsidR="00D52588" w:rsidRPr="00D52588" w:rsidRDefault="00D52588" w:rsidP="00343AAC">
      <w:pPr>
        <w:ind w:left="720" w:firstLine="720"/>
      </w:pPr>
      <w:r>
        <w:t>Using the logarithmic values of the samples</w:t>
      </w:r>
    </w:p>
    <w:p w14:paraId="159CCCD9" w14:textId="77777777" w:rsidR="00F53014" w:rsidRDefault="00F53014" w:rsidP="00484CD7">
      <w:pPr>
        <w:pStyle w:val="Heading4"/>
      </w:pPr>
      <w:r w:rsidRPr="005D3280">
        <w:lastRenderedPageBreak/>
        <w:t>Power Transform</w:t>
      </w:r>
    </w:p>
    <w:p w14:paraId="3B6B67DD" w14:textId="77777777" w:rsidR="00D52588" w:rsidRPr="00D52588" w:rsidRDefault="00343AAC" w:rsidP="00343AAC">
      <w:pPr>
        <w:ind w:left="720" w:firstLine="720"/>
      </w:pPr>
      <w:r>
        <w:t xml:space="preserve">Using the power values of the samples: </w:t>
      </w:r>
      <m:oMath>
        <m:sSub>
          <m:sSubPr>
            <m:ctrlPr>
              <w:rPr>
                <w:rFonts w:ascii="Cambria Math" w:hAnsi="Cambria Math" w:cs="Segoe UI"/>
                <w:i/>
                <w:szCs w:val="21"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T</m:t>
            </m:r>
          </m:sub>
        </m:sSub>
        <m:d>
          <m:dPr>
            <m:ctrlPr>
              <w:rPr>
                <w:rFonts w:ascii="Cambria Math" w:hAnsi="Cambria Math" w:cs="Segoe UI"/>
                <w:i/>
                <w:szCs w:val="21"/>
              </w:rPr>
            </m:ctrlPr>
          </m:dPr>
          <m:e>
            <m:r>
              <w:rPr>
                <w:rFonts w:ascii="Cambria Math" w:hAnsi="Cambria Math" w:cs="Segoe UI"/>
              </w:rPr>
              <m:t>u</m:t>
            </m:r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Segoe U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hAnsi="Cambria Math" w:cs="Segoe UI"/>
              </w:rPr>
              <m:t>p</m:t>
            </m:r>
          </m:sup>
        </m:sSup>
      </m:oMath>
    </w:p>
    <w:p w14:paraId="227C6A9E" w14:textId="77777777" w:rsidR="00F53014" w:rsidRDefault="00F53014" w:rsidP="00484CD7">
      <w:pPr>
        <w:pStyle w:val="Heading4"/>
      </w:pPr>
      <w:r w:rsidRPr="005D3280">
        <w:t>Rank Transform</w:t>
      </w:r>
    </w:p>
    <w:p w14:paraId="1A13075E" w14:textId="77777777" w:rsidR="00343AAC" w:rsidRDefault="00343AAC" w:rsidP="00343AAC">
      <w:pPr>
        <w:ind w:left="720" w:firstLine="720"/>
      </w:pPr>
      <w:r>
        <w:t>All the values are set in ascending order and assigned the Rank, which are then used as values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sequence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number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. </m:t>
                  </m:r>
                  <m:r>
                    <w:rPr>
                      <w:rFonts w:ascii="Cambria Math" w:hAnsi="Cambria Math"/>
                    </w:rPr>
                    <m:t>of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sample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points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rank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the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sequence</m:t>
                  </m:r>
                </m:e>
              </m:eqArr>
            </m:e>
          </m:d>
        </m:oMath>
      </m:oMathPara>
    </w:p>
    <w:p w14:paraId="670E5E10" w14:textId="77777777" w:rsidR="00343AAC" w:rsidRPr="00343AAC" w:rsidRDefault="00343AAC" w:rsidP="00343AAC"/>
    <w:p w14:paraId="2D3B7F81" w14:textId="77777777" w:rsidR="00F53014" w:rsidRDefault="00F53014" w:rsidP="00484CD7">
      <w:pPr>
        <w:pStyle w:val="Heading4"/>
      </w:pPr>
      <w:r w:rsidRPr="005D3280">
        <w:t>Indicator Transform</w:t>
      </w:r>
    </w:p>
    <w:p w14:paraId="5E973CB9" w14:textId="77777777" w:rsidR="00343AAC" w:rsidRDefault="00343AAC" w:rsidP="00683835">
      <w:pPr>
        <w:ind w:left="720" w:firstLine="720"/>
      </w:pPr>
      <w:r>
        <w:t>The indicator transform allows us to transform the continuous variable into a discrete variable.</w:t>
      </w:r>
    </w:p>
    <w:p w14:paraId="6B015C45" w14:textId="77777777" w:rsidR="002D3631" w:rsidRDefault="002D3631" w:rsidP="00484CD7">
      <w:pPr>
        <w:pStyle w:val="Heading5"/>
        <w:numPr>
          <w:ilvl w:val="4"/>
          <w:numId w:val="3"/>
        </w:numPr>
      </w:pPr>
      <w:r w:rsidRPr="005D3280">
        <w:t>Indicator Variable</w:t>
      </w:r>
    </w:p>
    <w:p w14:paraId="2E3DC5D1" w14:textId="77777777" w:rsidR="00343AAC" w:rsidRDefault="00343AAC" w:rsidP="00683835">
      <w:pPr>
        <w:ind w:left="2160"/>
      </w:pPr>
      <w:r>
        <w:t xml:space="preserve">Indicator variable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 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 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</w:p>
    <w:p w14:paraId="12DABB6B" w14:textId="77777777" w:rsidR="00343AAC" w:rsidRPr="00E418E4" w:rsidRDefault="00343AAC" w:rsidP="0068383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indicator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variable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locaton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threshhold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value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original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variable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that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being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transformed</m:t>
                    </m:r>
                  </m:e>
                </m:mr>
              </m:m>
            </m:e>
          </m:d>
        </m:oMath>
      </m:oMathPara>
    </w:p>
    <w:p w14:paraId="6C54BF33" w14:textId="77777777" w:rsidR="00343AAC" w:rsidRDefault="00343AAC" w:rsidP="00683835">
      <w:pPr>
        <w:ind w:left="2160"/>
      </w:pPr>
      <w:r>
        <w:t>So indicators can take either 0 or 1. By setting different thresholds, we can get multiple indicator values.</w:t>
      </w:r>
    </w:p>
    <w:p w14:paraId="0A3804BC" w14:textId="77777777" w:rsidR="002D3631" w:rsidRDefault="002D3631" w:rsidP="002A512F">
      <w:pPr>
        <w:pStyle w:val="Heading6"/>
      </w:pPr>
      <w:r w:rsidRPr="005D3280">
        <w:t>Expected Value</w:t>
      </w:r>
    </w:p>
    <w:p w14:paraId="221A67DB" w14:textId="77777777" w:rsidR="00BD6EFF" w:rsidRDefault="00343AAC" w:rsidP="00BD6EFF">
      <w:pPr>
        <w:ind w:left="720" w:firstLine="720"/>
        <w:jc w:val="center"/>
        <w:rPr>
          <w:rFonts w:eastAsiaTheme="minorEastAsia"/>
          <w:szCs w:val="21"/>
        </w:rPr>
      </w:pPr>
      <m:oMathPara>
        <m:oMath>
          <m:r>
            <w:rPr>
              <w:rFonts w:ascii="Cambria Math" w:hAnsi="Cambria Math"/>
              <w:shd w:val="clear" w:color="auto" w:fill="FFF2CC" w:themeFill="accent4" w:themeFillTint="33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/>
                  <w:shd w:val="clear" w:color="auto" w:fill="FFF2CC" w:themeFill="accent4" w:themeFillTint="33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szCs w:val="21"/>
                      <w:shd w:val="clear" w:color="auto" w:fill="FFF2CC" w:themeFill="accent4" w:themeFillTint="33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Cs w:val="21"/>
                          <w:shd w:val="clear" w:color="auto" w:fill="FFF2CC" w:themeFill="accent4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2CC" w:themeFill="accent4" w:themeFillTint="33"/>
                        </w:rPr>
                        <m:t>u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2CC" w:themeFill="accent4" w:themeFillTint="33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=1*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+0*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A0F01F1" w14:textId="77777777" w:rsidR="00343AAC" w:rsidRDefault="00BD6EFF" w:rsidP="00BD6EFF">
      <w:pPr>
        <w:ind w:left="1440" w:firstLine="720"/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1"/>
          </w:rPr>
          <m:t>:</m:t>
        </m:r>
      </m:oMath>
      <w:r>
        <w:rPr>
          <w:rFonts w:eastAsiaTheme="minorEastAsia"/>
          <w:szCs w:val="21"/>
        </w:rPr>
        <w:t xml:space="preserve">  Cumulative distribu</w:t>
      </w:r>
      <w:proofErr w:type="spellStart"/>
      <w:r>
        <w:rPr>
          <w:rFonts w:eastAsiaTheme="minorEastAsia"/>
          <w:szCs w:val="21"/>
        </w:rPr>
        <w:t>tion</w:t>
      </w:r>
      <w:proofErr w:type="spellEnd"/>
      <w:r>
        <w:rPr>
          <w:rFonts w:eastAsiaTheme="minorEastAsia"/>
          <w:szCs w:val="21"/>
        </w:rPr>
        <w:t xml:space="preserve"> function</w:t>
      </w:r>
      <w:r w:rsidR="00E418E4">
        <w:t xml:space="preserve"> </w:t>
      </w:r>
    </w:p>
    <w:p w14:paraId="5CCA5C08" w14:textId="77777777" w:rsidR="002D3631" w:rsidRDefault="002D3631" w:rsidP="002A512F">
      <w:pPr>
        <w:pStyle w:val="Heading6"/>
      </w:pPr>
      <w:r w:rsidRPr="005D3280">
        <w:t>Variance</w:t>
      </w:r>
    </w:p>
    <w:p w14:paraId="5A3984CF" w14:textId="77777777" w:rsidR="00343AAC" w:rsidRDefault="00343AAC" w:rsidP="00A75B2F">
      <w:pPr>
        <w:ind w:left="1440" w:firstLine="720"/>
      </w:pP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83835">
        <w:t xml:space="preserve"> </w:t>
      </w:r>
    </w:p>
    <w:p w14:paraId="6BA8D43C" w14:textId="77777777" w:rsidR="00343AAC" w:rsidRDefault="00343AAC" w:rsidP="00A75B2F">
      <w:pPr>
        <w:ind w:left="2160"/>
      </w:pPr>
      <w:r>
        <w:t xml:space="preserve">Since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can only take values of 0 or 1</w:t>
      </w:r>
      <w:proofErr w:type="gramStart"/>
      <w: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46E2F63C" w14:textId="77777777" w:rsidR="00343AAC" w:rsidRDefault="00343AAC" w:rsidP="00A75B2F">
      <w:pPr>
        <w:ind w:left="1440" w:firstLine="720"/>
      </w:pPr>
      <w:r>
        <w:t xml:space="preserve">So, </w:t>
      </w:r>
      <m:oMath>
        <m:r>
          <m:rPr>
            <m:sty m:val="p"/>
          </m:rPr>
          <w:rPr>
            <w:rFonts w:ascii="Cambria Math" w:hAnsi="Cambria Math"/>
            <w:bdr w:val="single" w:sz="4" w:space="0" w:color="auto"/>
          </w:rPr>
          <m:t xml:space="preserve">         </m:t>
        </m:r>
        <m: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  <w:bdr w:val="single" w:sz="4" w:space="0" w:color="auto"/>
                <w:shd w:val="clear" w:color="auto" w:fill="FFF2CC" w:themeFill="accent4" w:themeFillTint="33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shd w:val="clear" w:color="auto" w:fill="FFF2CC" w:themeFill="accent4" w:themeFillTint="33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  <w:bdr w:val="single" w:sz="4" w:space="0" w:color="auto"/>
                    <w:shd w:val="clear" w:color="auto" w:fill="FFF2CC" w:themeFill="accent4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  <w:bdr w:val="single" w:sz="4" w:space="0" w:color="auto"/>
                        <w:shd w:val="clear" w:color="auto" w:fill="FFF2CC" w:themeFill="accent4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FFF2CC" w:themeFill="accent4" w:themeFillTint="33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  <w:shd w:val="clear" w:color="auto" w:fill="FFF2CC" w:themeFill="accent4" w:themeFillTint="3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  <w:bdr w:val="single" w:sz="4" w:space="0" w:color="auto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FFF2CC" w:themeFill="accent4" w:themeFillTint="33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bdr w:val="single" w:sz="4" w:space="0" w:color="auto"/>
          </w:rPr>
          <m:t xml:space="preserve">= </m:t>
        </m:r>
        <m:r>
          <w:rPr>
            <w:rFonts w:ascii="Cambria Math" w:hAnsi="Cambria Math"/>
            <w:bdr w:val="single" w:sz="4" w:space="0" w:color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  <w:bdr w:val="single" w:sz="4" w:space="0" w:color="auto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  <w:bdr w:val="single" w:sz="4" w:space="0" w:color="aut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t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bdr w:val="single" w:sz="4" w:space="0" w:color="auto"/>
              </w:rPr>
              <m:t xml:space="preserve">1- </m:t>
            </m:r>
            <m:r>
              <w:rPr>
                <w:rFonts w:ascii="Cambria Math" w:hAnsi="Cambria Math"/>
                <w:bdr w:val="single" w:sz="4" w:space="0" w:color="auto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  <w:bdr w:val="single" w:sz="4" w:space="0" w:color="auto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  <w:bdr w:val="single" w:sz="4" w:space="0" w:color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bdr w:val="single" w:sz="4" w:space="0" w:color="auto"/>
          </w:rPr>
          <m:t xml:space="preserve"> </m:t>
        </m:r>
        <m:r>
          <w:rPr>
            <w:rFonts w:ascii="Cambria Math" w:hAnsi="Cambria Math"/>
            <w:bdr w:val="single" w:sz="4" w:space="0" w:color="auto"/>
          </w:rPr>
          <m:t>or</m:t>
        </m:r>
        <m:r>
          <m:rPr>
            <m:sty m:val="p"/>
          </m:rPr>
          <w:rPr>
            <w:rFonts w:ascii="Cambria Math" w:hAnsi="Cambria Math"/>
            <w:bdr w:val="single" w:sz="4" w:space="0" w:color="auto"/>
          </w:rPr>
          <m:t xml:space="preserve"> </m:t>
        </m:r>
        <m: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F</m:t>
        </m:r>
        <m:r>
          <m:rPr>
            <m:sty m:val="p"/>
          </m:rP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(</m:t>
        </m:r>
        <m:sSub>
          <m:sSubPr>
            <m:ctrlPr>
              <w:rPr>
                <w:rFonts w:ascii="Cambria Math" w:hAnsi="Cambria Math"/>
                <w:szCs w:val="21"/>
                <w:bdr w:val="single" w:sz="4" w:space="0" w:color="auto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FFF2CC" w:themeFill="accent4" w:themeFillTint="33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 xml:space="preserve">)(1- </m:t>
        </m:r>
        <m: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F</m:t>
        </m:r>
        <m:r>
          <m:rPr>
            <m:sty m:val="p"/>
          </m:rP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(</m:t>
        </m:r>
        <m:sSub>
          <m:sSubPr>
            <m:ctrlPr>
              <w:rPr>
                <w:rFonts w:ascii="Cambria Math" w:hAnsi="Cambria Math"/>
                <w:szCs w:val="21"/>
                <w:bdr w:val="single" w:sz="4" w:space="0" w:color="auto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FFF2CC" w:themeFill="accent4" w:themeFillTint="33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bdr w:val="single" w:sz="4" w:space="0" w:color="auto"/>
            <w:shd w:val="clear" w:color="auto" w:fill="FFF2CC" w:themeFill="accent4" w:themeFillTint="33"/>
          </w:rPr>
          <m:t>))</m:t>
        </m:r>
      </m:oMath>
    </w:p>
    <w:p w14:paraId="0C0D4021" w14:textId="77777777" w:rsidR="002D3631" w:rsidRDefault="002D3631" w:rsidP="002A512F">
      <w:pPr>
        <w:pStyle w:val="Heading6"/>
      </w:pPr>
      <w:r w:rsidRPr="005D3280">
        <w:t>Non-</w:t>
      </w:r>
      <w:r w:rsidR="00B16DC1" w:rsidRPr="005D3280">
        <w:t>centred</w:t>
      </w:r>
      <w:r w:rsidRPr="005D3280">
        <w:t xml:space="preserve"> covariance</w:t>
      </w:r>
    </w:p>
    <w:p w14:paraId="7361EDC7" w14:textId="5E2BD221" w:rsidR="00A74370" w:rsidRDefault="00A75B2F" w:rsidP="002A512F">
      <w:pPr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002A99B" wp14:editId="42444F25">
                <wp:simplePos x="0" y="0"/>
                <wp:positionH relativeFrom="column">
                  <wp:posOffset>4106545</wp:posOffset>
                </wp:positionH>
                <wp:positionV relativeFrom="paragraph">
                  <wp:posOffset>648335</wp:posOffset>
                </wp:positionV>
                <wp:extent cx="1510030" cy="276860"/>
                <wp:effectExtent l="0" t="0" r="0" b="889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7686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F05F4" w14:textId="77777777" w:rsidR="003936A7" w:rsidRDefault="003936A7" w:rsidP="00D42443">
                            <w:pPr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  <w:t>Non-centered covariance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2A99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23.35pt;margin-top:51.05pt;width:118.9pt;height:21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" fillcolor="#ffc" stroked="f">
                <v:textbox>
                  <w:txbxContent>
                    <w:p w14:paraId="5C1F05F4" w14:textId="77777777" w:rsidR="003936A7" w:rsidRDefault="003936A7" w:rsidP="00D42443">
                      <w:pPr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  <w:t>Non-centered covariance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55003D" wp14:editId="2585D7A3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</wp:posOffset>
                </wp:positionV>
                <wp:extent cx="1343660" cy="360045"/>
                <wp:effectExtent l="0" t="0" r="637540" b="20955"/>
                <wp:wrapNone/>
                <wp:docPr id="41" name="Line Callout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60045"/>
                        </a:xfrm>
                        <a:prstGeom prst="borderCallout1">
                          <a:avLst>
                            <a:gd name="adj1" fmla="val 51458"/>
                            <a:gd name="adj2" fmla="val 99417"/>
                            <a:gd name="adj3" fmla="val 52776"/>
                            <a:gd name="adj4" fmla="val 143627"/>
                          </a:avLst>
                        </a:prstGeom>
                        <a:solidFill>
                          <a:srgbClr val="FFFF00">
                            <a:alpha val="5000"/>
                          </a:srgbClr>
                        </a:solidFill>
                        <a:ln>
                          <a:solidFill>
                            <a:srgbClr val="C00000"/>
                          </a:solidFill>
                          <a:prstDash val="sysDash"/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84F9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1" o:spid="_x0000_s1026" type="#_x0000_t47" style="position:absolute;margin-left:162.85pt;margin-top:47.65pt;width:105.8pt;height:28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" adj="31023,11400,21474,11115" fillcolor="yellow" strokecolor="#c00000" strokeweight="1pt">
                <v:fill opacity="3341f"/>
                <v:stroke dashstyle="3 1" startarrow="classic"/>
                <o:callout v:ext="edit" minusx="t" minusy="t"/>
              </v:shape>
            </w:pict>
          </mc:Fallback>
        </mc:AlternateContent>
      </w:r>
      <w:r w:rsidR="00A74370">
        <w:t>One of the unique properties of the indicator variable is its ability to define the connectivity between two points for a given threshold. This information cannot be obtained by conventional variograms.</w:t>
      </w:r>
    </w:p>
    <w:p w14:paraId="0EEBE98D" w14:textId="48142386" w:rsidR="00A74370" w:rsidRDefault="00A74370" w:rsidP="002A512F">
      <w:pPr>
        <w:ind w:left="1440"/>
      </w:pPr>
      <w:r>
        <w:t>e.g.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B05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color w:val="00B050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B05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L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color w:val="00B05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color w:val="00B05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>
        <w:t xml:space="preserve"> </w:t>
      </w:r>
      <w:r w:rsidR="002A512F">
        <w:tab/>
      </w:r>
    </w:p>
    <w:p w14:paraId="0B6B7C40" w14:textId="78D26B48" w:rsidR="00A74370" w:rsidRPr="00A75B2F" w:rsidRDefault="00A75B2F" w:rsidP="00A75B2F">
      <w:pPr>
        <w:ind w:left="720" w:firstLine="720"/>
        <w:rPr>
          <w:b/>
        </w:rPr>
      </w:pP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tests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the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joint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probability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of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'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porosity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'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not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crossing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the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threshold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of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color w:val="808080" w:themeColor="background1" w:themeShade="80"/>
                <w:sz w:val="1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4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at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both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the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locations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bCs/>
                <w:color w:val="808080" w:themeColor="background1" w:themeShade="80"/>
                <w:sz w:val="14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4"/>
              </w:rPr>
              <m:t>u</m:t>
            </m:r>
          </m:e>
        </m:acc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4"/>
          </w:rPr>
          <m:t>and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  <m:d>
          <m:dPr>
            <m:ctrlPr>
              <w:rPr>
                <w:rFonts w:ascii="Cambria Math" w:hAnsi="Cambria Math"/>
                <w:b/>
                <w:color w:val="808080" w:themeColor="background1" w:themeShade="80"/>
                <w:sz w:val="14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color w:val="808080" w:themeColor="background1" w:themeShade="80"/>
                    <w:sz w:val="14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 w:val="14"/>
                  </w:rPr>
                  <m:t>u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color w:val="808080" w:themeColor="background1" w:themeShade="80"/>
                <w:sz w:val="1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color w:val="808080" w:themeColor="background1" w:themeShade="80"/>
                    <w:sz w:val="14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 w:val="14"/>
                  </w:rPr>
                  <m:t>L</m:t>
                </m:r>
              </m:e>
            </m:acc>
          </m:e>
        </m:d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14"/>
          </w:rPr>
          <m:t xml:space="preserve"> </m:t>
        </m:r>
      </m:oMath>
      <w:r w:rsidRPr="00A75B2F">
        <w:rPr>
          <w:b/>
        </w:rPr>
        <w:t xml:space="preserve"> </w:t>
      </w:r>
    </w:p>
    <w:p w14:paraId="358A554E" w14:textId="77777777" w:rsidR="00A74370" w:rsidRDefault="00A74370" w:rsidP="002A512F">
      <w:pPr>
        <w:ind w:left="1440"/>
      </w:pPr>
      <w:r>
        <w:rPr>
          <w:rFonts w:asciiTheme="minorHAnsi" w:hAnsiTheme="min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F397D2D" wp14:editId="4B840695">
                <wp:simplePos x="0" y="0"/>
                <wp:positionH relativeFrom="margin">
                  <wp:posOffset>4538980</wp:posOffset>
                </wp:positionH>
                <wp:positionV relativeFrom="paragraph">
                  <wp:posOffset>286385</wp:posOffset>
                </wp:positionV>
                <wp:extent cx="2104390" cy="702945"/>
                <wp:effectExtent l="0" t="0" r="0" b="63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70294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E371D" w14:textId="77777777" w:rsidR="003936A7" w:rsidRDefault="003936A7" w:rsidP="00A74370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In calculating the product of indicator variables, we must consider FOUR possibilities, of these ONLY ONE CASE will result in a value of 1 and rest all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97D2D" id="Text Box 20" o:spid="_x0000_s1027" type="#_x0000_t202" style="position:absolute;left:0;text-align:left;margin-left:357.4pt;margin-top:22.55pt;width:165.7pt;height:55.3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" fillcolor="#ffc" stroked="f">
                <v:textbox style="mso-fit-shape-to-text:t">
                  <w:txbxContent>
                    <w:p w14:paraId="472E371D" w14:textId="77777777" w:rsidR="003936A7" w:rsidRDefault="003936A7" w:rsidP="00A74370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sz w:val="18"/>
                          <w:szCs w:val="18"/>
                        </w:rPr>
                        <w:t>In calculating the product of indicator variables, we must consider FOUR possibilities, of these ONLY ONE CASE will result in a value of 1 and rest all 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  <w:t xml:space="preserve">= 1 *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+  0* 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+  0* 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+  0* 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>
        <w:t xml:space="preserve"> </w:t>
      </w:r>
    </w:p>
    <w:p w14:paraId="16F751B4" w14:textId="64A4A1D6" w:rsidR="00A74370" w:rsidRPr="00A75B2F" w:rsidRDefault="00A75B2F" w:rsidP="00A75B2F">
      <w:pPr>
        <w:ind w:left="2160" w:firstLine="720"/>
        <w:rPr>
          <w:b/>
        </w:rPr>
      </w:pPr>
      <m:oMath>
        <m:r>
          <m:rPr>
            <m:sty m:val="b"/>
          </m:rP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color w:val="00B05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color w:val="00B05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B050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B05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B05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B050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B05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u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B05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B05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sub>
                </m:sSub>
              </m:e>
            </m:d>
          </m:e>
        </m:d>
      </m:oMath>
      <w:r w:rsidR="00A74370" w:rsidRPr="00A75B2F">
        <w:rPr>
          <w:b/>
        </w:rPr>
        <w:t xml:space="preserve"> </w:t>
      </w:r>
    </w:p>
    <w:p w14:paraId="29061AFE" w14:textId="77777777" w:rsidR="00A74370" w:rsidRDefault="00A74370" w:rsidP="002A512F">
      <w:pPr>
        <w:ind w:left="1440"/>
      </w:pPr>
      <w:r>
        <w:t>In reservoir description, knowing the connectivity or knowing the barrier (when both the values are below the threshold) is very important.</w:t>
      </w:r>
    </w:p>
    <w:p w14:paraId="6A464961" w14:textId="77777777" w:rsidR="00A74370" w:rsidRDefault="00A74370" w:rsidP="002A512F">
      <w:pPr>
        <w:ind w:left="1440"/>
      </w:pPr>
      <w:r>
        <w:t>E.g. for knowing connectivity, we can define the variable as</w:t>
      </w:r>
    </w:p>
    <w:p w14:paraId="2579F68A" w14:textId="77777777" w:rsidR="00A74370" w:rsidRDefault="00A74370" w:rsidP="002A512F">
      <w:pPr>
        <w:ind w:left="1440"/>
      </w:pPr>
      <m:oMath>
        <m:r>
          <w:rPr>
            <w:rFonts w:ascii="Cambria Math" w:hAnsi="Cambria Math"/>
            <w:color w:val="FF0000"/>
          </w:rPr>
          <m:t>J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  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 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)&gt;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eqArr>
            <m:r>
              <m:rPr>
                <m:sty m:val="p"/>
              </m:rPr>
              <w:rPr>
                <w:rFonts w:ascii="Cambria Math" w:hAnsi="Cambria Math"/>
              </w:rPr>
              <m:t xml:space="preserve">      </m:t>
            </m:r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just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the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complement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or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J</m:t>
            </m:r>
            <m:d>
              <m:d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=1-</m:t>
            </m:r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…. </m:t>
            </m:r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</w:rPr>
              <m:t>(</m:t>
            </m:r>
            <m:r>
              <w:rPr>
                <w:rFonts w:ascii="Cambria Math" w:hAnsi="Cambria Math"/>
                <w:color w:val="2E74B5" w:themeColor="accent1" w:themeShade="BF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</w:rPr>
              <m:t>)</m:t>
            </m:r>
          </m:e>
        </m:d>
      </m:oMath>
      <w:r>
        <w:t xml:space="preserve"> </w:t>
      </w:r>
    </w:p>
    <w:p w14:paraId="52F3DFFA" w14:textId="045627E1" w:rsidR="00A74370" w:rsidRDefault="00A74370" w:rsidP="002A512F">
      <w:pPr>
        <w:ind w:left="1440"/>
      </w:pPr>
      <w:r>
        <w:lastRenderedPageBreak/>
        <w:t>Hence</w:t>
      </w:r>
      <w:r w:rsidRPr="00A75B2F">
        <w:rPr>
          <w:color w:val="00B05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00B05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color w:val="00B050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B05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L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color w:val="00B05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color w:val="00B05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   …….. </m:t>
        </m:r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(</m:t>
        </m:r>
        <m:r>
          <w:rPr>
            <w:rFonts w:ascii="Cambria Math" w:hAnsi="Cambria Math"/>
            <w:color w:val="2E74B5" w:themeColor="accent1" w:themeShade="BF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)</m:t>
        </m:r>
      </m:oMath>
    </w:p>
    <w:p w14:paraId="70E45D79" w14:textId="77777777" w:rsidR="00A74370" w:rsidRDefault="00A74370" w:rsidP="002A512F">
      <w:pPr>
        <w:ind w:left="1440"/>
      </w:pPr>
      <w:r>
        <w:t xml:space="preserve">By substituting </w:t>
      </w:r>
      <w:r>
        <w:rPr>
          <w:color w:val="2E74B5" w:themeColor="accent1" w:themeShade="BF"/>
        </w:rPr>
        <w:t xml:space="preserve">(a) </w:t>
      </w:r>
      <w:r>
        <w:t xml:space="preserve">in </w:t>
      </w:r>
      <w:r>
        <w:rPr>
          <w:color w:val="2E74B5" w:themeColor="accent1" w:themeShade="BF"/>
        </w:rPr>
        <w:t>(b)</w:t>
      </w:r>
      <w:r>
        <w:t xml:space="preserve">, </w:t>
      </w:r>
    </w:p>
    <w:p w14:paraId="03E2DB21" w14:textId="77777777" w:rsidR="00A74370" w:rsidRDefault="00A63CBB" w:rsidP="002A512F">
      <w:pPr>
        <w:ind w:left="1440"/>
      </w:pP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H</m:t>
            </m:r>
          </m:e>
          <m:sub>
            <m:r>
              <w:rPr>
                <w:rFonts w:ascii="Cambria Math" w:hAnsi="Cambria Math"/>
                <w:color w:val="0000FF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color w:val="0000FF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0000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t</m:t>
                </m:r>
              </m:sub>
            </m:sSub>
          </m:e>
        </m:d>
      </m:oMath>
      <w:r w:rsidR="00A74370">
        <w:t xml:space="preserve">     </w:t>
      </w:r>
      <w:r w:rsidR="00A74370"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d>
      </m:oMath>
    </w:p>
    <w:p w14:paraId="30FD3151" w14:textId="77777777" w:rsidR="00A74370" w:rsidRDefault="00A74370" w:rsidP="00437CA1">
      <w:pPr>
        <w:ind w:left="2160" w:firstLine="720"/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>
        <w:t xml:space="preserve"> </w:t>
      </w:r>
    </w:p>
    <w:p w14:paraId="7C59D055" w14:textId="77777777" w:rsidR="00A74370" w:rsidRDefault="00A74370" w:rsidP="00437CA1">
      <w:pPr>
        <w:ind w:left="2160" w:firstLine="720"/>
      </w:pPr>
      <m:oMath>
        <m:r>
          <m:rPr>
            <m:sty m:val="p"/>
          </m:rPr>
          <w:rPr>
            <w:rFonts w:ascii="Cambria Math" w:hAnsi="Cambria Math"/>
            <w:color w:val="0000FF"/>
          </w:rPr>
          <m:t>=1-2*</m:t>
        </m:r>
        <m:r>
          <w:rPr>
            <w:rFonts w:ascii="Cambria Math" w:hAnsi="Cambria Math"/>
            <w:color w:val="0000FF"/>
          </w:rPr>
          <m:t>F</m:t>
        </m:r>
        <m:d>
          <m:dPr>
            <m:ctrlPr>
              <w:rPr>
                <w:rFonts w:ascii="Cambria Math" w:hAnsi="Cambria Math"/>
                <w:color w:val="0000FF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H</m:t>
            </m:r>
          </m:e>
          <m:sub>
            <m:r>
              <w:rPr>
                <w:rFonts w:ascii="Cambria Math" w:hAnsi="Cambria Math"/>
                <w:color w:val="0000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0000FF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0000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FF"/>
          </w:rPr>
          <m:t xml:space="preserve">          </m:t>
        </m:r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eqArr>
          </m:e>
        </m:d>
      </m:oMath>
      <w:r>
        <w:t xml:space="preserve"> </w:t>
      </w:r>
    </w:p>
    <w:p w14:paraId="1C9A39E7" w14:textId="77777777" w:rsidR="00A74370" w:rsidRPr="00A74370" w:rsidRDefault="00A74370" w:rsidP="00A74370"/>
    <w:p w14:paraId="63AC117B" w14:textId="77777777" w:rsidR="00A74370" w:rsidRDefault="00A74370" w:rsidP="002A512F">
      <w:pPr>
        <w:ind w:left="1440"/>
      </w:pPr>
      <w:r>
        <w:rPr>
          <w:b/>
          <w:bCs/>
        </w:rPr>
        <w:t>Indicator variables in facies:</w:t>
      </w:r>
      <w:r>
        <w:t xml:space="preserve"> Indicator variables are also used for describing categorical or discrete variables, e.g. geological facies. We can define the indicator variable as:</w:t>
      </w:r>
    </w:p>
    <w:p w14:paraId="015D0100" w14:textId="67FC175E" w:rsidR="00437CA1" w:rsidRPr="00437CA1" w:rsidRDefault="00A74370" w:rsidP="00437CA1">
      <w:pPr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Indicator variable for a particular facies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437CA1">
        <w:rPr>
          <w:rFonts w:eastAsiaTheme="minorEastAsia"/>
        </w:rPr>
        <w:t xml:space="preserve"> </w:t>
      </w:r>
    </w:p>
    <w:p w14:paraId="5B278F39" w14:textId="776F3BFB" w:rsidR="00A74370" w:rsidRDefault="00A74370" w:rsidP="00437CA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if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if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   where </m:t>
          </m:r>
          <m:f>
            <m:fPr>
              <m:type m:val="noBar"/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is the facies at location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is a particular categorical facies </m:t>
              </m:r>
            </m:den>
          </m:f>
        </m:oMath>
      </m:oMathPara>
    </w:p>
    <w:p w14:paraId="17AE5AFF" w14:textId="77777777" w:rsidR="00A74370" w:rsidRDefault="00A74370" w:rsidP="002A512F">
      <w:pPr>
        <w:ind w:left="1440"/>
      </w:pPr>
      <w:r>
        <w:t>Similarly, we can define the joint probability distribution as below:</w:t>
      </w:r>
    </w:p>
    <w:p w14:paraId="16E5A196" w14:textId="77777777" w:rsidR="00A74370" w:rsidRDefault="00A63CBB" w:rsidP="002A512F">
      <w:pPr>
        <w:ind w:left="1440"/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≡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 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≡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A74370">
        <w:t xml:space="preserve"> </w:t>
      </w:r>
    </w:p>
    <w:p w14:paraId="0274ACC5" w14:textId="77777777" w:rsidR="00A74370" w:rsidRDefault="00A74370" w:rsidP="002A512F">
      <w:pPr>
        <w:ind w:left="1440"/>
      </w:pPr>
      <w:r>
        <w:t>In addition, we can define joint connectivity between the two locations with two different facies criteria,</w:t>
      </w:r>
    </w:p>
    <w:p w14:paraId="5114BAA9" w14:textId="77777777" w:rsidR="00A74370" w:rsidRDefault="00A63CBB" w:rsidP="002A512F">
      <w:pPr>
        <w:ind w:left="1440"/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K'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≡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 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≡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A74370">
        <w:t xml:space="preserve">  </w:t>
      </w:r>
    </w:p>
    <w:p w14:paraId="2349CEF9" w14:textId="684F3436" w:rsidR="00A74370" w:rsidRDefault="00A74370" w:rsidP="002A512F">
      <w:pPr>
        <w:ind w:left="1440"/>
      </w:pPr>
      <w:r>
        <w:t xml:space="preserve">This can be easily extended to </w:t>
      </w:r>
      <w:r w:rsidR="00944EAE" w:rsidRPr="00944EAE">
        <w:rPr>
          <w:color w:val="2E74B5" w:themeColor="accent1" w:themeShade="BF"/>
          <w:u w:val="single"/>
        </w:rPr>
        <w:t>Multipoint histogram</w:t>
      </w:r>
      <w:r w:rsidR="00944EAE" w:rsidRPr="00944EAE">
        <w:rPr>
          <w:color w:val="2E74B5" w:themeColor="accent1" w:themeShade="BF"/>
        </w:rPr>
        <w:t xml:space="preserve"> </w:t>
      </w:r>
      <w:r w:rsidR="00944EAE">
        <w:t>(</w:t>
      </w:r>
      <w:r w:rsidR="00944EAE">
        <w:rPr>
          <w:u w:val="single"/>
        </w:rPr>
        <w:fldChar w:fldCharType="begin"/>
      </w:r>
      <w:r w:rsidR="00944EAE">
        <w:instrText xml:space="preserve"> REF _Ref35730271 \r \h </w:instrText>
      </w:r>
      <w:r w:rsidR="00944EAE">
        <w:rPr>
          <w:u w:val="single"/>
        </w:rPr>
      </w:r>
      <w:r w:rsidR="00944EAE">
        <w:rPr>
          <w:u w:val="single"/>
        </w:rPr>
        <w:fldChar w:fldCharType="separate"/>
      </w:r>
      <w:r w:rsidR="00944EAE">
        <w:t>2F.b</w:t>
      </w:r>
      <w:r w:rsidR="00944EAE">
        <w:rPr>
          <w:u w:val="single"/>
        </w:rPr>
        <w:fldChar w:fldCharType="end"/>
      </w:r>
      <w:r w:rsidR="00944EAE" w:rsidRPr="00944EAE">
        <w:t xml:space="preserve">) </w:t>
      </w:r>
      <w:r w:rsidRPr="00944EAE">
        <w:t>fo</w:t>
      </w:r>
      <w:r>
        <w:t>r categorical variables.</w:t>
      </w:r>
    </w:p>
    <w:p w14:paraId="6195EE50" w14:textId="1E1C3E2F" w:rsidR="002D3631" w:rsidRDefault="00837E27" w:rsidP="002D3631">
      <w:r>
        <w:tab/>
      </w:r>
      <w:r>
        <w:tab/>
        <w:t>Advantages:</w:t>
      </w:r>
    </w:p>
    <w:p w14:paraId="3C8A4AD8" w14:textId="2E047AE1" w:rsidR="00837E27" w:rsidRDefault="00837E27" w:rsidP="00837E27">
      <w:pPr>
        <w:pStyle w:val="ListParagraph"/>
        <w:numPr>
          <w:ilvl w:val="1"/>
          <w:numId w:val="32"/>
        </w:numPr>
      </w:pPr>
      <w:r>
        <w:t>On appropriately defining the threshold values and estimating indicator variogram at each threshold, we can examine how sample values are connected at each thresholds.</w:t>
      </w:r>
    </w:p>
    <w:p w14:paraId="3760E1F6" w14:textId="77777777" w:rsidR="00837E27" w:rsidRDefault="00837E27" w:rsidP="00837E27">
      <w:pPr>
        <w:pStyle w:val="ListParagraph"/>
        <w:numPr>
          <w:ilvl w:val="1"/>
          <w:numId w:val="32"/>
        </w:numPr>
      </w:pPr>
      <w:r>
        <w:t>Indicators allows qualitative information like geological facies to be translated into an indicator function.</w:t>
      </w:r>
    </w:p>
    <w:p w14:paraId="7CEAE872" w14:textId="795D95B9" w:rsidR="00837E27" w:rsidRPr="002D3631" w:rsidRDefault="00837E27" w:rsidP="00837E27">
      <w:pPr>
        <w:pStyle w:val="ListParagraph"/>
        <w:numPr>
          <w:ilvl w:val="2"/>
          <w:numId w:val="32"/>
        </w:numPr>
      </w:pPr>
      <w:r>
        <w:t>E.g. facies 1: (1,0,0)</w:t>
      </w:r>
      <w:r>
        <w:tab/>
        <w:t>facies 2(0,1,0)</w:t>
      </w:r>
      <w:r>
        <w:tab/>
        <w:t>facies 3: (0,0,1)</w:t>
      </w:r>
    </w:p>
    <w:p w14:paraId="4FE45452" w14:textId="7302D9ED" w:rsidR="00F53014" w:rsidRDefault="00F53014" w:rsidP="00484CD7">
      <w:pPr>
        <w:pStyle w:val="Heading4"/>
      </w:pPr>
      <w:r w:rsidRPr="005D3280">
        <w:t>Normal Score Transform</w:t>
      </w:r>
    </w:p>
    <w:p w14:paraId="4F6F40A6" w14:textId="77777777" w:rsidR="00D30D0A" w:rsidRPr="00D30D0A" w:rsidRDefault="00D30D0A" w:rsidP="00D30D0A"/>
    <w:p w14:paraId="05839ECA" w14:textId="77777777" w:rsidR="00F53014" w:rsidRPr="005D3280" w:rsidRDefault="00F53014" w:rsidP="00047D83">
      <w:pPr>
        <w:pStyle w:val="Heading3"/>
      </w:pPr>
      <w:r w:rsidRPr="005D3280">
        <w:t>Biased Sampling</w:t>
      </w:r>
    </w:p>
    <w:p w14:paraId="256F6C6C" w14:textId="77777777" w:rsidR="00F53014" w:rsidRPr="005D3280" w:rsidRDefault="00F53014" w:rsidP="00484CD7">
      <w:pPr>
        <w:pStyle w:val="Heading4"/>
      </w:pPr>
      <w:r w:rsidRPr="005D3280">
        <w:t>General Relative Variogram</w:t>
      </w:r>
    </w:p>
    <w:p w14:paraId="3E9F3830" w14:textId="77777777" w:rsidR="00F53014" w:rsidRPr="005D3280" w:rsidRDefault="00F53014" w:rsidP="00484CD7">
      <w:pPr>
        <w:pStyle w:val="Heading4"/>
      </w:pPr>
      <w:r w:rsidRPr="005D3280">
        <w:t>Pairwise Relative Variogram</w:t>
      </w:r>
    </w:p>
    <w:p w14:paraId="7D3B51D1" w14:textId="77777777" w:rsidR="00F53014" w:rsidRPr="005D3280" w:rsidRDefault="00F53014" w:rsidP="00484CD7">
      <w:pPr>
        <w:pStyle w:val="Heading4"/>
      </w:pPr>
      <w:r w:rsidRPr="005D3280">
        <w:t>Non-ergodic Variogram</w:t>
      </w:r>
    </w:p>
    <w:p w14:paraId="67BEAA98" w14:textId="61DE6275" w:rsidR="00F53014" w:rsidRDefault="00F53014" w:rsidP="00484CD7">
      <w:pPr>
        <w:pStyle w:val="Heading4"/>
      </w:pPr>
      <w:r w:rsidRPr="005D3280">
        <w:t xml:space="preserve">Non-ergodic </w:t>
      </w:r>
      <w:proofErr w:type="spellStart"/>
      <w:r w:rsidRPr="005D3280">
        <w:t>correlogram</w:t>
      </w:r>
      <w:proofErr w:type="spellEnd"/>
    </w:p>
    <w:p w14:paraId="2B73FC92" w14:textId="77777777" w:rsidR="00D30D0A" w:rsidRPr="00D30D0A" w:rsidRDefault="00D30D0A" w:rsidP="00D30D0A"/>
    <w:p w14:paraId="18A38A2C" w14:textId="4C2D1B7E" w:rsidR="00F53014" w:rsidRDefault="00F53014" w:rsidP="00343AAC">
      <w:pPr>
        <w:pStyle w:val="Heading2"/>
      </w:pPr>
      <w:r w:rsidRPr="005D3280">
        <w:t>Modelling Variograms</w:t>
      </w:r>
    </w:p>
    <w:p w14:paraId="79849FD0" w14:textId="6561A8D2" w:rsidR="008A0D8B" w:rsidRPr="008A0D8B" w:rsidRDefault="008A0D8B" w:rsidP="008A0D8B">
      <w:r>
        <w:t>The primary purpose in estimating the variogram is to use this information to estimate values at unsampled locations.</w:t>
      </w:r>
    </w:p>
    <w:p w14:paraId="54F8849D" w14:textId="2370BB40" w:rsidR="00F53014" w:rsidRDefault="00F53014" w:rsidP="00047D83">
      <w:pPr>
        <w:pStyle w:val="Heading3"/>
      </w:pPr>
      <w:r w:rsidRPr="005D3280">
        <w:t>Modelling requirements</w:t>
      </w:r>
    </w:p>
    <w:p w14:paraId="36CC566D" w14:textId="713E7866" w:rsidR="00242D4C" w:rsidRDefault="00242D4C" w:rsidP="00242D4C">
      <w:pPr>
        <w:ind w:left="1440"/>
      </w:pPr>
      <w:r>
        <w:t>Two requirements for modelling:</w:t>
      </w:r>
    </w:p>
    <w:p w14:paraId="049DDD5D" w14:textId="391F4F1D" w:rsidR="00242D4C" w:rsidRDefault="00242D4C" w:rsidP="00242D4C">
      <w:pPr>
        <w:pStyle w:val="ListParagraph"/>
        <w:numPr>
          <w:ilvl w:val="0"/>
          <w:numId w:val="33"/>
        </w:numPr>
      </w:pPr>
      <w:r>
        <w:t>Use minimum number of parameters &amp; models to model the variogram.</w:t>
      </w:r>
    </w:p>
    <w:p w14:paraId="012ACB61" w14:textId="5172E2D0" w:rsidR="00242D4C" w:rsidRPr="00242D4C" w:rsidRDefault="00242D4C" w:rsidP="00242D4C">
      <w:pPr>
        <w:pStyle w:val="ListParagraph"/>
        <w:numPr>
          <w:ilvl w:val="0"/>
          <w:numId w:val="33"/>
        </w:numPr>
      </w:pPr>
      <w:r>
        <w:lastRenderedPageBreak/>
        <w:t>Condition of positive definiteness, which ensures a unique solution is obtained during the estimation process.</w:t>
      </w:r>
      <w:r w:rsidR="006D2484">
        <w:t xml:space="preserve"> Positive definiteness can be satisfied in different dimensions. A model which satisfies positive definiteness in a higher dimension will definitely satisfy in lower dimensions.</w:t>
      </w:r>
    </w:p>
    <w:p w14:paraId="5D045193" w14:textId="6E967D31" w:rsidR="00F53014" w:rsidRDefault="00F53014" w:rsidP="00047D83">
      <w:pPr>
        <w:pStyle w:val="Heading3"/>
      </w:pPr>
      <w:r w:rsidRPr="005D3280">
        <w:t>Models with Sills</w:t>
      </w:r>
    </w:p>
    <w:p w14:paraId="1E4DB923" w14:textId="09C58BCF" w:rsidR="008A0D8B" w:rsidRPr="008A0D8B" w:rsidRDefault="008A0D8B" w:rsidP="008A0D8B">
      <w:pPr>
        <w:ind w:left="720" w:firstLine="720"/>
      </w:pPr>
      <w:r>
        <w:t xml:space="preserve">Models which reach a constant value (sample variance) after a certain lag distance called </w:t>
      </w:r>
      <w:r w:rsidRPr="008A0D8B">
        <w:rPr>
          <w:b/>
          <w:bCs/>
        </w:rPr>
        <w:t>range</w:t>
      </w:r>
      <w:r>
        <w:t>.</w:t>
      </w:r>
    </w:p>
    <w:p w14:paraId="09BA6CBE" w14:textId="77777777" w:rsidR="00F53014" w:rsidRDefault="00D42443" w:rsidP="00484CD7">
      <w:pPr>
        <w:pStyle w:val="Heading4"/>
        <w:rPr>
          <w:noProof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49024" behindDoc="1" locked="0" layoutInCell="1" allowOverlap="1" wp14:anchorId="22FD56CD" wp14:editId="531E9E66">
            <wp:simplePos x="0" y="0"/>
            <wp:positionH relativeFrom="margin">
              <wp:posOffset>2731125</wp:posOffset>
            </wp:positionH>
            <wp:positionV relativeFrom="paragraph">
              <wp:posOffset>408804</wp:posOffset>
            </wp:positionV>
            <wp:extent cx="3903980" cy="2561590"/>
            <wp:effectExtent l="0" t="0" r="1270" b="0"/>
            <wp:wrapTight wrapText="bothSides">
              <wp:wrapPolygon edited="0">
                <wp:start x="0" y="0"/>
                <wp:lineTo x="0" y="21364"/>
                <wp:lineTo x="21502" y="21364"/>
                <wp:lineTo x="21502" y="0"/>
                <wp:lineTo x="0" y="0"/>
              </wp:wrapPolygon>
            </wp:wrapTight>
            <wp:docPr id="11" name="Picture 11" descr="kriging mod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kriging models">
                      <a:hlinkClick r:id="rId11"/>
                    </pic:cNvPr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9011" r="7156" b="4360"/>
                    <a:stretch/>
                  </pic:blipFill>
                  <pic:spPr bwMode="auto">
                    <a:xfrm>
                      <a:off x="0" y="0"/>
                      <a:ext cx="39039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014" w:rsidRPr="005D3280">
        <w:t>Nugget-Effect Model</w:t>
      </w:r>
      <w:r w:rsidRPr="00D42443">
        <w:rPr>
          <w:noProof/>
          <w:lang w:val="en-US"/>
        </w:rPr>
        <w:t xml:space="preserve"> </w:t>
      </w:r>
    </w:p>
    <w:p w14:paraId="4FEA5D8F" w14:textId="77777777" w:rsidR="00D42443" w:rsidRPr="00D42443" w:rsidRDefault="00D42443" w:rsidP="00D42443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</w:rPr>
            <m:t xml:space="preserve">γ 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</w:rPr>
                <m:t>h</m:t>
              </m:r>
            </m:e>
          </m:d>
          <m:r>
            <w:rPr>
              <w:rFonts w:ascii="Cambria Math" w:hAnsi="Cambria Math" w:cs="Segoe U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</w:rPr>
                    <m:t>0 if h=</m:t>
                  </m:r>
                  <m:r>
                    <w:rPr>
                      <w:rFonts w:ascii="Cambria Math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hAnsi="Cambria Math" w:cs="Segoe UI"/>
                    </w:rPr>
                    <m:t>1 otherwise</m:t>
                  </m:r>
                </m:e>
              </m:eqArr>
            </m:e>
          </m:d>
        </m:oMath>
      </m:oMathPara>
    </w:p>
    <w:p w14:paraId="6D141B0D" w14:textId="77777777" w:rsidR="00F53014" w:rsidRDefault="00F53014" w:rsidP="00484CD7">
      <w:pPr>
        <w:pStyle w:val="Heading4"/>
      </w:pPr>
      <w:r w:rsidRPr="005D3280">
        <w:t>Spherical Model</w:t>
      </w:r>
    </w:p>
    <w:p w14:paraId="375EB556" w14:textId="77777777" w:rsidR="00D42443" w:rsidRPr="00D42443" w:rsidRDefault="00D42443" w:rsidP="00D42443">
      <m:oMathPara>
        <m:oMath>
          <m:r>
            <w:rPr>
              <w:rFonts w:ascii="Cambria Math" w:hAnsi="Cambria Math" w:cs="Segoe UI"/>
            </w:rPr>
            <m:t xml:space="preserve">γ 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</w:rPr>
                <m:t>h</m:t>
              </m:r>
            </m:e>
          </m:d>
          <m:r>
            <w:rPr>
              <w:rFonts w:ascii="Cambria Math" w:hAnsi="Cambria Math" w:cs="Segoe U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</w:rPr>
                    <m:t>1.5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Segoe UI"/>
                    </w:rPr>
                    <m:t xml:space="preserve">-0.5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Segoe UI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Segoe UI"/>
                    </w:rPr>
                    <m:t>1 otherwise</m:t>
                  </m:r>
                </m:e>
              </m:eqArr>
            </m:e>
          </m:d>
        </m:oMath>
      </m:oMathPara>
    </w:p>
    <w:p w14:paraId="475F8892" w14:textId="77777777" w:rsidR="00F53014" w:rsidRDefault="00F53014" w:rsidP="00484CD7">
      <w:pPr>
        <w:pStyle w:val="Heading4"/>
      </w:pPr>
      <w:r w:rsidRPr="005D3280">
        <w:t>Exponential Model</w:t>
      </w:r>
    </w:p>
    <w:p w14:paraId="37072B32" w14:textId="77777777" w:rsidR="00D42443" w:rsidRPr="00D42443" w:rsidRDefault="00D42443" w:rsidP="00D42443">
      <m:oMathPara>
        <m:oMathParaPr>
          <m:jc m:val="center"/>
        </m:oMathParaPr>
        <m:oMath>
          <m:r>
            <w:rPr>
              <w:rFonts w:ascii="Cambria Math" w:eastAsiaTheme="majorEastAsia" w:hAnsi="Cambria Math" w:cs="Segoe UI"/>
            </w:rPr>
            <m:t>γ</m:t>
          </m:r>
          <m:d>
            <m:d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Segoe UI"/>
                </w:rPr>
                <m:t>h</m:t>
              </m:r>
            </m:e>
          </m:d>
          <m:r>
            <w:rPr>
              <w:rFonts w:ascii="Cambria Math" w:eastAsiaTheme="majorEastAsia" w:hAnsi="Cambria Math" w:cs="Segoe UI"/>
            </w:rPr>
            <m:t>=1-exp</m:t>
          </m:r>
          <m:d>
            <m:d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Segoe UI"/>
                    </w:rPr>
                    <m:t>-3</m:t>
                  </m:r>
                  <m:r>
                    <w:rPr>
                      <w:rFonts w:ascii="Cambria Math" w:eastAsiaTheme="majorEastAsia" w:hAnsi="Cambria Math" w:cs="Segoe U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="Segoe UI"/>
                    </w:rPr>
                    <m:t>a</m:t>
                  </m:r>
                </m:den>
              </m:f>
            </m:e>
          </m:d>
        </m:oMath>
      </m:oMathPara>
    </w:p>
    <w:p w14:paraId="2910F50F" w14:textId="77777777" w:rsidR="00F53014" w:rsidRDefault="00F53014" w:rsidP="00484CD7">
      <w:pPr>
        <w:pStyle w:val="Heading4"/>
      </w:pPr>
      <w:r w:rsidRPr="005D3280">
        <w:t>Gaussian Model</w:t>
      </w:r>
    </w:p>
    <w:p w14:paraId="0A95F667" w14:textId="77777777" w:rsidR="00D42443" w:rsidRPr="00D42443" w:rsidRDefault="00D42443" w:rsidP="00D42443">
      <m:oMathPara>
        <m:oMath>
          <m:r>
            <w:rPr>
              <w:rFonts w:ascii="Cambria Math" w:eastAsiaTheme="majorEastAsia" w:hAnsi="Cambria Math" w:cs="Segoe UI"/>
            </w:rPr>
            <m:t>γ</m:t>
          </m:r>
          <m:d>
            <m:d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Segoe UI"/>
                </w:rPr>
                <m:t>h</m:t>
              </m:r>
            </m:e>
          </m:d>
          <m:r>
            <w:rPr>
              <w:rFonts w:ascii="Cambria Math" w:eastAsiaTheme="majorEastAsia" w:hAnsi="Cambria Math" w:cs="Segoe UI"/>
            </w:rPr>
            <m:t>=1-exp</m:t>
          </m:r>
          <m:d>
            <m:d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Segoe UI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ajorEastAsia" w:hAnsi="Cambria Math" w:cs="Segoe U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Segoe U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Segoe U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Segoe U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Segoe U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="Segoe U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61A7881" w14:textId="77777777" w:rsidR="00F53014" w:rsidRDefault="00F53014" w:rsidP="00484CD7">
      <w:pPr>
        <w:pStyle w:val="Heading4"/>
      </w:pPr>
      <w:r w:rsidRPr="005D3280">
        <w:t>Combination Model</w:t>
      </w:r>
    </w:p>
    <w:p w14:paraId="308DB159" w14:textId="77777777" w:rsidR="00D42443" w:rsidRPr="00D42443" w:rsidRDefault="00D42443" w:rsidP="00D42443">
      <m:oMathPara>
        <m:oMath>
          <m:r>
            <w:rPr>
              <w:rFonts w:ascii="Cambria Math" w:eastAsiaTheme="majorEastAsia" w:hAnsi="Cambria Math" w:cs="Segoe UI"/>
            </w:rPr>
            <m:t>γ</m:t>
          </m:r>
          <m:d>
            <m:d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Segoe UI"/>
                </w:rPr>
                <m:t>h</m:t>
              </m:r>
            </m:e>
          </m:d>
          <m:r>
            <w:rPr>
              <w:rFonts w:ascii="Cambria Math" w:eastAsiaTheme="majorEastAsia" w:hAnsi="Cambria Math" w:cs="Segoe U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="Segoe UI"/>
                </w:rPr>
                <m:t>i=1</m:t>
              </m:r>
            </m:sub>
            <m:sup>
              <m:r>
                <w:rPr>
                  <w:rFonts w:ascii="Cambria Math" w:eastAsiaTheme="majorEastAsia" w:hAnsi="Cambria Math" w:cs="Segoe UI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Segoe U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Segoe U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Segoe UI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Segoe UI"/>
            </w:rPr>
            <m:t>.</m:t>
          </m:r>
          <m:sSub>
            <m:sSubPr>
              <m:ctrlPr>
                <w:rPr>
                  <w:rFonts w:ascii="Cambria Math" w:eastAsiaTheme="maj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Segoe UI"/>
                </w:rPr>
                <m:t>γ</m:t>
              </m:r>
            </m:e>
            <m:sub>
              <m:r>
                <w:rPr>
                  <w:rFonts w:ascii="Cambria Math" w:eastAsiaTheme="majorEastAsia" w:hAnsi="Cambria Math" w:cs="Segoe UI"/>
                </w:rPr>
                <m:t>i</m:t>
              </m:r>
            </m:sub>
          </m:sSub>
          <m:r>
            <w:rPr>
              <w:rFonts w:ascii="Cambria Math" w:eastAsiaTheme="majorEastAsia" w:hAnsi="Cambria Math" w:cs="Segoe UI"/>
            </w:rPr>
            <m:t>(h)</m:t>
          </m:r>
        </m:oMath>
      </m:oMathPara>
    </w:p>
    <w:p w14:paraId="46D97DEC" w14:textId="7A9133C7" w:rsidR="00F53014" w:rsidRDefault="00F53014" w:rsidP="00047D83">
      <w:pPr>
        <w:pStyle w:val="Heading3"/>
      </w:pPr>
      <w:r w:rsidRPr="005D3280">
        <w:t>Models without sills</w:t>
      </w:r>
    </w:p>
    <w:p w14:paraId="2F7C403F" w14:textId="5E7B0AF4" w:rsidR="008A0D8B" w:rsidRPr="008A0D8B" w:rsidRDefault="008A0D8B" w:rsidP="008A0D8B">
      <w:pPr>
        <w:ind w:left="720" w:firstLine="720"/>
      </w:pPr>
      <w:r>
        <w:t>Models that doesn’t reach a constant value within the region of interest.</w:t>
      </w:r>
    </w:p>
    <w:p w14:paraId="20C0915D" w14:textId="77777777" w:rsidR="00F53014" w:rsidRPr="005D3280" w:rsidRDefault="00F53014" w:rsidP="00484CD7">
      <w:pPr>
        <w:pStyle w:val="Heading4"/>
      </w:pPr>
      <w:r w:rsidRPr="005D3280">
        <w:t xml:space="preserve">Fractional Gaussian Noise </w:t>
      </w:r>
      <w:proofErr w:type="spellStart"/>
      <w:r w:rsidRPr="005D3280">
        <w:t>fGw</w:t>
      </w:r>
      <w:proofErr w:type="spellEnd"/>
      <w:r w:rsidRPr="005D3280">
        <w:t xml:space="preserve"> Model</w:t>
      </w:r>
    </w:p>
    <w:p w14:paraId="16957355" w14:textId="77777777" w:rsidR="00F53014" w:rsidRPr="005D3280" w:rsidRDefault="00701339" w:rsidP="00484CD7">
      <w:pPr>
        <w:pStyle w:val="Heading4"/>
      </w:pPr>
      <w:r w:rsidRPr="005D3280">
        <w:t xml:space="preserve">Fractional Brownian </w:t>
      </w:r>
      <w:proofErr w:type="gramStart"/>
      <w:r w:rsidRPr="005D3280">
        <w:t>Motion</w:t>
      </w:r>
      <w:proofErr w:type="gramEnd"/>
      <w:r w:rsidRPr="005D3280">
        <w:t xml:space="preserve"> </w:t>
      </w:r>
      <w:proofErr w:type="spellStart"/>
      <w:r w:rsidRPr="005D3280">
        <w:t>fgw</w:t>
      </w:r>
      <w:proofErr w:type="spellEnd"/>
      <w:r w:rsidRPr="005D3280">
        <w:t xml:space="preserve"> Model</w:t>
      </w:r>
    </w:p>
    <w:p w14:paraId="7E762F7C" w14:textId="316011BA" w:rsidR="00701339" w:rsidRDefault="00701339" w:rsidP="00047D83">
      <w:pPr>
        <w:pStyle w:val="Heading3"/>
      </w:pPr>
      <w:r w:rsidRPr="005D3280">
        <w:t>Hole Effect Models</w:t>
      </w:r>
    </w:p>
    <w:p w14:paraId="4D94D34D" w14:textId="2A308BD2" w:rsidR="008A0D8B" w:rsidRPr="008A0D8B" w:rsidRDefault="008A0D8B" w:rsidP="00242D4C">
      <w:pPr>
        <w:ind w:left="1440"/>
      </w:pPr>
      <w:r>
        <w:t xml:space="preserve">Models showing a </w:t>
      </w:r>
      <w:r w:rsidR="00242D4C">
        <w:t>periodic behaviour (representing cyclical geological processes)</w:t>
      </w:r>
    </w:p>
    <w:p w14:paraId="17089D50" w14:textId="77777777" w:rsidR="00701339" w:rsidRPr="005D3280" w:rsidRDefault="00701339" w:rsidP="00484CD7">
      <w:pPr>
        <w:pStyle w:val="Heading4"/>
      </w:pPr>
      <w:r w:rsidRPr="005D3280">
        <w:t>Cosine Model</w:t>
      </w:r>
    </w:p>
    <w:p w14:paraId="4087C3E1" w14:textId="77777777" w:rsidR="00701339" w:rsidRPr="005D3280" w:rsidRDefault="00701339" w:rsidP="00047D83">
      <w:pPr>
        <w:pStyle w:val="Heading3"/>
      </w:pPr>
      <w:r w:rsidRPr="005D3280">
        <w:t>Anisotropic Model</w:t>
      </w:r>
    </w:p>
    <w:p w14:paraId="337262F5" w14:textId="77777777" w:rsidR="00701339" w:rsidRPr="005D3280" w:rsidRDefault="00701339" w:rsidP="00484CD7">
      <w:pPr>
        <w:pStyle w:val="Heading4"/>
      </w:pPr>
      <w:r w:rsidRPr="005D3280">
        <w:t>Geometric Anisotropy</w:t>
      </w:r>
    </w:p>
    <w:p w14:paraId="464B3123" w14:textId="77777777" w:rsidR="00701339" w:rsidRDefault="00701339" w:rsidP="00484CD7">
      <w:pPr>
        <w:pStyle w:val="Heading4"/>
      </w:pPr>
      <w:r w:rsidRPr="005D3280">
        <w:t>Zonal Anisotropy</w:t>
      </w:r>
    </w:p>
    <w:p w14:paraId="4DA8E747" w14:textId="77777777" w:rsidR="002D3631" w:rsidRPr="002D3631" w:rsidRDefault="002D3631" w:rsidP="002D3631"/>
    <w:p w14:paraId="63BD6748" w14:textId="77777777" w:rsidR="00701339" w:rsidRPr="005D3280" w:rsidRDefault="00701339" w:rsidP="00343AAC">
      <w:pPr>
        <w:pStyle w:val="Heading2"/>
      </w:pPr>
      <w:r w:rsidRPr="005D3280">
        <w:t>Cross-variograms</w:t>
      </w:r>
    </w:p>
    <w:p w14:paraId="743022D9" w14:textId="0F1E2741" w:rsidR="00701339" w:rsidRDefault="00701339" w:rsidP="00047D83">
      <w:pPr>
        <w:pStyle w:val="Heading3"/>
      </w:pPr>
      <w:r w:rsidRPr="005D3280">
        <w:t>Estimation of Cross variograms</w:t>
      </w:r>
    </w:p>
    <w:p w14:paraId="12D4A8C1" w14:textId="637DD0B0" w:rsidR="00AE4836" w:rsidRDefault="009706DC" w:rsidP="009706DC">
      <w:pPr>
        <w:ind w:left="1440"/>
      </w:pPr>
      <w:r w:rsidRPr="000F7967">
        <w:rPr>
          <w:b/>
          <w:bCs/>
        </w:rPr>
        <w:t>Cross variogram for 2 random variables X and Y</w:t>
      </w:r>
      <w:r>
        <w:t xml:space="preserve"> can be written as below:</w:t>
      </w:r>
    </w:p>
    <w:p w14:paraId="513067CA" w14:textId="73A68D8F" w:rsidR="009706DC" w:rsidRDefault="00A63CBB" w:rsidP="009706DC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u+L</m:t>
                          </m:r>
                        </m:e>
                      </m:acc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u+L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…………</m:t>
          </m:r>
          <m:r>
            <m:rPr>
              <m:sty m:val="bi"/>
            </m:rPr>
            <w:rPr>
              <w:rFonts w:ascii="Cambria Math" w:hAnsi="Cambria Math"/>
              <w:color w:val="C45911" w:themeColor="accent2" w:themeShade="BF"/>
            </w:rPr>
            <m:t>eq. 1</m:t>
          </m:r>
        </m:oMath>
      </m:oMathPara>
    </w:p>
    <w:p w14:paraId="6CBBE20D" w14:textId="443B45EB" w:rsidR="009706DC" w:rsidRDefault="009706DC" w:rsidP="009706DC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-L</m:t>
                </m:r>
              </m:e>
            </m:acc>
          </m:e>
        </m:d>
      </m:oMath>
      <w:r>
        <w:rPr>
          <w:rFonts w:eastAsiaTheme="minorEastAsia"/>
        </w:rPr>
        <w:t xml:space="preserve"> meaning cross-variogram is symmetric.</w:t>
      </w:r>
    </w:p>
    <w:p w14:paraId="0F5CCF03" w14:textId="2B8752AC" w:rsidR="00216D26" w:rsidRDefault="009706DC" w:rsidP="00216D26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Cross-covariance: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 w:rsidR="00216D2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d>
      </m:oMath>
    </w:p>
    <w:p w14:paraId="30F617A5" w14:textId="5D941C5B" w:rsidR="009706DC" w:rsidRDefault="00216D26" w:rsidP="00216D26">
      <w:pPr>
        <w:ind w:left="288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 xml:space="preserve"> </w:t>
      </w:r>
    </w:p>
    <w:p w14:paraId="597E6149" w14:textId="6F35676D" w:rsidR="00216D26" w:rsidRDefault="005A7061" w:rsidP="00216D26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For a lag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</m:d>
      </m:oMath>
    </w:p>
    <w:p w14:paraId="791776AA" w14:textId="112DDDAF" w:rsidR="005A7061" w:rsidRDefault="005A7061" w:rsidP="00216D2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When the 1</w:t>
      </w:r>
      <w:r w:rsidRPr="005A7061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stationarity holds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 xml:space="preserve"> &amp;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ab/>
      </w:r>
    </w:p>
    <w:p w14:paraId="7B4485A0" w14:textId="06B617C3" w:rsidR="005A7061" w:rsidRDefault="005A7061" w:rsidP="005A706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Although 2</w:t>
      </w:r>
      <w:r w:rsidRPr="005A7061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terms of </w:t>
      </w: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 xml:space="preserve"> &amp;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 xml:space="preserve"> are equal, however first terms are not equal.</w:t>
      </w:r>
    </w:p>
    <w:p w14:paraId="3E220E55" w14:textId="7BBC939D" w:rsidR="005A7061" w:rsidRDefault="005A7061" w:rsidP="005A7061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 xml:space="preserve"> or cross-covariance is not symmetric. In some mining applications they are observed to be significantly different. However, in mo</w:t>
      </w:r>
      <w:r w:rsidR="00716AFF">
        <w:rPr>
          <w:rFonts w:eastAsiaTheme="minorEastAsia"/>
        </w:rPr>
        <w:t>st reservoir characterization ap</w:t>
      </w:r>
      <w:r>
        <w:rPr>
          <w:rFonts w:eastAsiaTheme="minorEastAsia"/>
        </w:rPr>
        <w:t>plications we assume that to be symmetric.</w:t>
      </w:r>
    </w:p>
    <w:p w14:paraId="671A7A8A" w14:textId="108EB745" w:rsidR="005A7061" w:rsidRPr="00716AFF" w:rsidRDefault="005A7061" w:rsidP="00216D2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716AFF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eq. 1</m:t>
        </m:r>
      </m:oMath>
      <w:r w:rsidR="00597064" w:rsidRPr="00597064">
        <w:rPr>
          <w:rFonts w:eastAsiaTheme="minorEastAsia"/>
        </w:rPr>
        <w:t>:</w:t>
      </w:r>
      <w:r w:rsidR="00597064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</m:acc>
          </m:e>
        </m:d>
      </m:oMath>
      <w:r w:rsidR="0059706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</m:oMath>
    </w:p>
    <w:p w14:paraId="318FCAB4" w14:textId="2092E1B6" w:rsidR="00716AFF" w:rsidRDefault="00716AFF" w:rsidP="00716AFF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  <w:shd w:val="clear" w:color="auto" w:fill="E2EFD9" w:themeFill="accent6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  <w:shd w:val="clear" w:color="auto" w:fill="E2EFD9" w:themeFill="accent6" w:themeFillTint="33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shd w:val="clear" w:color="auto" w:fill="E2EFD9" w:themeFill="accent6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  <w:shd w:val="clear" w:color="auto" w:fill="E2EFD9" w:themeFill="accent6" w:themeFillTint="33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shd w:val="clear" w:color="auto" w:fill="E2EFD9" w:themeFill="accent6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  <w:shd w:val="clear" w:color="auto" w:fill="E2EFD9" w:themeFill="accent6" w:themeFillTint="33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hd w:val="clear" w:color="auto" w:fill="E2EFD9" w:themeFill="accent6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  <w:shd w:val="clear" w:color="auto" w:fill="E2EFD9" w:themeFill="accent6" w:themeFillTint="33"/>
              </w:rPr>
              <m:t>.Y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  <w:shd w:val="clear" w:color="auto" w:fill="E2EFD9" w:themeFill="accent6" w:themeFillTint="33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hd w:val="clear" w:color="auto" w:fill="E2EFD9" w:themeFill="accent6" w:themeFillTint="33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hd w:val="clear" w:color="auto" w:fill="E2EFD9" w:themeFill="accent6" w:themeFillTint="33"/>
                      </w:rPr>
                      <m:t>L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 xml:space="preserve"> </w:t>
      </w:r>
    </w:p>
    <w:p w14:paraId="3DE9C4FB" w14:textId="759080A5" w:rsidR="00716AFF" w:rsidRDefault="00A06B7D" w:rsidP="00716AFF">
      <w:pPr>
        <w:ind w:left="2880" w:firstLine="72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  OR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L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L</m:t>
                </m:r>
              </m:e>
            </m:acc>
          </m:e>
        </m:d>
      </m:oMath>
      <w:r w:rsidRPr="00A06B7D">
        <w:rPr>
          <w:rFonts w:eastAsiaTheme="minorEastAsia"/>
          <w:color w:val="FF0000"/>
        </w:rPr>
        <w:t xml:space="preserve"> </w:t>
      </w:r>
    </w:p>
    <w:p w14:paraId="5286AB73" w14:textId="512E722C" w:rsidR="001B39C6" w:rsidRDefault="00004CFA" w:rsidP="001B39C6">
      <w:pPr>
        <w:ind w:left="1440"/>
        <w:rPr>
          <w:rFonts w:eastAsiaTheme="minorEastAsia"/>
        </w:rPr>
      </w:pPr>
      <m:oMath>
        <m:r>
          <w:rPr>
            <w:rFonts w:ascii="Cambria Math" w:hAnsi="Cambria Math"/>
            <w:color w:val="808080" w:themeColor="background1" w:themeShade="80"/>
            <w:sz w:val="18"/>
          </w:rPr>
          <m:t>since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808080" w:themeColor="background1" w:themeShade="80"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8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808080" w:themeColor="background1" w:themeShade="8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</w:rPr>
                      <m:t>L</m:t>
                    </m:r>
                  </m:e>
                </m:acc>
              </m:e>
            </m:d>
          </m:e>
        </m:d>
      </m:oMath>
      <w:r w:rsidR="00A06B7D" w:rsidRPr="00A06B7D">
        <w:rPr>
          <w:rFonts w:eastAsiaTheme="minorEastAsia"/>
          <w:b/>
        </w:rPr>
        <w:t xml:space="preserve"> </w:t>
      </w:r>
      <w:proofErr w:type="gramStart"/>
      <w:r w:rsidR="00EC4A5B">
        <w:rPr>
          <w:rFonts w:eastAsiaTheme="minorEastAsia"/>
        </w:rPr>
        <w:t>due</w:t>
      </w:r>
      <w:proofErr w:type="gramEnd"/>
      <w:r w:rsidR="00EC4A5B">
        <w:rPr>
          <w:rFonts w:eastAsiaTheme="minorEastAsia"/>
        </w:rPr>
        <w:t xml:space="preserve"> to stationarity</w:t>
      </w:r>
      <w:r w:rsidR="001B39C6">
        <w:rPr>
          <w:rFonts w:eastAsiaTheme="minorEastAsia"/>
        </w:rPr>
        <w:t xml:space="preserve">. </w:t>
      </w:r>
    </w:p>
    <w:p w14:paraId="43A43A4B" w14:textId="520F3178" w:rsidR="00A06B7D" w:rsidRDefault="001B39C6" w:rsidP="001B39C6">
      <w:pPr>
        <w:ind w:left="1440"/>
        <w:rPr>
          <w:rFonts w:eastAsiaTheme="minorEastAsia"/>
        </w:rPr>
      </w:pPr>
      <w:r>
        <w:rPr>
          <w:rFonts w:eastAsiaTheme="minorEastAsia"/>
        </w:rPr>
        <w:t>If cross covariance is assumed to be symmetric</w:t>
      </w:r>
      <w:r w:rsidR="00004CFA">
        <w:rPr>
          <w:rFonts w:eastAsiaTheme="minorEastAsia"/>
        </w:rPr>
        <w:t xml:space="preserve"> i.e</w:t>
      </w:r>
      <w:proofErr w:type="gramStart"/>
      <w:r w:rsidR="00004CFA">
        <w:rPr>
          <w:rFonts w:eastAsiaTheme="minorEastAsia"/>
        </w:rPr>
        <w:t xml:space="preserve">.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>:</w:t>
      </w:r>
    </w:p>
    <w:p w14:paraId="0667EB56" w14:textId="2BE9B790" w:rsidR="001B39C6" w:rsidRPr="00004CFA" w:rsidRDefault="00A63CBB" w:rsidP="001B39C6">
      <w:pPr>
        <w:ind w:left="1440"/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acc>
            </m:e>
          </m:d>
        </m:oMath>
      </m:oMathPara>
    </w:p>
    <w:p w14:paraId="4033E987" w14:textId="2292AE32" w:rsidR="00004CFA" w:rsidRDefault="00004CFA" w:rsidP="001B39C6">
      <w:pPr>
        <w:ind w:left="1440"/>
        <w:rPr>
          <w:rFonts w:eastAsiaTheme="minorEastAsia"/>
        </w:rPr>
      </w:pPr>
    </w:p>
    <w:p w14:paraId="703178F2" w14:textId="63E6B8A8" w:rsidR="00004CFA" w:rsidRDefault="00004CFA" w:rsidP="001B39C6">
      <w:pPr>
        <w:ind w:left="1440"/>
        <w:rPr>
          <w:rFonts w:eastAsiaTheme="minorEastAsia"/>
        </w:rPr>
      </w:pPr>
      <w:r w:rsidRPr="000F7967">
        <w:rPr>
          <w:rFonts w:eastAsiaTheme="minorEastAsia"/>
          <w:b/>
          <w:bCs/>
        </w:rPr>
        <w:t>In practice, cross-variogram is calculated as:</w:t>
      </w:r>
      <w:r>
        <w:rPr>
          <w:rFonts w:eastAsiaTheme="minorEastAsia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 and y</m:t>
        </m:r>
        <m:r>
          <w:rPr>
            <w:rFonts w:ascii="Cambria Math" w:eastAsiaTheme="minorEastAsia" w:hAnsi="Cambria Math"/>
          </w:rPr>
          <m:t xml:space="preserve"> are sample data</m:t>
        </m:r>
      </m:oMath>
      <w:r>
        <w:rPr>
          <w:rFonts w:eastAsiaTheme="minorEastAsia"/>
        </w:rPr>
        <w:t>)</w:t>
      </w:r>
    </w:p>
    <w:p w14:paraId="6357C8E5" w14:textId="48A931B0" w:rsidR="00004CFA" w:rsidRDefault="00A63CBB" w:rsidP="00DD6813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……………</m:t>
          </m:r>
          <m:r>
            <m:rPr>
              <m:sty m:val="bi"/>
            </m:rPr>
            <w:rPr>
              <w:rFonts w:ascii="Cambria Math" w:eastAsiaTheme="minorEastAsia" w:hAnsi="Cambria Math"/>
              <w:color w:val="538135" w:themeColor="accent6" w:themeShade="BF"/>
            </w:rPr>
            <m:t>eq A</m:t>
          </m:r>
        </m:oMath>
      </m:oMathPara>
    </w:p>
    <w:p w14:paraId="313A78C8" w14:textId="59B5E340" w:rsidR="00004CFA" w:rsidRDefault="00004CFA" w:rsidP="00004CFA">
      <w:pPr>
        <w:ind w:left="1440"/>
        <w:rPr>
          <w:rFonts w:eastAsiaTheme="minorEastAsia"/>
        </w:rPr>
      </w:pPr>
      <w:r>
        <w:rPr>
          <w:rFonts w:eastAsiaTheme="minorEastAsia"/>
        </w:rPr>
        <w:t>Similar to conventional variogram,</w:t>
      </w:r>
    </w:p>
    <w:p w14:paraId="7C587B73" w14:textId="772F537A" w:rsidR="003D5019" w:rsidRPr="001265B1" w:rsidRDefault="00A63CBB" w:rsidP="00004CFA">
      <w:pPr>
        <w:ind w:left="1440"/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-L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  <w:r w:rsidR="003D5019" w:rsidRPr="001265B1">
        <w:rPr>
          <w:rFonts w:eastAsiaTheme="minorEastAsia"/>
          <w:sz w:val="18"/>
        </w:rPr>
        <w:t xml:space="preserve">  </w:t>
      </w:r>
      <w:r w:rsidR="003D5019" w:rsidRPr="001265B1">
        <w:rPr>
          <w:rFonts w:eastAsiaTheme="minorEastAsia"/>
          <w:sz w:val="18"/>
        </w:rPr>
        <w:tab/>
      </w:r>
      <w:r w:rsidR="003D5019" w:rsidRPr="001265B1">
        <w:rPr>
          <w:rFonts w:eastAsiaTheme="minorEastAsia"/>
          <w:sz w:val="18"/>
        </w:rPr>
        <w:tab/>
      </w:r>
      <w:proofErr w:type="gramStart"/>
      <w:r w:rsidR="003D5019" w:rsidRPr="001265B1">
        <w:rPr>
          <w:rFonts w:eastAsiaTheme="minorEastAsia"/>
          <w:sz w:val="18"/>
        </w:rPr>
        <w:t>and</w:t>
      </w:r>
      <w:proofErr w:type="gramEnd"/>
      <w:r w:rsidR="003D5019" w:rsidRPr="001265B1">
        <w:rPr>
          <w:rFonts w:eastAsiaTheme="minorEastAsia"/>
          <w:sz w:val="18"/>
        </w:rPr>
        <w:tab/>
      </w:r>
      <w:r w:rsidR="003D5019" w:rsidRPr="001265B1">
        <w:rPr>
          <w:rFonts w:eastAsiaTheme="minorEastAsia"/>
          <w:sz w:val="18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</w:p>
    <w:p w14:paraId="7AB1B802" w14:textId="097C0DF0" w:rsidR="003D5019" w:rsidRPr="001265B1" w:rsidRDefault="00A63CBB" w:rsidP="003D5019">
      <w:pPr>
        <w:ind w:left="1440"/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-L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  <w:r w:rsidR="003D5019" w:rsidRPr="001265B1">
        <w:rPr>
          <w:rFonts w:eastAsiaTheme="minorEastAsia"/>
          <w:sz w:val="18"/>
        </w:rPr>
        <w:t xml:space="preserve">  </w:t>
      </w:r>
      <w:r w:rsidR="003D5019" w:rsidRPr="001265B1">
        <w:rPr>
          <w:rFonts w:eastAsiaTheme="minorEastAsia"/>
          <w:sz w:val="18"/>
        </w:rPr>
        <w:tab/>
      </w:r>
      <w:r w:rsidR="003D5019" w:rsidRPr="001265B1">
        <w:rPr>
          <w:rFonts w:eastAsiaTheme="minorEastAsia"/>
          <w:sz w:val="18"/>
        </w:rPr>
        <w:tab/>
      </w:r>
      <w:proofErr w:type="gramStart"/>
      <w:r w:rsidR="003D5019" w:rsidRPr="001265B1">
        <w:rPr>
          <w:rFonts w:eastAsiaTheme="minorEastAsia"/>
          <w:sz w:val="18"/>
        </w:rPr>
        <w:t>and</w:t>
      </w:r>
      <w:proofErr w:type="gramEnd"/>
      <w:r w:rsidR="003D5019" w:rsidRPr="001265B1">
        <w:rPr>
          <w:rFonts w:eastAsiaTheme="minorEastAsia"/>
          <w:sz w:val="18"/>
        </w:rPr>
        <w:tab/>
      </w:r>
      <w:r w:rsidR="003D5019" w:rsidRPr="001265B1">
        <w:rPr>
          <w:rFonts w:eastAsiaTheme="minorEastAsia"/>
          <w:sz w:val="18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</w:p>
    <w:p w14:paraId="6DA65760" w14:textId="34E4B0BF" w:rsidR="00004CFA" w:rsidRPr="001265B1" w:rsidRDefault="00A63CBB" w:rsidP="00004CFA">
      <w:pPr>
        <w:ind w:left="1440"/>
        <w:rPr>
          <w:rFonts w:eastAsiaTheme="minorEastAsia"/>
          <w:color w:val="FF0000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-L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</m:oMath>
      <w:r w:rsidR="00DD6813" w:rsidRPr="001265B1">
        <w:rPr>
          <w:rFonts w:eastAsiaTheme="minorEastAsia"/>
          <w:color w:val="FF0000"/>
          <w:sz w:val="18"/>
        </w:rPr>
        <w:t xml:space="preserve"> </w:t>
      </w:r>
    </w:p>
    <w:p w14:paraId="0FA014D5" w14:textId="0A888683" w:rsidR="00DD6813" w:rsidRPr="001265B1" w:rsidRDefault="00A63CBB" w:rsidP="00004CFA">
      <w:pPr>
        <w:ind w:left="1440"/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+L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18"/>
              </w:rPr>
              <m:t>+L</m:t>
            </m:r>
          </m:sub>
        </m:sSub>
      </m:oMath>
      <w:r w:rsidR="00DD6813" w:rsidRPr="001265B1">
        <w:rPr>
          <w:rFonts w:eastAsiaTheme="minorEastAsia"/>
          <w:sz w:val="18"/>
        </w:rPr>
        <w:t xml:space="preserve"> </w:t>
      </w:r>
    </w:p>
    <w:p w14:paraId="6C651EC9" w14:textId="489D6844" w:rsidR="00DD6813" w:rsidRPr="001265B1" w:rsidRDefault="00A63CBB" w:rsidP="003D5019">
      <w:pPr>
        <w:ind w:left="720" w:firstLine="720"/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-L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+L</m:t>
                </m:r>
              </m:sub>
            </m:sSub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  <w:r w:rsidR="003D5019" w:rsidRPr="001265B1">
        <w:rPr>
          <w:rFonts w:eastAsiaTheme="minorEastAsia"/>
          <w:sz w:val="18"/>
        </w:rPr>
        <w:t xml:space="preserve"> </w:t>
      </w:r>
    </w:p>
    <w:p w14:paraId="44A7999F" w14:textId="0AE2F611" w:rsidR="003D5019" w:rsidRPr="001265B1" w:rsidRDefault="00A63CBB" w:rsidP="00004CFA">
      <w:pPr>
        <w:ind w:left="1440"/>
        <w:rPr>
          <w:rFonts w:eastAsiaTheme="minorEastAsia"/>
          <w:color w:val="FF0000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sup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+L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-L</m:t>
                </m:r>
              </m:sub>
            </m:sSub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nary>
      </m:oMath>
      <w:r w:rsidR="003D5019" w:rsidRPr="001265B1">
        <w:rPr>
          <w:rFonts w:eastAsiaTheme="minorEastAsia"/>
          <w:color w:val="FF0000"/>
          <w:sz w:val="18"/>
        </w:rPr>
        <w:t xml:space="preserve"> </w:t>
      </w:r>
    </w:p>
    <w:p w14:paraId="4006AAD7" w14:textId="3F0ACBD8" w:rsidR="003D5019" w:rsidRDefault="001265B1" w:rsidP="003D5019">
      <w:pPr>
        <w:ind w:left="1440"/>
        <w:rPr>
          <w:rFonts w:eastAsiaTheme="minorEastAsia"/>
        </w:rPr>
      </w:pPr>
      <w:r>
        <w:rPr>
          <w:rFonts w:eastAsiaTheme="minorEastAsia"/>
        </w:rPr>
        <w:t>Replace</w:t>
      </w:r>
      <w:r w:rsidR="003D5019">
        <w:rPr>
          <w:rFonts w:eastAsiaTheme="minorEastAsia"/>
        </w:rPr>
        <w:t xml:space="preserve"> </w:t>
      </w:r>
      <w:proofErr w:type="gramStart"/>
      <w:r w:rsidR="003D5019">
        <w:rPr>
          <w:rFonts w:eastAsiaTheme="minorEastAsia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538135" w:themeColor="accent6" w:themeShade="BF"/>
          </w:rPr>
          <m:t>eq A</m:t>
        </m:r>
      </m:oMath>
      <w:r w:rsidR="003D50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</m:e>
        </m:d>
      </m:oMath>
    </w:p>
    <w:p w14:paraId="1C3AFEE1" w14:textId="512BB28C" w:rsidR="001265B1" w:rsidRDefault="001265B1" w:rsidP="003D5019">
      <w:pPr>
        <w:ind w:left="1440"/>
        <w:rPr>
          <w:rFonts w:eastAsiaTheme="minorEastAsia"/>
        </w:rPr>
      </w:pPr>
      <w:r w:rsidRPr="001265B1">
        <w:rPr>
          <w:rFonts w:eastAsiaTheme="minorEastAsia"/>
        </w:rPr>
        <w:t>In most instances we assume that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d>
      </m:oMath>
    </w:p>
    <w:p w14:paraId="365E1BC1" w14:textId="5FB17E97" w:rsidR="001265B1" w:rsidRPr="002E4B5F" w:rsidRDefault="002E4B5F" w:rsidP="003D5019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dPr>
          <m:e>
            <m:r>
              <w:rPr>
                <w:rFonts w:ascii="Cambria Math" w:eastAsiaTheme="minorEastAsia" w:hAnsi="Cambria Math"/>
                <w:color w:val="00B0F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B0F0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</m:e>
        </m:d>
      </m:oMath>
    </w:p>
    <w:p w14:paraId="1E28C379" w14:textId="1CDFB713" w:rsidR="002E4B5F" w:rsidRDefault="002E4B5F" w:rsidP="002E4B5F">
      <w:pPr>
        <w:ind w:left="1440"/>
        <w:rPr>
          <w:rFonts w:eastAsiaTheme="minorEastAsia"/>
          <w:shd w:val="clear" w:color="auto" w:fill="FFF2CC" w:themeFill="accent4" w:themeFillTint="33"/>
        </w:rPr>
      </w:pPr>
      <w:r>
        <w:rPr>
          <w:rFonts w:eastAsiaTheme="minorEastAsia"/>
        </w:rPr>
        <w:t xml:space="preserve">Replacing the definition of </w:t>
      </w:r>
      <w:r w:rsidRPr="001265B1">
        <w:rPr>
          <w:rFonts w:eastAsiaTheme="minorEastAsia"/>
        </w:rPr>
        <w:t>non-ergodic cross-variogram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NE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dPr>
          <m:e>
            <m:r>
              <w:rPr>
                <w:rFonts w:ascii="Cambria Math" w:eastAsiaTheme="minorEastAsia" w:hAnsi="Cambria Math"/>
                <w:color w:val="00B0F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B0F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B0F0"/>
                  </w:rPr>
                  <m:t>L</m:t>
                </m:r>
              </m:e>
            </m:acc>
          </m:e>
        </m:d>
      </m:oMath>
    </w:p>
    <w:p w14:paraId="6810967C" w14:textId="1C7F9F10" w:rsidR="002E4B5F" w:rsidRDefault="00A63CBB" w:rsidP="002E4B5F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NE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</m:acc>
          </m:e>
        </m:d>
      </m:oMath>
      <w:r w:rsidR="002E4B5F">
        <w:rPr>
          <w:rFonts w:eastAsiaTheme="minorEastAsia"/>
        </w:rPr>
        <w:t xml:space="preserve"> </w:t>
      </w:r>
    </w:p>
    <w:p w14:paraId="01EA6184" w14:textId="79C44DC5" w:rsidR="002E4B5F" w:rsidRDefault="002E4B5F" w:rsidP="003D5019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</m:acc>
          </m:e>
        </m:d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NE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</m:acc>
          </m:e>
        </m:d>
      </m:oMath>
      <w:r>
        <w:rPr>
          <w:rFonts w:eastAsiaTheme="minorEastAsia"/>
        </w:rPr>
        <w:t xml:space="preserve"> to be equal,</w:t>
      </w:r>
    </w:p>
    <w:p w14:paraId="7AE86960" w14:textId="38529999" w:rsidR="002E4B5F" w:rsidRDefault="002E4B5F" w:rsidP="003D5019">
      <w:pPr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The local cross-covariance must be equal to the global cross-covariance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+L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53DB5933" w14:textId="1E3B3964" w:rsidR="002E4B5F" w:rsidRDefault="002E4B5F" w:rsidP="003D5019">
      <w:pPr>
        <w:ind w:left="1440"/>
        <w:rPr>
          <w:rFonts w:eastAsiaTheme="minorEastAsia"/>
        </w:rPr>
      </w:pPr>
      <w:r>
        <w:rPr>
          <w:rFonts w:eastAsiaTheme="minorEastAsia"/>
        </w:rPr>
        <w:t>The local mean of first data point in a pair is equal to the local mean of the second data point of the pair, i.e</w:t>
      </w:r>
      <w:proofErr w:type="gramStart"/>
      <w:r>
        <w:rPr>
          <w:rFonts w:eastAsiaTheme="minorEastAsia"/>
        </w:rPr>
        <w:t xml:space="preserve">.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+L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-L</m:t>
            </m:r>
          </m:sub>
        </m:sSub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+L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-L</m:t>
            </m:r>
          </m:sub>
        </m:sSub>
      </m:oMath>
    </w:p>
    <w:p w14:paraId="61157669" w14:textId="310D6285" w:rsidR="002E4B5F" w:rsidRDefault="002E4B5F" w:rsidP="003D5019">
      <w:pPr>
        <w:ind w:left="1440"/>
        <w:rPr>
          <w:rFonts w:eastAsiaTheme="minorEastAsia"/>
        </w:rPr>
      </w:pPr>
    </w:p>
    <w:p w14:paraId="6989586A" w14:textId="47CEA420" w:rsidR="004B2CFD" w:rsidRDefault="004B2CFD" w:rsidP="003D5019">
      <w:pPr>
        <w:ind w:left="1440"/>
        <w:rPr>
          <w:rFonts w:eastAsiaTheme="minorEastAsia"/>
          <w:b/>
          <w:bCs/>
        </w:rPr>
      </w:pPr>
      <w:r w:rsidRPr="000F7967">
        <w:rPr>
          <w:rFonts w:eastAsiaTheme="minorEastAsia"/>
          <w:b/>
          <w:bCs/>
        </w:rPr>
        <w:t>Markov-Bayes approximation for cross correlation.</w:t>
      </w:r>
    </w:p>
    <w:p w14:paraId="16E99492" w14:textId="313B1E02" w:rsidR="00302D00" w:rsidRDefault="00302D00" w:rsidP="003D5019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t xml:space="preserve">X is the primary variable &amp; Y is the </w:t>
      </w:r>
      <w:proofErr w:type="spellStart"/>
      <w:r>
        <w:rPr>
          <w:rFonts w:eastAsiaTheme="minorEastAsia"/>
          <w:bCs/>
        </w:rPr>
        <w:t>covariable</w:t>
      </w:r>
      <w:proofErr w:type="spellEnd"/>
      <w:r>
        <w:rPr>
          <w:rFonts w:eastAsiaTheme="minorEastAsia"/>
          <w:bCs/>
        </w:rPr>
        <w:t xml:space="preserve"> and we want to estimate the value of X.</w:t>
      </w:r>
    </w:p>
    <w:p w14:paraId="5D7B3378" w14:textId="6EF05199" w:rsidR="003936A7" w:rsidRDefault="003936A7" w:rsidP="003D5019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t xml:space="preserve">Covariance of primary variable X: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z w:val="1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</w:rPr>
          <m:t>eq 1</m:t>
        </m:r>
      </m:oMath>
      <w:r w:rsidRPr="003936A7">
        <w:rPr>
          <w:rFonts w:eastAsiaTheme="minorEastAsia"/>
          <w:bCs/>
        </w:rPr>
        <w:t xml:space="preserve"> </w:t>
      </w:r>
    </w:p>
    <w:p w14:paraId="21E990DB" w14:textId="01E178D8" w:rsidR="003936A7" w:rsidRDefault="003936A7" w:rsidP="003936A7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t xml:space="preserve">Cross-covariance between variables X and Y: </w:t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z w:val="1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8"/>
          </w:rPr>
          <m:t>.E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e>
        </m:d>
      </m:oMath>
      <w:r w:rsidRPr="003936A7">
        <w:rPr>
          <w:rFonts w:eastAsiaTheme="minorEastAsia"/>
          <w:bCs/>
        </w:rPr>
        <w:t xml:space="preserve"> </w:t>
      </w:r>
    </w:p>
    <w:p w14:paraId="41E5AD2B" w14:textId="34D1C670" w:rsidR="003936A7" w:rsidRDefault="00302D00" w:rsidP="003936A7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t xml:space="preserve">We further assume a linear relationship between X and Y. </w:t>
      </w:r>
      <w:r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=β.X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⇒β=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den>
        </m:f>
      </m:oMath>
    </w:p>
    <w:p w14:paraId="1D8CDE35" w14:textId="23D52CB9" w:rsidR="003936A7" w:rsidRDefault="00847B4A" w:rsidP="003D5019">
      <w:pPr>
        <w:ind w:left="144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  <w:t xml:space="preserve">Also,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.Y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</m:oMath>
    </w:p>
    <w:p w14:paraId="4A15788D" w14:textId="0594C5AA" w:rsidR="00847B4A" w:rsidRDefault="00847B4A" w:rsidP="00847B4A">
      <w:pPr>
        <w:ind w:left="1440"/>
      </w:pPr>
      <w:r>
        <w:rPr>
          <w:rFonts w:eastAsiaTheme="minorEastAsia"/>
          <w:iCs/>
        </w:rPr>
        <w:t xml:space="preserve">Thus,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⇒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β=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</w:rPr>
          <m:t xml:space="preserve">          eq 2</m:t>
        </m:r>
      </m:oMath>
      <w:r>
        <w:t xml:space="preserve"> </w:t>
      </w:r>
    </w:p>
    <w:p w14:paraId="03D6E3BE" w14:textId="4BBA6802" w:rsidR="003B0DCC" w:rsidRDefault="00BD18D9" w:rsidP="00847B4A">
      <w:pPr>
        <w:ind w:left="1440"/>
        <w:rPr>
          <w:sz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</w:rPr>
          <m:t>β</m:t>
        </m:r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</w:rPr>
              <m:t>.X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L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.X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L</m:t>
                        </m:r>
                      </m:e>
                    </m:acc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</w:rPr>
                      <m:t>L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</w:rPr>
                      <m:t>L</m:t>
                    </m:r>
                  </m:e>
                </m:acc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6"/>
          </w:rPr>
          <m:t xml:space="preserve"> eq 3</m:t>
        </m:r>
      </m:oMath>
      <w:r w:rsidR="003B0DCC" w:rsidRPr="00BD18D9">
        <w:rPr>
          <w:color w:val="FF0000"/>
          <w:sz w:val="20"/>
        </w:rPr>
        <w:t xml:space="preserve"> </w:t>
      </w:r>
    </w:p>
    <w:p w14:paraId="0BE37B8B" w14:textId="32437636" w:rsidR="00E30AB4" w:rsidRDefault="00E30AB4" w:rsidP="00E30AB4">
      <w:pPr>
        <w:ind w:left="1440"/>
      </w:pPr>
      <w:r>
        <w:t>If we assume the value of Y is only dependent on the value of X from the same location and no other X value, we can write as below:</w:t>
      </w:r>
    </w:p>
    <w:p w14:paraId="611AD2C0" w14:textId="376FC846" w:rsidR="00E30AB4" w:rsidRDefault="00E30AB4" w:rsidP="00E30AB4">
      <w:pPr>
        <w:ind w:left="1440"/>
      </w:pPr>
      <m:oMath>
        <m:r>
          <w:rPr>
            <w:rFonts w:ascii="Cambria Math" w:hAnsi="Cambria Math"/>
          </w:rPr>
          <m:t>E[Y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u+L</m:t>
                </m:r>
              </m:sub>
            </m:sSub>
          </m:e>
        </m:d>
        <m:r>
          <w:rPr>
            <w:rFonts w:ascii="Cambria Math" w:hAnsi="Cambria Math"/>
          </w:rPr>
          <m:t>]≡E[Y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|X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</w:t>
      </w:r>
    </w:p>
    <w:p w14:paraId="56630423" w14:textId="2D8237B1" w:rsidR="00222BB0" w:rsidRDefault="00222BB0" w:rsidP="00222BB0">
      <w:pPr>
        <w:rPr>
          <w:rFonts w:eastAsiaTheme="minorEastAsia"/>
          <w:bCs/>
          <w:sz w:val="18"/>
          <w:szCs w:val="21"/>
        </w:rPr>
      </w:pPr>
      <w:r>
        <w:tab/>
      </w:r>
      <w:r>
        <w:tab/>
        <w:t xml:space="preserve">Replacing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</w:rPr>
          <m:t>eq 3</m:t>
        </m:r>
      </m:oMath>
      <w:r>
        <w:t xml:space="preserve"> </w:t>
      </w:r>
      <w:proofErr w:type="gramStart"/>
      <w: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</w:rPr>
          <m:t>eq 1</m:t>
        </m:r>
      </m:oMath>
      <w:r>
        <w:t>,</w:t>
      </w:r>
      <w:r w:rsidR="00BD18D9">
        <w:tab/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21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18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sz w:val="18"/>
            <w:szCs w:val="21"/>
          </w:rPr>
          <m:t>=β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18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  <w:szCs w:val="21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L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21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u</m:t>
                        </m:r>
                      </m:e>
                    </m:acc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21"/>
              </w:rPr>
              <m:t>.E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  <w:szCs w:val="21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8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1"/>
                          </w:rPr>
                          <m:t>L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21"/>
          </w:rPr>
          <m:t>⇒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1"/>
                      </w:rPr>
                      <m:t>L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8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1"/>
                      </w:rPr>
                      <m:t>L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  <w:sz w:val="18"/>
            <w:szCs w:val="21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0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21"/>
                  </w:rPr>
                  <m:t>0</m:t>
                </m:r>
              </m:e>
            </m:d>
          </m:den>
        </m:f>
      </m:oMath>
    </w:p>
    <w:p w14:paraId="779F51D8" w14:textId="58623C91" w:rsidR="00BD18D9" w:rsidRPr="00BD18D9" w:rsidRDefault="00BD18D9" w:rsidP="00BD18D9">
      <w:pPr>
        <w:ind w:left="1440"/>
      </w:pPr>
      <w:r w:rsidRPr="00BD18D9">
        <w:t>Thus</w:t>
      </w:r>
      <w:proofErr w:type="gramStart"/>
      <w:r w:rsidRPr="00BD18D9"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21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L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21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21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21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21"/>
          </w:rPr>
          <m:t>.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18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21"/>
                      </w:rPr>
                      <m:t>L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18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21"/>
                  </w:rPr>
                  <m:t>0</m:t>
                </m:r>
              </m:e>
            </m:d>
          </m:den>
        </m:f>
      </m:oMath>
      <w:r>
        <w:rPr>
          <w:rFonts w:eastAsiaTheme="minorEastAsia"/>
          <w:b/>
          <w:bCs/>
          <w:color w:val="FF0000"/>
          <w:sz w:val="18"/>
          <w:szCs w:val="21"/>
        </w:rPr>
        <w:t xml:space="preserve">. </w:t>
      </w:r>
      <w:r w:rsidRPr="00BD18D9">
        <w:t>The equation allows us to calculate the cross-variance of X and Y once the covariance of X is modelled</w:t>
      </w:r>
      <w:r>
        <w:t>, only requiring variance of X and covariance of X</w:t>
      </w:r>
      <w:proofErr w:type="gramStart"/>
      <w:r>
        <w:t>,Y</w:t>
      </w:r>
      <w:proofErr w:type="gramEnd"/>
      <w:r>
        <w:t xml:space="preserve"> same location</w:t>
      </w:r>
      <w:r w:rsidRPr="00BD18D9">
        <w:t>.</w:t>
      </w:r>
    </w:p>
    <w:p w14:paraId="0D60CDF2" w14:textId="77777777" w:rsidR="00222BB0" w:rsidRPr="00BD18D9" w:rsidRDefault="00222BB0" w:rsidP="00BD18D9"/>
    <w:p w14:paraId="75B5DC09" w14:textId="2100E43A" w:rsidR="00701339" w:rsidRPr="005D3280" w:rsidRDefault="00701339" w:rsidP="00047D83">
      <w:pPr>
        <w:pStyle w:val="Heading3"/>
      </w:pPr>
      <w:r w:rsidRPr="005D3280">
        <w:t>Modelling of Cross-variograms</w:t>
      </w:r>
    </w:p>
    <w:p w14:paraId="5CC73330" w14:textId="77777777" w:rsidR="00701339" w:rsidRPr="005D3280" w:rsidRDefault="00701339" w:rsidP="00343AAC">
      <w:pPr>
        <w:pStyle w:val="Heading2"/>
      </w:pPr>
      <w:r w:rsidRPr="005D3280">
        <w:t>Alternative methods of Spatial Relationships</w:t>
      </w:r>
    </w:p>
    <w:p w14:paraId="6103A442" w14:textId="77777777" w:rsidR="00701339" w:rsidRPr="005D3280" w:rsidRDefault="00701339" w:rsidP="00047D83">
      <w:pPr>
        <w:pStyle w:val="Heading3"/>
      </w:pPr>
      <w:r w:rsidRPr="005D3280">
        <w:t>Modified Variograms</w:t>
      </w:r>
    </w:p>
    <w:p w14:paraId="0196BFA8" w14:textId="55F4E6FE" w:rsidR="00ED013B" w:rsidRPr="00976CF8" w:rsidRDefault="00701339" w:rsidP="00976CF8">
      <w:pPr>
        <w:pStyle w:val="Heading3"/>
        <w:rPr>
          <w:rStyle w:val="Strong"/>
          <w:b/>
          <w:bCs w:val="0"/>
        </w:rPr>
      </w:pPr>
      <w:bookmarkStart w:id="0" w:name="_Ref35730271"/>
      <w:r w:rsidRPr="005D3280">
        <w:t>Multipoint Histograms</w:t>
      </w:r>
      <w:bookmarkStart w:id="1" w:name="_GoBack"/>
      <w:bookmarkEnd w:id="0"/>
      <w:bookmarkEnd w:id="1"/>
    </w:p>
    <w:sectPr w:rsidR="00ED013B" w:rsidRPr="00976CF8" w:rsidSect="009519DF">
      <w:headerReference w:type="default" r:id="rId13"/>
      <w:footerReference w:type="default" r:id="rId14"/>
      <w:pgSz w:w="11906" w:h="16838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24892" w14:textId="77777777" w:rsidR="00A63CBB" w:rsidRDefault="00A63CBB" w:rsidP="009A5700">
      <w:pPr>
        <w:spacing w:after="0" w:line="240" w:lineRule="auto"/>
      </w:pPr>
      <w:r>
        <w:separator/>
      </w:r>
    </w:p>
  </w:endnote>
  <w:endnote w:type="continuationSeparator" w:id="0">
    <w:p w14:paraId="2B90B5EC" w14:textId="77777777" w:rsidR="00A63CBB" w:rsidRDefault="00A63CBB" w:rsidP="009A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5AD1C" w14:textId="77777777" w:rsidR="003936A7" w:rsidRDefault="003936A7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DF27B9" wp14:editId="1903E75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ba84d50bf18e9f20c0bf97b" descr="{&quot;HashCode&quot;:53600907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139220" w14:textId="77777777" w:rsidR="003936A7" w:rsidRPr="00EC66E8" w:rsidRDefault="003936A7" w:rsidP="00EC66E8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C66E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Non-Business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F27B9" id="_x0000_t202" coordsize="21600,21600" o:spt="202" path="m,l,21600r21600,l21600,xe">
              <v:stroke joinstyle="miter"/>
              <v:path gradientshapeok="t" o:connecttype="rect"/>
            </v:shapetype>
            <v:shape id="MSIPCM8ba84d50bf18e9f20c0bf97b" o:spid="_x0000_s1044" type="#_x0000_t202" alt="{&quot;HashCode&quot;:53600907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" o:allowincell="f" filled="f" stroked="f" strokeweight=".5pt">
              <v:textbox inset="20pt,0,,0">
                <w:txbxContent>
                  <w:p w14:paraId="46139220" w14:textId="77777777" w:rsidR="00BD4A63" w:rsidRPr="00EC66E8" w:rsidRDefault="00BD4A63" w:rsidP="00EC66E8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C66E8">
                      <w:rPr>
                        <w:rFonts w:ascii="Arial" w:hAnsi="Arial" w:cs="Arial"/>
                        <w:color w:val="000000"/>
                        <w:sz w:val="20"/>
                      </w:rPr>
                      <w:t>Non-Business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F35A" w14:textId="77777777" w:rsidR="00A63CBB" w:rsidRDefault="00A63CBB" w:rsidP="009A5700">
      <w:pPr>
        <w:spacing w:after="0" w:line="240" w:lineRule="auto"/>
      </w:pPr>
      <w:r>
        <w:separator/>
      </w:r>
    </w:p>
  </w:footnote>
  <w:footnote w:type="continuationSeparator" w:id="0">
    <w:p w14:paraId="3045E90E" w14:textId="77777777" w:rsidR="00A63CBB" w:rsidRDefault="00A63CBB" w:rsidP="009A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4279D" w14:textId="77777777" w:rsidR="003936A7" w:rsidRDefault="003936A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57AC5" wp14:editId="0643CB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307340"/>
              <wp:effectExtent l="0" t="0" r="0" b="0"/>
              <wp:wrapNone/>
              <wp:docPr id="1" name="MSIPCM261647b1b022be5b3da5a5d3" descr="{&quot;HashCode&quot;:15036871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0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673D36" w14:textId="77777777" w:rsidR="003936A7" w:rsidRPr="001F3440" w:rsidRDefault="003936A7" w:rsidP="001F344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57AC5" id="_x0000_t202" coordsize="21600,21600" o:spt="202" path="m,l,21600r21600,l21600,xe">
              <v:stroke joinstyle="miter"/>
              <v:path gradientshapeok="t" o:connecttype="rect"/>
            </v:shapetype>
            <v:shape id="MSIPCM261647b1b022be5b3da5a5d3" o:spid="_x0000_s1043" type="#_x0000_t202" alt="{&quot;HashCode&quot;:1503687135,&quot;Height&quot;:841.0,&quot;Width&quot;:595.0,&quot;Placement&quot;:&quot;Header&quot;,&quot;Index&quot;:&quot;Primary&quot;,&quot;Section&quot;:1,&quot;Top&quot;:0.0,&quot;Left&quot;:0.0}" style="position:absolute;margin-left:0;margin-top:15pt;width:595.3pt;height:24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" o:allowincell="f" filled="f" stroked="f" strokeweight=".5pt">
              <v:textbox inset="20pt,0,,0">
                <w:txbxContent>
                  <w:p w14:paraId="45673D36" w14:textId="77777777" w:rsidR="00BD4A63" w:rsidRPr="001F3440" w:rsidRDefault="00BD4A63" w:rsidP="001F3440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2FD"/>
    <w:multiLevelType w:val="hybridMultilevel"/>
    <w:tmpl w:val="2B38505C"/>
    <w:lvl w:ilvl="0" w:tplc="A748F282">
      <w:start w:val="1"/>
      <w:numFmt w:val="upperLetter"/>
      <w:lvlText w:val="%1."/>
      <w:lvlJc w:val="left"/>
      <w:pPr>
        <w:ind w:left="720" w:hanging="360"/>
      </w:pPr>
      <w:rPr>
        <w:rFonts w:eastAsiaTheme="minorEastAsia"/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D32"/>
    <w:multiLevelType w:val="multilevel"/>
    <w:tmpl w:val="890C3528"/>
    <w:lvl w:ilvl="0">
      <w:start w:val="1"/>
      <w:numFmt w:val="decimal"/>
      <w:pStyle w:val="Heading1"/>
      <w:lvlText w:val="Chapter %1."/>
      <w:lvlJc w:val="left"/>
      <w:pPr>
        <w:ind w:left="142" w:firstLine="0"/>
      </w:pPr>
      <w:rPr>
        <w:rFonts w:ascii="Segoe UI" w:hAnsi="Segoe UI" w:cs="Segoe UI" w:hint="default"/>
        <w:b/>
        <w:bCs/>
        <w:i w:val="0"/>
        <w:iCs w:val="0"/>
        <w:color w:val="auto"/>
        <w:sz w:val="32"/>
        <w:szCs w:val="32"/>
        <w:u w:val="words"/>
      </w:rPr>
    </w:lvl>
    <w:lvl w:ilvl="1">
      <w:start w:val="1"/>
      <w:numFmt w:val="upperLetter"/>
      <w:pStyle w:val="Heading2"/>
      <w:lvlText w:val="%1%2."/>
      <w:lvlJc w:val="center"/>
      <w:pPr>
        <w:ind w:left="360" w:firstLine="0"/>
      </w:pPr>
      <w:rPr>
        <w:rFonts w:ascii="Segoe UI" w:hAnsi="Segoe U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F7F7F" w:themeColor="text1" w:themeTint="8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%1%2.%3"/>
      <w:lvlJc w:val="left"/>
      <w:pPr>
        <w:ind w:left="72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pStyle w:val="Heading4"/>
      <w:lvlText w:val="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E74B5" w:themeColor="accent1" w:themeShade="BF"/>
        <w:spacing w:val="0"/>
        <w:kern w:val="0"/>
        <w:position w:val="0"/>
        <w:sz w:val="23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"/>
      <w:lvlJc w:val="left"/>
      <w:pPr>
        <w:ind w:left="144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lvlText w:val="o"/>
      <w:lvlJc w:val="left"/>
      <w:pPr>
        <w:tabs>
          <w:tab w:val="num" w:pos="1800"/>
        </w:tabs>
        <w:ind w:left="1800" w:firstLine="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2160" w:firstLine="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09035850"/>
    <w:multiLevelType w:val="hybridMultilevel"/>
    <w:tmpl w:val="5868E12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C729F0"/>
    <w:multiLevelType w:val="multilevel"/>
    <w:tmpl w:val="1DEA1E76"/>
    <w:lvl w:ilvl="0">
      <w:start w:val="1"/>
      <w:numFmt w:val="decimal"/>
      <w:lvlText w:val="Chapter %1."/>
      <w:lvlJc w:val="left"/>
      <w:pPr>
        <w:ind w:left="142" w:firstLine="0"/>
      </w:pPr>
      <w:rPr>
        <w:rFonts w:ascii="Segoe UI" w:hAnsi="Segoe UI" w:cs="Segoe UI" w:hint="default"/>
        <w:b/>
        <w:bCs/>
        <w:i w:val="0"/>
        <w:iCs w:val="0"/>
        <w:color w:val="auto"/>
        <w:sz w:val="32"/>
        <w:szCs w:val="32"/>
        <w:u w:val="words"/>
      </w:rPr>
    </w:lvl>
    <w:lvl w:ilvl="1">
      <w:start w:val="1"/>
      <w:numFmt w:val="upperLetter"/>
      <w:lvlText w:val="%1%2."/>
      <w:lvlJc w:val="center"/>
      <w:pPr>
        <w:ind w:left="360" w:firstLine="0"/>
      </w:pPr>
      <w:rPr>
        <w:rFonts w:ascii="Segoe UI" w:hAnsi="Segoe U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F7F7F" w:themeColor="text1" w:themeTint="8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%1%2.%3"/>
      <w:lvlJc w:val="left"/>
      <w:pPr>
        <w:ind w:left="72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"/>
      <w:lvlJc w:val="left"/>
      <w:pPr>
        <w:ind w:left="108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E74B5" w:themeColor="accent1" w:themeShade="BF"/>
        <w:spacing w:val="0"/>
        <w:kern w:val="0"/>
        <w:position w:val="0"/>
        <w:sz w:val="23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Heading5"/>
      <w:lvlText w:val=""/>
      <w:lvlJc w:val="left"/>
      <w:pPr>
        <w:ind w:left="144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Heading6"/>
      <w:lvlText w:val="o"/>
      <w:lvlJc w:val="left"/>
      <w:pPr>
        <w:ind w:left="1800" w:firstLine="0"/>
      </w:pPr>
      <w:rPr>
        <w:rFonts w:ascii="Courier New" w:hAnsi="Courier New" w:hint="default"/>
      </w:rPr>
    </w:lvl>
    <w:lvl w:ilvl="6">
      <w:start w:val="1"/>
      <w:numFmt w:val="bullet"/>
      <w:lvlText w:val=""/>
      <w:lvlJc w:val="left"/>
      <w:pPr>
        <w:ind w:left="2160" w:firstLine="0"/>
      </w:pPr>
      <w:rPr>
        <w:rFonts w:ascii="Wingdings" w:hAnsi="Wingdings" w:hint="default"/>
        <w:color w:val="auto"/>
        <w:szCs w:val="28"/>
      </w:rPr>
    </w:lvl>
    <w:lvl w:ilvl="7">
      <w:start w:val="1"/>
      <w:numFmt w:val="bullet"/>
      <w:lvlText w:val=""/>
      <w:lvlJc w:val="left"/>
      <w:pPr>
        <w:ind w:left="2892" w:hanging="227"/>
      </w:pPr>
      <w:rPr>
        <w:rFonts w:ascii="Symbol" w:hAnsi="Symbol" w:hint="default"/>
        <w:color w:val="auto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0F9E6347"/>
    <w:multiLevelType w:val="hybridMultilevel"/>
    <w:tmpl w:val="D9A8C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93DD8"/>
    <w:multiLevelType w:val="hybridMultilevel"/>
    <w:tmpl w:val="8006CD5C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3DF5C9E"/>
    <w:multiLevelType w:val="hybridMultilevel"/>
    <w:tmpl w:val="4266BC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A87942"/>
    <w:multiLevelType w:val="hybridMultilevel"/>
    <w:tmpl w:val="69D20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20447"/>
    <w:multiLevelType w:val="hybridMultilevel"/>
    <w:tmpl w:val="A13A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D424D"/>
    <w:multiLevelType w:val="hybridMultilevel"/>
    <w:tmpl w:val="689A3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7946E2"/>
    <w:multiLevelType w:val="hybridMultilevel"/>
    <w:tmpl w:val="6EB4909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5759EA"/>
    <w:multiLevelType w:val="hybridMultilevel"/>
    <w:tmpl w:val="8200C976"/>
    <w:lvl w:ilvl="0" w:tplc="60504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F12B8"/>
    <w:multiLevelType w:val="hybridMultilevel"/>
    <w:tmpl w:val="83A0215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69FC6A38">
      <w:start w:val="1"/>
      <w:numFmt w:val="lowerLetter"/>
      <w:lvlText w:val="(%2)"/>
      <w:lvlJc w:val="left"/>
      <w:pPr>
        <w:ind w:left="1800" w:hanging="36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D8171E"/>
    <w:multiLevelType w:val="hybridMultilevel"/>
    <w:tmpl w:val="125EE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F88"/>
    <w:multiLevelType w:val="hybridMultilevel"/>
    <w:tmpl w:val="5E06982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F9D6D44"/>
    <w:multiLevelType w:val="hybridMultilevel"/>
    <w:tmpl w:val="8D3EF28A"/>
    <w:lvl w:ilvl="0" w:tplc="279C0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41512"/>
    <w:multiLevelType w:val="hybridMultilevel"/>
    <w:tmpl w:val="CC82496C"/>
    <w:lvl w:ilvl="0" w:tplc="0302B48A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204DE"/>
    <w:multiLevelType w:val="hybridMultilevel"/>
    <w:tmpl w:val="E926DC8C"/>
    <w:lvl w:ilvl="0" w:tplc="901609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11C93"/>
    <w:multiLevelType w:val="hybridMultilevel"/>
    <w:tmpl w:val="2B38505C"/>
    <w:lvl w:ilvl="0" w:tplc="A748F282">
      <w:start w:val="1"/>
      <w:numFmt w:val="upperLetter"/>
      <w:lvlText w:val="%1."/>
      <w:lvlJc w:val="left"/>
      <w:pPr>
        <w:ind w:left="720" w:hanging="360"/>
      </w:pPr>
      <w:rPr>
        <w:rFonts w:eastAsiaTheme="minorEastAsia"/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B4438"/>
    <w:multiLevelType w:val="hybridMultilevel"/>
    <w:tmpl w:val="A2925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92E29"/>
    <w:multiLevelType w:val="hybridMultilevel"/>
    <w:tmpl w:val="8036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97140"/>
    <w:multiLevelType w:val="hybridMultilevel"/>
    <w:tmpl w:val="E8049D96"/>
    <w:lvl w:ilvl="0" w:tplc="95624E5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473F63"/>
    <w:multiLevelType w:val="hybridMultilevel"/>
    <w:tmpl w:val="6E483E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80A6416"/>
    <w:multiLevelType w:val="hybridMultilevel"/>
    <w:tmpl w:val="D71E1480"/>
    <w:lvl w:ilvl="0" w:tplc="605049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0"/>
  </w:num>
  <w:num w:numId="23">
    <w:abstractNumId w:val="20"/>
  </w:num>
  <w:num w:numId="24">
    <w:abstractNumId w:val="14"/>
  </w:num>
  <w:num w:numId="25">
    <w:abstractNumId w:val="11"/>
  </w:num>
  <w:num w:numId="26">
    <w:abstractNumId w:val="3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7"/>
  </w:num>
  <w:num w:numId="30">
    <w:abstractNumId w:val="8"/>
  </w:num>
  <w:num w:numId="31">
    <w:abstractNumId w:val="19"/>
  </w:num>
  <w:num w:numId="32">
    <w:abstractNumId w:val="6"/>
  </w:num>
  <w:num w:numId="33">
    <w:abstractNumId w:val="9"/>
  </w:num>
  <w:num w:numId="34">
    <w:abstractNumId w:val="1"/>
  </w:num>
  <w:num w:numId="35">
    <w:abstractNumId w:val="1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E8"/>
    <w:rsid w:val="00004CFA"/>
    <w:rsid w:val="00016AC1"/>
    <w:rsid w:val="00024C8D"/>
    <w:rsid w:val="000374FD"/>
    <w:rsid w:val="00037F31"/>
    <w:rsid w:val="00047D83"/>
    <w:rsid w:val="00055879"/>
    <w:rsid w:val="000704AE"/>
    <w:rsid w:val="00072DE7"/>
    <w:rsid w:val="00074563"/>
    <w:rsid w:val="00083BF6"/>
    <w:rsid w:val="00087185"/>
    <w:rsid w:val="00097C85"/>
    <w:rsid w:val="000B4917"/>
    <w:rsid w:val="000B7710"/>
    <w:rsid w:val="000C169F"/>
    <w:rsid w:val="000C3222"/>
    <w:rsid w:val="000D6C70"/>
    <w:rsid w:val="000E6865"/>
    <w:rsid w:val="000F7400"/>
    <w:rsid w:val="000F7967"/>
    <w:rsid w:val="0010534A"/>
    <w:rsid w:val="0011401C"/>
    <w:rsid w:val="00114B29"/>
    <w:rsid w:val="00124429"/>
    <w:rsid w:val="001265B1"/>
    <w:rsid w:val="001409B7"/>
    <w:rsid w:val="00152FBF"/>
    <w:rsid w:val="0015354A"/>
    <w:rsid w:val="00184939"/>
    <w:rsid w:val="00186EAD"/>
    <w:rsid w:val="00190041"/>
    <w:rsid w:val="001A1D76"/>
    <w:rsid w:val="001A32B0"/>
    <w:rsid w:val="001A5446"/>
    <w:rsid w:val="001B0EE6"/>
    <w:rsid w:val="001B39C6"/>
    <w:rsid w:val="001C09DC"/>
    <w:rsid w:val="001C1D8D"/>
    <w:rsid w:val="001E000B"/>
    <w:rsid w:val="001E4352"/>
    <w:rsid w:val="001F3440"/>
    <w:rsid w:val="00203B78"/>
    <w:rsid w:val="00205E21"/>
    <w:rsid w:val="00210E05"/>
    <w:rsid w:val="00216D26"/>
    <w:rsid w:val="00222A07"/>
    <w:rsid w:val="00222BB0"/>
    <w:rsid w:val="002346FF"/>
    <w:rsid w:val="00242D4C"/>
    <w:rsid w:val="00245109"/>
    <w:rsid w:val="00245A85"/>
    <w:rsid w:val="00254FF8"/>
    <w:rsid w:val="00275BD7"/>
    <w:rsid w:val="00297560"/>
    <w:rsid w:val="002A512F"/>
    <w:rsid w:val="002B1142"/>
    <w:rsid w:val="002B2649"/>
    <w:rsid w:val="002C52BB"/>
    <w:rsid w:val="002D3631"/>
    <w:rsid w:val="002E4B5F"/>
    <w:rsid w:val="002F2B69"/>
    <w:rsid w:val="00302D00"/>
    <w:rsid w:val="003049C8"/>
    <w:rsid w:val="00324AD5"/>
    <w:rsid w:val="003258CB"/>
    <w:rsid w:val="003406A0"/>
    <w:rsid w:val="00343AAC"/>
    <w:rsid w:val="00357F76"/>
    <w:rsid w:val="00374EFF"/>
    <w:rsid w:val="00375597"/>
    <w:rsid w:val="003769E5"/>
    <w:rsid w:val="00381FB4"/>
    <w:rsid w:val="00391DC6"/>
    <w:rsid w:val="003936A7"/>
    <w:rsid w:val="00393CFE"/>
    <w:rsid w:val="003B0DCC"/>
    <w:rsid w:val="003B350A"/>
    <w:rsid w:val="003D0F78"/>
    <w:rsid w:val="003D5019"/>
    <w:rsid w:val="003E0124"/>
    <w:rsid w:val="003E5FD0"/>
    <w:rsid w:val="004018C3"/>
    <w:rsid w:val="00414656"/>
    <w:rsid w:val="0041615F"/>
    <w:rsid w:val="00416606"/>
    <w:rsid w:val="00436465"/>
    <w:rsid w:val="00437CA1"/>
    <w:rsid w:val="0045343C"/>
    <w:rsid w:val="00484CD7"/>
    <w:rsid w:val="00485E93"/>
    <w:rsid w:val="0049426A"/>
    <w:rsid w:val="004A414C"/>
    <w:rsid w:val="004A5F07"/>
    <w:rsid w:val="004B2CFD"/>
    <w:rsid w:val="004F0E1C"/>
    <w:rsid w:val="00503D1A"/>
    <w:rsid w:val="005169A1"/>
    <w:rsid w:val="005569DF"/>
    <w:rsid w:val="00556F54"/>
    <w:rsid w:val="00581441"/>
    <w:rsid w:val="00582EE2"/>
    <w:rsid w:val="00594F22"/>
    <w:rsid w:val="00597064"/>
    <w:rsid w:val="005A7061"/>
    <w:rsid w:val="005B41B1"/>
    <w:rsid w:val="005C0EB0"/>
    <w:rsid w:val="005C1824"/>
    <w:rsid w:val="005C1FF7"/>
    <w:rsid w:val="005D3280"/>
    <w:rsid w:val="005E1EEA"/>
    <w:rsid w:val="005E5FC0"/>
    <w:rsid w:val="005F2A4C"/>
    <w:rsid w:val="00606346"/>
    <w:rsid w:val="006151A7"/>
    <w:rsid w:val="00630162"/>
    <w:rsid w:val="006340D4"/>
    <w:rsid w:val="00654AFF"/>
    <w:rsid w:val="00657BF2"/>
    <w:rsid w:val="00661ADD"/>
    <w:rsid w:val="00683835"/>
    <w:rsid w:val="00684020"/>
    <w:rsid w:val="00685E1D"/>
    <w:rsid w:val="00687AC1"/>
    <w:rsid w:val="006905D0"/>
    <w:rsid w:val="006A0F8F"/>
    <w:rsid w:val="006B4141"/>
    <w:rsid w:val="006D2484"/>
    <w:rsid w:val="006F2D12"/>
    <w:rsid w:val="00701339"/>
    <w:rsid w:val="0071622C"/>
    <w:rsid w:val="00716AFF"/>
    <w:rsid w:val="00722D77"/>
    <w:rsid w:val="0072474E"/>
    <w:rsid w:val="00724BD5"/>
    <w:rsid w:val="007261E5"/>
    <w:rsid w:val="00734FCA"/>
    <w:rsid w:val="00745F2B"/>
    <w:rsid w:val="00763679"/>
    <w:rsid w:val="007812E8"/>
    <w:rsid w:val="0078383B"/>
    <w:rsid w:val="00791B61"/>
    <w:rsid w:val="007A6F38"/>
    <w:rsid w:val="007B562D"/>
    <w:rsid w:val="007B78FC"/>
    <w:rsid w:val="007C14F0"/>
    <w:rsid w:val="007D1DE0"/>
    <w:rsid w:val="007D2F31"/>
    <w:rsid w:val="007E5E1D"/>
    <w:rsid w:val="007F13A2"/>
    <w:rsid w:val="00802262"/>
    <w:rsid w:val="00820330"/>
    <w:rsid w:val="00837E27"/>
    <w:rsid w:val="00846861"/>
    <w:rsid w:val="00847B4A"/>
    <w:rsid w:val="0086041F"/>
    <w:rsid w:val="00863C7C"/>
    <w:rsid w:val="00866789"/>
    <w:rsid w:val="0087780A"/>
    <w:rsid w:val="0088363A"/>
    <w:rsid w:val="008A0D8B"/>
    <w:rsid w:val="008A623F"/>
    <w:rsid w:val="008C2922"/>
    <w:rsid w:val="008F07C5"/>
    <w:rsid w:val="00907715"/>
    <w:rsid w:val="00912C43"/>
    <w:rsid w:val="009246ED"/>
    <w:rsid w:val="0093527C"/>
    <w:rsid w:val="00943D0A"/>
    <w:rsid w:val="00944EAE"/>
    <w:rsid w:val="009519DF"/>
    <w:rsid w:val="00955BB6"/>
    <w:rsid w:val="00965EB0"/>
    <w:rsid w:val="00966075"/>
    <w:rsid w:val="009706DC"/>
    <w:rsid w:val="009768B9"/>
    <w:rsid w:val="00976CF8"/>
    <w:rsid w:val="009A5700"/>
    <w:rsid w:val="009B2BD4"/>
    <w:rsid w:val="009D09D8"/>
    <w:rsid w:val="009D2F44"/>
    <w:rsid w:val="009F6EA2"/>
    <w:rsid w:val="009F71E1"/>
    <w:rsid w:val="00A00F1E"/>
    <w:rsid w:val="00A06B7D"/>
    <w:rsid w:val="00A15CB8"/>
    <w:rsid w:val="00A33EA8"/>
    <w:rsid w:val="00A35F08"/>
    <w:rsid w:val="00A41D98"/>
    <w:rsid w:val="00A616C4"/>
    <w:rsid w:val="00A63CBB"/>
    <w:rsid w:val="00A70896"/>
    <w:rsid w:val="00A74370"/>
    <w:rsid w:val="00A75B2F"/>
    <w:rsid w:val="00A9138B"/>
    <w:rsid w:val="00A91989"/>
    <w:rsid w:val="00AC10BC"/>
    <w:rsid w:val="00AC3389"/>
    <w:rsid w:val="00AD1CA6"/>
    <w:rsid w:val="00AE4836"/>
    <w:rsid w:val="00AF7F32"/>
    <w:rsid w:val="00B05F0F"/>
    <w:rsid w:val="00B164A0"/>
    <w:rsid w:val="00B16DC1"/>
    <w:rsid w:val="00B21C91"/>
    <w:rsid w:val="00B3754B"/>
    <w:rsid w:val="00B5053B"/>
    <w:rsid w:val="00B52E30"/>
    <w:rsid w:val="00B62BFB"/>
    <w:rsid w:val="00B95FD9"/>
    <w:rsid w:val="00BA13BC"/>
    <w:rsid w:val="00BC0131"/>
    <w:rsid w:val="00BD18D9"/>
    <w:rsid w:val="00BD3A68"/>
    <w:rsid w:val="00BD4A63"/>
    <w:rsid w:val="00BD6EFF"/>
    <w:rsid w:val="00C04082"/>
    <w:rsid w:val="00C136CC"/>
    <w:rsid w:val="00C151EA"/>
    <w:rsid w:val="00C4130F"/>
    <w:rsid w:val="00C67A95"/>
    <w:rsid w:val="00C700C5"/>
    <w:rsid w:val="00C71070"/>
    <w:rsid w:val="00C76218"/>
    <w:rsid w:val="00C77733"/>
    <w:rsid w:val="00C82217"/>
    <w:rsid w:val="00C82B1D"/>
    <w:rsid w:val="00C83902"/>
    <w:rsid w:val="00C91E15"/>
    <w:rsid w:val="00CA47EC"/>
    <w:rsid w:val="00CC11DF"/>
    <w:rsid w:val="00CD130C"/>
    <w:rsid w:val="00CD5CFF"/>
    <w:rsid w:val="00CE43BF"/>
    <w:rsid w:val="00D06DCE"/>
    <w:rsid w:val="00D06ECA"/>
    <w:rsid w:val="00D122F2"/>
    <w:rsid w:val="00D202C1"/>
    <w:rsid w:val="00D24AF3"/>
    <w:rsid w:val="00D30D0A"/>
    <w:rsid w:val="00D35BCA"/>
    <w:rsid w:val="00D364C8"/>
    <w:rsid w:val="00D372DD"/>
    <w:rsid w:val="00D42443"/>
    <w:rsid w:val="00D52588"/>
    <w:rsid w:val="00D53DC7"/>
    <w:rsid w:val="00D602E7"/>
    <w:rsid w:val="00D75C58"/>
    <w:rsid w:val="00D95B54"/>
    <w:rsid w:val="00DD6813"/>
    <w:rsid w:val="00DE7687"/>
    <w:rsid w:val="00E02DA9"/>
    <w:rsid w:val="00E120D0"/>
    <w:rsid w:val="00E30AB4"/>
    <w:rsid w:val="00E3137A"/>
    <w:rsid w:val="00E33267"/>
    <w:rsid w:val="00E3421A"/>
    <w:rsid w:val="00E418E4"/>
    <w:rsid w:val="00E71F0F"/>
    <w:rsid w:val="00E72A85"/>
    <w:rsid w:val="00E85367"/>
    <w:rsid w:val="00EA133B"/>
    <w:rsid w:val="00EC09EE"/>
    <w:rsid w:val="00EC4A5B"/>
    <w:rsid w:val="00EC66E8"/>
    <w:rsid w:val="00EC747E"/>
    <w:rsid w:val="00ED013B"/>
    <w:rsid w:val="00ED3275"/>
    <w:rsid w:val="00EE7182"/>
    <w:rsid w:val="00F009E8"/>
    <w:rsid w:val="00F20DC1"/>
    <w:rsid w:val="00F27CAC"/>
    <w:rsid w:val="00F40AC1"/>
    <w:rsid w:val="00F45B3E"/>
    <w:rsid w:val="00F4785B"/>
    <w:rsid w:val="00F52E0D"/>
    <w:rsid w:val="00F53014"/>
    <w:rsid w:val="00F60CB5"/>
    <w:rsid w:val="00F7086C"/>
    <w:rsid w:val="00F70E6B"/>
    <w:rsid w:val="00F730B3"/>
    <w:rsid w:val="00F92CD1"/>
    <w:rsid w:val="00F93FB6"/>
    <w:rsid w:val="00FA42C2"/>
    <w:rsid w:val="00FC2AE4"/>
    <w:rsid w:val="00FC3412"/>
    <w:rsid w:val="00FD15D5"/>
    <w:rsid w:val="00FE1BA0"/>
    <w:rsid w:val="00FE4790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21970"/>
  <w15:chartTrackingRefBased/>
  <w15:docId w15:val="{10B87382-5B4A-444B-B753-41ECA9D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63A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0BC"/>
    <w:pPr>
      <w:keepNext/>
      <w:keepLines/>
      <w:numPr>
        <w:numId w:val="3"/>
      </w:numPr>
      <w:spacing w:before="240" w:after="0"/>
      <w:outlineLvl w:val="0"/>
    </w:pPr>
    <w:rPr>
      <w:rFonts w:eastAsiaTheme="majorEastAsia" w:cs="Segoe U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AAC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="Segoe U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D8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C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4CD7"/>
    <w:pPr>
      <w:keepNext/>
      <w:keepLines/>
      <w:numPr>
        <w:ilvl w:val="4"/>
        <w:numId w:val="2"/>
      </w:numPr>
      <w:spacing w:before="40" w:after="0"/>
      <w:outlineLvl w:val="4"/>
    </w:pPr>
    <w:rPr>
      <w:rFonts w:ascii="Berlin Sans FB" w:eastAsiaTheme="majorEastAsia" w:hAnsi="Berlin Sans FB" w:cs="Segoe UI"/>
      <w:color w:val="2E74B5" w:themeColor="accent1" w:themeShade="BF"/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615F"/>
    <w:pPr>
      <w:numPr>
        <w:ilvl w:val="5"/>
      </w:numPr>
      <w:outlineLvl w:val="5"/>
    </w:pPr>
    <w:rPr>
      <w:rFonts w:asciiTheme="majorHAnsi" w:hAnsiTheme="majorHAnsi" w:cstheme="majorHAns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BC"/>
    <w:rPr>
      <w:rFonts w:ascii="Segoe UI" w:eastAsiaTheme="majorEastAsia" w:hAnsi="Segoe UI" w:cs="Segoe U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AAC"/>
    <w:rPr>
      <w:rFonts w:ascii="Segoe UI" w:eastAsiaTheme="majorEastAsia" w:hAnsi="Segoe UI" w:cs="Segoe UI"/>
      <w:b/>
      <w:bCs/>
      <w:color w:val="7F7F7F" w:themeColor="text1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D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4CD7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rsid w:val="00484CD7"/>
    <w:rPr>
      <w:rFonts w:ascii="Berlin Sans FB" w:eastAsiaTheme="majorEastAsia" w:hAnsi="Berlin Sans FB" w:cs="Segoe U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615F"/>
    <w:rPr>
      <w:rFonts w:asciiTheme="majorHAnsi" w:eastAsiaTheme="majorEastAsia" w:hAnsiTheme="majorHAnsi" w:cstheme="majorHAns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7812E8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7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75BD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D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75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00"/>
  </w:style>
  <w:style w:type="paragraph" w:styleId="Footer">
    <w:name w:val="footer"/>
    <w:basedOn w:val="Normal"/>
    <w:link w:val="FooterChar"/>
    <w:uiPriority w:val="99"/>
    <w:unhideWhenUsed/>
    <w:rsid w:val="009A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00"/>
  </w:style>
  <w:style w:type="paragraph" w:styleId="CommentText">
    <w:name w:val="annotation text"/>
    <w:basedOn w:val="Normal"/>
    <w:link w:val="CommentTextChar"/>
    <w:uiPriority w:val="99"/>
    <w:semiHidden/>
    <w:unhideWhenUsed/>
    <w:rsid w:val="00F52E0D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E0D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2E0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C8D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C8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C8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47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90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FE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E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790"/>
    <w:pPr>
      <w:spacing w:after="120" w:line="240" w:lineRule="auto"/>
    </w:pPr>
    <w:rPr>
      <w:rFonts w:asciiTheme="minorHAnsi" w:eastAsiaTheme="minorEastAsia" w:hAnsiTheme="minorHAnsi"/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790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479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FE4790"/>
    <w:pPr>
      <w:spacing w:after="0" w:line="240" w:lineRule="auto"/>
    </w:pPr>
    <w:rPr>
      <w:rFonts w:eastAsiaTheme="minorEastAsia"/>
      <w:sz w:val="21"/>
      <w:szCs w:val="21"/>
    </w:rPr>
  </w:style>
  <w:style w:type="paragraph" w:styleId="Revision">
    <w:name w:val="Revision"/>
    <w:uiPriority w:val="99"/>
    <w:semiHidden/>
    <w:rsid w:val="00FE4790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4790"/>
    <w:pPr>
      <w:spacing w:before="240" w:after="240" w:line="252" w:lineRule="auto"/>
      <w:ind w:left="864" w:right="864"/>
      <w:jc w:val="center"/>
    </w:pPr>
    <w:rPr>
      <w:rFonts w:asciiTheme="minorHAnsi" w:eastAsiaTheme="minorEastAsia" w:hAnsiTheme="minorHAnsi"/>
      <w:i/>
      <w:iCs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FE4790"/>
    <w:rPr>
      <w:rFonts w:eastAsiaTheme="minorEastAsia"/>
      <w:i/>
      <w:iCs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790"/>
    <w:pPr>
      <w:numPr>
        <w:numId w:val="0"/>
      </w:numPr>
      <w:pBdr>
        <w:bottom w:val="single" w:sz="4" w:space="1" w:color="5B9BD5" w:themeColor="accent1"/>
      </w:pBdr>
      <w:spacing w:before="400" w:after="40" w:line="240" w:lineRule="auto"/>
      <w:outlineLvl w:val="9"/>
    </w:pPr>
    <w:rPr>
      <w:rFonts w:asciiTheme="majorHAnsi" w:hAnsiTheme="majorHAnsi" w:cstheme="majorBidi"/>
      <w:color w:val="2E74B5" w:themeColor="accent1" w:themeShade="BF"/>
      <w:sz w:val="36"/>
      <w:szCs w:val="36"/>
      <w:u w:val="none"/>
    </w:rPr>
  </w:style>
  <w:style w:type="character" w:styleId="PlaceholderText">
    <w:name w:val="Placeholder Text"/>
    <w:basedOn w:val="DefaultParagraphFont"/>
    <w:uiPriority w:val="99"/>
    <w:semiHidden/>
    <w:rsid w:val="00FE4790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FE47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47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479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47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4790"/>
    <w:rPr>
      <w:b/>
      <w:bCs/>
      <w:smallCaps/>
    </w:rPr>
  </w:style>
  <w:style w:type="character" w:customStyle="1" w:styleId="mwe-math-mathml-inline">
    <w:name w:val="mwe-math-mathml-inline"/>
    <w:basedOn w:val="DefaultParagraphFont"/>
    <w:rsid w:val="00FE4790"/>
    <w:rPr>
      <w:sz w:val="28"/>
      <w:szCs w:val="28"/>
    </w:rPr>
  </w:style>
  <w:style w:type="table" w:styleId="TableGrid">
    <w:name w:val="Table Grid"/>
    <w:basedOn w:val="TableNormal"/>
    <w:uiPriority w:val="39"/>
    <w:rsid w:val="0048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4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geography.com/wp-content/uploads/2016/11/kriging-models-1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8BCA-8CE0-4CA8-A5FB-30F42ABF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Sauvik Das</dc:creator>
  <cp:keywords/>
  <dc:description/>
  <cp:lastModifiedBy>Sauvik Das</cp:lastModifiedBy>
  <cp:revision>8</cp:revision>
  <dcterms:created xsi:type="dcterms:W3CDTF">2020-03-27T08:57:00Z</dcterms:created>
  <dcterms:modified xsi:type="dcterms:W3CDTF">2020-05-13T22:33:00Z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2541eb-7d60-4d7e-9994-a4817acf050d_Enabled">
    <vt:lpwstr>True</vt:lpwstr>
  </property>
  <property fmtid="{D5CDD505-2E9C-101B-9397-08002B2CF9AE}" pid="3" name="MSIP_Label_f82541eb-7d60-4d7e-9994-a4817acf050d_SiteId">
    <vt:lpwstr>5a1e0c10-68b1-4667-974b-f394ba989c51</vt:lpwstr>
  </property>
  <property fmtid="{D5CDD505-2E9C-101B-9397-08002B2CF9AE}" pid="4" name="MSIP_Label_f82541eb-7d60-4d7e-9994-a4817acf050d_Owner">
    <vt:lpwstr>dassx0a@aramco.com</vt:lpwstr>
  </property>
  <property fmtid="{D5CDD505-2E9C-101B-9397-08002B2CF9AE}" pid="5" name="MSIP_Label_f82541eb-7d60-4d7e-9994-a4817acf050d_SetDate">
    <vt:lpwstr>2020-03-10T06:06:42.9299483Z</vt:lpwstr>
  </property>
  <property fmtid="{D5CDD505-2E9C-101B-9397-08002B2CF9AE}" pid="6" name="MSIP_Label_f82541eb-7d60-4d7e-9994-a4817acf050d_Name">
    <vt:lpwstr>Non-Business Use</vt:lpwstr>
  </property>
  <property fmtid="{D5CDD505-2E9C-101B-9397-08002B2CF9AE}" pid="7" name="MSIP_Label_f82541eb-7d60-4d7e-9994-a4817acf050d_Application">
    <vt:lpwstr>Microsoft Azure Information Protection</vt:lpwstr>
  </property>
  <property fmtid="{D5CDD505-2E9C-101B-9397-08002B2CF9AE}" pid="8" name="MSIP_Label_f82541eb-7d60-4d7e-9994-a4817acf050d_ActionId">
    <vt:lpwstr>01ea7c32-8e45-4bb9-a19c-48183553a6f8</vt:lpwstr>
  </property>
  <property fmtid="{D5CDD505-2E9C-101B-9397-08002B2CF9AE}" pid="9" name="MSIP_Label_f82541eb-7d60-4d7e-9994-a4817acf050d_Extended_MSFT_Method">
    <vt:lpwstr>Manual</vt:lpwstr>
  </property>
  <property fmtid="{D5CDD505-2E9C-101B-9397-08002B2CF9AE}" pid="10" name="Sensitivity">
    <vt:lpwstr>Non-Business Use</vt:lpwstr>
  </property>
</Properties>
</file>