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  <w:b w:val="1"/>
          <w:color w:val="98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980000"/>
          <w:sz w:val="36"/>
          <w:szCs w:val="36"/>
          <w:rtl w:val="0"/>
        </w:rPr>
        <w:t xml:space="preserve">Savannah Williams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b w:val="1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141 Alamo Ranch Rd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Ph: 925 984 6707 ; savannahwilliams243@gmail.com</w:t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  <w:b w:val="1"/>
          <w:color w:val="98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80000"/>
          <w:sz w:val="24"/>
          <w:szCs w:val="24"/>
          <w:rtl w:val="0"/>
        </w:rPr>
        <w:t xml:space="preserve">Professional Summary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Passionate individual with a professional background in customer service. Ability to establish priorities and meet challenges head-on. Strong, organized, and independent worker. Always accepts new challenges.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  <w:b w:val="1"/>
          <w:color w:val="98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80000"/>
          <w:sz w:val="24"/>
          <w:szCs w:val="24"/>
          <w:rtl w:val="0"/>
        </w:rPr>
        <w:t xml:space="preserve">Skills</w:t>
        <w:tab/>
        <w:tab/>
        <w:tab/>
        <w:tab/>
        <w:tab/>
        <w:tab/>
        <w:tab/>
        <w:t xml:space="preserve">   </w:t>
      </w:r>
    </w:p>
    <w:tbl>
      <w:tblPr>
        <w:tblStyle w:val="Table1"/>
        <w:tblW w:w="6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05"/>
        <w:tblGridChange w:id="0">
          <w:tblGrid>
            <w:gridCol w:w="309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Public Speaking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Social Perceptiveness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Service Orientation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Sales &amp; Retail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Instructing 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Time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Critical Thinking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Complex Problem Solving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Cultural Competence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Child Care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Computational Thinking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980000"/>
          <w:sz w:val="24"/>
          <w:szCs w:val="24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510"/>
        <w:tblGridChange w:id="0">
          <w:tblGrid>
            <w:gridCol w:w="3120"/>
            <w:gridCol w:w="312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Instructional Aide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California Shakespeare Theatre </w:t>
              <w:tab/>
              <w:tab/>
              <w:tab/>
              <w:t xml:space="preserve">J</w:t>
            </w:r>
            <w:r w:rsidDel="00000000" w:rsidR="00000000" w:rsidRPr="00000000">
              <w:rPr>
                <w:i w:val="1"/>
                <w:rtl w:val="0"/>
              </w:rPr>
              <w:t xml:space="preserve">une 2018-August 2018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Behavioral Therapist</w:t>
            </w:r>
          </w:p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ACES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Feb 2019-April 2019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therapy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data on Catalyst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 Therapist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Kadiant </w:t>
              <w:tab/>
              <w:tab/>
              <w:tab/>
            </w:r>
            <w:r w:rsidDel="00000000" w:rsidR="00000000" w:rsidRPr="00000000">
              <w:rPr>
                <w:i w:val="1"/>
                <w:rtl w:val="0"/>
              </w:rPr>
              <w:t xml:space="preserve">Sept 2019-March 2020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ABA therapy to clients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Law Offices of Jimmie L. Williams</w:t>
              <w:tab/>
              <w:tab/>
              <w:tab/>
            </w:r>
            <w:r w:rsidDel="00000000" w:rsidR="00000000" w:rsidRPr="00000000">
              <w:rPr>
                <w:i w:val="1"/>
                <w:rtl w:val="0"/>
              </w:rPr>
              <w:t xml:space="preserve">July 2020-Sept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Caregiver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College Nannies Sitters &amp; Tutors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Oct 2021-Jan 2022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Child care for all 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Dog Walker</w:t>
              <w:br w:type="textWrapping"/>
            </w:r>
            <w:r w:rsidDel="00000000" w:rsidR="00000000" w:rsidRPr="00000000">
              <w:rPr>
                <w:rtl w:val="0"/>
              </w:rPr>
              <w:t xml:space="preserve">Dog Tired Adventures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Sept 2022 - June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NuggClub</w:t>
            </w:r>
          </w:p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July 2023-Oct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Georgia" w:cs="Georgia" w:eastAsia="Georgia" w:hAnsi="Georgia"/>
          <w:b w:val="1"/>
          <w:color w:val="980000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St. Mary’s College of California －Moraga, CA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Graduated May 2019</w:t>
      </w:r>
    </w:p>
    <w:p w:rsidR="00000000" w:rsidDel="00000000" w:rsidP="00000000" w:rsidRDefault="00000000" w:rsidRPr="00000000" w14:paraId="00000030">
      <w:pPr>
        <w:pageBreakBefore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Certificate: Full-Stack Web Development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University of California, Berkeley Extension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09/2023 – 03/2024 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Online • Full Stack Web Development Coding Boot Camp • HTML5, CSS, JavaScript, APIs, Bootstrap, GIT, Node.JS, Jest, Express.js, MySQL, Sequelize, Object-Relational Mapping (ORM), Model-View-Controller (MVC), NoSQL, Progressive Web Applications (PWA), MongoDB, Mongoose, GraphQL, React, MERN, State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lHMHdEJqgy3FYm+3vKCyhyCzFQ==">CgMxLjAaJAoBMBIfCh0IB0IZCgVBcmltbxIQQXJpYWwgVW5pY29kZSBNUzgAciExSS1WRDVIcHA2cHVmZXlSRmJqem0tVjVCRmdITGthdTg=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