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C6" w:rsidRPr="00AB68C6" w:rsidRDefault="00AB68C6" w:rsidP="00AB68C6">
      <w:pPr>
        <w:spacing w:before="100" w:beforeAutospacing="1" w:after="100" w:afterAutospacing="1" w:line="240" w:lineRule="auto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bg-BG" w:eastAsia="bg-BG"/>
        </w:rPr>
      </w:pPr>
      <w:r w:rsidRPr="00AB68C6">
        <w:rPr>
          <w:rFonts w:ascii="inherit" w:eastAsia="Times New Roman" w:hAnsi="inherit" w:cs="Times New Roman"/>
          <w:b/>
          <w:bCs/>
          <w:kern w:val="36"/>
          <w:sz w:val="48"/>
          <w:szCs w:val="48"/>
          <w:lang w:val="bg-BG" w:eastAsia="bg-BG"/>
        </w:rPr>
        <w:t>Alpha 27 JS - JavaScript Backend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212121"/>
          <w:sz w:val="36"/>
          <w:szCs w:val="36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36"/>
          <w:szCs w:val="36"/>
          <w:lang w:val="bg-BG" w:eastAsia="bg-BG"/>
        </w:rPr>
        <w:t>Full Stack Project Survival Guide</w:t>
      </w:r>
    </w:p>
    <w:p w:rsidR="00AB68C6" w:rsidRPr="00AB68C6" w:rsidRDefault="00AB68C6" w:rsidP="00AB6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Rule one - do not think about the frontend for now.</w:t>
      </w:r>
    </w:p>
    <w:p w:rsidR="00AB68C6" w:rsidRPr="00AB68C6" w:rsidRDefault="00AB68C6" w:rsidP="00AB6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Rule two - read rule one again.</w:t>
      </w:r>
    </w:p>
    <w:p w:rsidR="00AB68C6" w:rsidRPr="00AB68C6" w:rsidRDefault="00AB68C6" w:rsidP="00AB6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Rule three - focus on the must requirements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1. The Database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Each backend must have a useful database. The way we store data determines the way we used said data. Carefully designed database will save you a lot of work later.</w:t>
      </w:r>
    </w:p>
    <w:p w:rsidR="00AB68C6" w:rsidRPr="00AB68C6" w:rsidRDefault="00AB68C6" w:rsidP="00AB68C6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Very important note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: You will not get it right from the first attempt. Database design requires experience, which you do not have, do not be hard on yourself.</w:t>
      </w:r>
    </w:p>
    <w:p w:rsidR="00AB68C6" w:rsidRPr="00AB68C6" w:rsidRDefault="00AB68C6" w:rsidP="00AB6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Gather with your team and read the requirements.</w:t>
      </w:r>
    </w:p>
    <w:p w:rsidR="00AB68C6" w:rsidRPr="00AB68C6" w:rsidRDefault="00AB68C6" w:rsidP="00AB68C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Try to identify the data that you will need to store. Example requirement:</w:t>
      </w:r>
    </w:p>
    <w:p w:rsidR="00AB68C6" w:rsidRPr="00AB68C6" w:rsidRDefault="00AB68C6" w:rsidP="00AB68C6">
      <w:pPr>
        <w:shd w:val="clear" w:color="auto" w:fill="FFFFFF"/>
        <w:spacing w:after="10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i/>
          <w:iCs/>
          <w:color w:val="212121"/>
          <w:sz w:val="24"/>
          <w:szCs w:val="24"/>
          <w:lang w:val="bg-BG" w:eastAsia="bg-BG"/>
        </w:rPr>
        <w:t>A user can create posts with title, text, date. Other users can comment on posts.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This humble sentence reveals much:</w:t>
      </w:r>
    </w:p>
    <w:p w:rsidR="00AB68C6" w:rsidRPr="00AB68C6" w:rsidRDefault="00AB68C6" w:rsidP="00AB68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We need a table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posts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with columns: at least an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id(int)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,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title(varchar)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,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text(varchar)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,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date(some-date-type)</w:t>
      </w:r>
    </w:p>
    <w:p w:rsidR="00AB68C6" w:rsidRPr="00AB68C6" w:rsidRDefault="00AB68C6" w:rsidP="00AB68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We need a table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comments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with columns: at least an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id(int)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and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text(varchar)</w:t>
      </w:r>
    </w:p>
    <w:p w:rsidR="00AB68C6" w:rsidRPr="00AB68C6" w:rsidRDefault="00AB68C6" w:rsidP="00AB68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We need a table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users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no useful information here, but somewhere else there might be more on users.</w:t>
      </w:r>
    </w:p>
    <w:p w:rsidR="00AB68C6" w:rsidRPr="00AB68C6" w:rsidRDefault="00AB68C6" w:rsidP="00AB68C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There are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relationships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:</w:t>
      </w:r>
    </w:p>
    <w:p w:rsidR="00AB68C6" w:rsidRPr="00AB68C6" w:rsidRDefault="00AB68C6" w:rsidP="00AB68C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i/>
          <w:iCs/>
          <w:color w:val="212121"/>
          <w:sz w:val="24"/>
          <w:szCs w:val="24"/>
          <w:lang w:val="bg-BG" w:eastAsia="bg-BG"/>
        </w:rPr>
        <w:t>A user can create posts...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one-to-many relationship, so the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posts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table needs a column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userId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, which is a FK to the users PK</w:t>
      </w:r>
    </w:p>
    <w:p w:rsidR="00AB68C6" w:rsidRPr="00AB68C6" w:rsidRDefault="00AB68C6" w:rsidP="00AB68C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i/>
          <w:iCs/>
          <w:color w:val="212121"/>
          <w:sz w:val="24"/>
          <w:szCs w:val="24"/>
          <w:lang w:val="bg-BG" w:eastAsia="bg-BG"/>
        </w:rPr>
        <w:t>Other users can comment on posts...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'other' users - does that mean that the author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cannot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comment. We better ask the client. What we know is that a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comment belongs to a user and to a post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. So we need additional columns inside table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comments</w:t>
      </w:r>
    </w:p>
    <w:p w:rsidR="00AB68C6" w:rsidRPr="00AB68C6" w:rsidRDefault="00AB68C6" w:rsidP="00AB68C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userId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FK to the comment author</w:t>
      </w:r>
    </w:p>
    <w:p w:rsidR="00AB68C6" w:rsidRPr="00AB68C6" w:rsidRDefault="00AB68C6" w:rsidP="00AB68C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postId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- FK to the id of the post that we are commenting on.</w:t>
      </w:r>
    </w:p>
    <w:p w:rsidR="00AB68C6" w:rsidRPr="00AB68C6" w:rsidRDefault="00AB68C6" w:rsidP="00AB6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Open the workbench tool and try to create all the tables and relationships. Once ready and satisfied with the initial version, read </w:t>
      </w:r>
      <w:hyperlink r:id="rId5" w:history="1">
        <w:r w:rsidRPr="00AB68C6">
          <w:rPr>
            <w:rFonts w:ascii="Arial" w:eastAsia="Times New Roman" w:hAnsi="Arial" w:cs="Arial"/>
            <w:color w:val="0742CD"/>
            <w:sz w:val="24"/>
            <w:szCs w:val="24"/>
            <w:u w:val="single"/>
            <w:lang w:val="bg-BG" w:eastAsia="bg-BG"/>
          </w:rPr>
          <w:t>our guide</w:t>
        </w:r>
      </w:hyperlink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on exporting databases as sql script.</w:t>
      </w:r>
    </w:p>
    <w:p w:rsidR="00AB68C6" w:rsidRPr="00AB68C6" w:rsidRDefault="00AB68C6" w:rsidP="00AB6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Share the schema with your teammate so you can start work.</w:t>
      </w:r>
    </w:p>
    <w:p w:rsidR="00AB68C6" w:rsidRPr="00AB68C6" w:rsidRDefault="00AB68C6" w:rsidP="00AB68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You might add some test data by using the workbench interface.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lastRenderedPageBreak/>
        <w:t>2. The Express Server</w:t>
      </w:r>
    </w:p>
    <w:p w:rsidR="00AB68C6" w:rsidRPr="00AB68C6" w:rsidRDefault="00AB68C6" w:rsidP="00AB68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Don't forget to install all the required packages (express, body-parser, mariadb, cors...)</w:t>
      </w:r>
    </w:p>
    <w:p w:rsidR="00AB68C6" w:rsidRPr="00AB68C6" w:rsidRDefault="00AB68C6" w:rsidP="00AB68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Write some code:</w:t>
      </w:r>
    </w:p>
    <w:p w:rsidR="00AB68C6" w:rsidRPr="00AB68C6" w:rsidRDefault="00AB68C6" w:rsidP="00AB68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Connect to the database (the createPool configuration);</w:t>
      </w:r>
    </w:p>
    <w:p w:rsidR="00AB68C6" w:rsidRPr="00AB68C6" w:rsidRDefault="00AB68C6" w:rsidP="00AB68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Write a simple query (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SELECT * FROM posts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);</w:t>
      </w:r>
    </w:p>
    <w:p w:rsidR="00AB68C6" w:rsidRPr="00AB68C6" w:rsidRDefault="00AB68C6" w:rsidP="00AB68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Write a service that consumes the query and returns the data;</w:t>
      </w:r>
    </w:p>
    <w:p w:rsidR="00AB68C6" w:rsidRPr="00AB68C6" w:rsidRDefault="00AB68C6" w:rsidP="00AB68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Write a request handler that consumes the service;</w:t>
      </w:r>
    </w:p>
    <w:p w:rsidR="00AB68C6" w:rsidRPr="00AB68C6" w:rsidRDefault="00AB68C6" w:rsidP="00AB68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Test everything from postman.</w:t>
      </w:r>
    </w:p>
    <w:p w:rsidR="00AB68C6" w:rsidRPr="00AB68C6" w:rsidRDefault="00AB68C6" w:rsidP="00AB68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You might find it useful to save requests to postman. Open the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Collections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tab and create requests to quickly test your backend. Examples (GET /posts, POST /posts, POST /posts/{id}/comments, etc..)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3. Authentication</w:t>
      </w:r>
    </w:p>
    <w:p w:rsidR="00AB68C6" w:rsidRPr="00AB68C6" w:rsidRDefault="00AB68C6" w:rsidP="00AB68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For several days, you will not know how to authenticate users. However, authentication is important, because the user that sends the request (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POST /posts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, for example) is also the POST author, usually. We need that id to set it to the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userId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column inside the </w:t>
      </w:r>
      <w:r w:rsidRPr="00AB68C6">
        <w:rPr>
          <w:rFonts w:ascii="Consolas" w:eastAsia="Times New Roman" w:hAnsi="Consolas" w:cs="Courier New"/>
          <w:color w:val="575967"/>
          <w:sz w:val="21"/>
          <w:szCs w:val="21"/>
          <w:lang w:val="bg-BG" w:eastAsia="bg-BG"/>
        </w:rPr>
        <w:t>posts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database.</w:t>
      </w:r>
    </w:p>
    <w:p w:rsidR="00AB68C6" w:rsidRPr="00AB68C6" w:rsidRDefault="00AB68C6" w:rsidP="00AB68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To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mimic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authentication, you can:</w:t>
      </w:r>
    </w:p>
    <w:p w:rsidR="00AB68C6" w:rsidRPr="00AB68C6" w:rsidRDefault="00AB68C6" w:rsidP="00AB68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Write a middleware that attaches mock userId to the request object. Request handlers can use that id</w:t>
      </w:r>
    </w:p>
    <w:p w:rsidR="00AB68C6" w:rsidRPr="00AB68C6" w:rsidRDefault="00AB68C6" w:rsidP="00AB68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Or, send a mock userId as a header. Request handlers can get that id from the request object</w:t>
      </w:r>
    </w:p>
    <w:p w:rsidR="00AB68C6" w:rsidRPr="00AB68C6" w:rsidRDefault="00AB68C6" w:rsidP="00AB68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Or, send a mock userId as a body param.</w:t>
      </w:r>
    </w:p>
    <w:p w:rsidR="00AB68C6" w:rsidRPr="00AB68C6" w:rsidRDefault="00AB68C6" w:rsidP="00AB68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Or, send a mock userId as a query param.</w:t>
      </w:r>
    </w:p>
    <w:p w:rsidR="00AB68C6" w:rsidRPr="00AB68C6" w:rsidRDefault="00AB68C6" w:rsidP="00AB68C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Or, just hardcode a false id somewhere in your app</w:t>
      </w:r>
    </w:p>
    <w:p w:rsidR="00AB68C6" w:rsidRPr="00AB68C6" w:rsidRDefault="00AB68C6" w:rsidP="00AB68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A downside is that all post, comments, etc will belong to the user with the false id.</w:t>
      </w:r>
    </w:p>
    <w:p w:rsidR="00AB68C6" w:rsidRPr="00AB68C6" w:rsidRDefault="00AB68C6" w:rsidP="00AB68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Once we know how to authenticate, we will get the actual id of the logged in user.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4. Frontend.</w:t>
      </w:r>
    </w:p>
    <w:p w:rsidR="00AB68C6" w:rsidRPr="00AB68C6" w:rsidRDefault="00AB68C6" w:rsidP="00AB68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Your endpoints are the public application programming interface of your server.</w:t>
      </w:r>
    </w:p>
    <w:p w:rsidR="00AB68C6" w:rsidRPr="00AB68C6" w:rsidRDefault="00AB68C6" w:rsidP="00AB68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The frontend guys will figure out how to use it.</w:t>
      </w:r>
    </w:p>
    <w:p w:rsidR="00AB68C6" w:rsidRPr="00AB68C6" w:rsidRDefault="00AB68C6" w:rsidP="00AB68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Read rule one again.</w:t>
      </w:r>
    </w:p>
    <w:p w:rsidR="00AB68C6" w:rsidRPr="00AB68C6" w:rsidRDefault="00AB68C6" w:rsidP="00AB68C6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</w:pPr>
      <w:r w:rsidRPr="00AB68C6">
        <w:rPr>
          <w:rFonts w:ascii="inherit" w:eastAsia="Times New Roman" w:hAnsi="inherit" w:cs="Arial"/>
          <w:color w:val="212121"/>
          <w:sz w:val="27"/>
          <w:szCs w:val="27"/>
          <w:lang w:val="bg-BG" w:eastAsia="bg-BG"/>
        </w:rPr>
        <w:t>5. Tips:</w:t>
      </w:r>
    </w:p>
    <w:p w:rsidR="00AB68C6" w:rsidRPr="00AB68C6" w:rsidRDefault="00AB68C6" w:rsidP="00AB68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Test SQL queries in workbench first. Also, write them there, because there is syntax highlighting. Once a query is finished, copy/paste it to the app code.</w:t>
      </w:r>
    </w:p>
    <w:p w:rsidR="00AB68C6" w:rsidRPr="00AB68C6" w:rsidRDefault="00AB68C6" w:rsidP="00AB68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Do not think if your code follows about best practices. First, just make it work. Once you understand how it works, now it is time to apply principles and practices.</w:t>
      </w:r>
    </w:p>
    <w:p w:rsidR="00AB68C6" w:rsidRPr="00AB68C6" w:rsidRDefault="00AB68C6" w:rsidP="00AB68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While you develop your application, your database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WILL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 xml:space="preserve"> change. Communicate all changes as soon as possible with your teammate. Quickly reexport the new 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lastRenderedPageBreak/>
        <w:t>schema structure, so that your teammate does not write queries against old db schema.</w:t>
      </w:r>
    </w:p>
    <w:p w:rsidR="00AB68C6" w:rsidRPr="00AB68C6" w:rsidRDefault="00AB68C6" w:rsidP="00AB68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</w:pP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Commit as often as possible, and, preferably, </w:t>
      </w:r>
      <w:r w:rsidRPr="00AB68C6">
        <w:rPr>
          <w:rFonts w:ascii="Arial" w:eastAsia="Times New Roman" w:hAnsi="Arial" w:cs="Arial"/>
          <w:b/>
          <w:bCs/>
          <w:color w:val="212121"/>
          <w:sz w:val="24"/>
          <w:szCs w:val="24"/>
          <w:lang w:val="bg-BG" w:eastAsia="bg-BG"/>
        </w:rPr>
        <w:t>no more than 3 files</w:t>
      </w:r>
      <w:r w:rsidRPr="00AB68C6">
        <w:rPr>
          <w:rFonts w:ascii="Arial" w:eastAsia="Times New Roman" w:hAnsi="Arial" w:cs="Arial"/>
          <w:color w:val="212121"/>
          <w:sz w:val="24"/>
          <w:szCs w:val="24"/>
          <w:lang w:val="bg-BG" w:eastAsia="bg-BG"/>
        </w:rPr>
        <w:t> (excluding the initial commit, which will be more than 3 files).</w:t>
      </w:r>
    </w:p>
    <w:p w:rsidR="00EA25C6" w:rsidRDefault="00EA25C6">
      <w:bookmarkStart w:id="0" w:name="_GoBack"/>
      <w:bookmarkEnd w:id="0"/>
    </w:p>
    <w:sectPr w:rsidR="00EA25C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37C5"/>
    <w:multiLevelType w:val="multilevel"/>
    <w:tmpl w:val="8E76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176CE"/>
    <w:multiLevelType w:val="multilevel"/>
    <w:tmpl w:val="00F4F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A7398"/>
    <w:multiLevelType w:val="multilevel"/>
    <w:tmpl w:val="BEB0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015CA5"/>
    <w:multiLevelType w:val="multilevel"/>
    <w:tmpl w:val="FC8E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71DDF"/>
    <w:multiLevelType w:val="multilevel"/>
    <w:tmpl w:val="3E2A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C4489"/>
    <w:multiLevelType w:val="multilevel"/>
    <w:tmpl w:val="143A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C6"/>
    <w:rsid w:val="00AB68C6"/>
    <w:rsid w:val="00EA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1332E-F567-4C75-9149-0E613CA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6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paragraph" w:styleId="Heading2">
    <w:name w:val="heading 2"/>
    <w:basedOn w:val="Normal"/>
    <w:link w:val="Heading2Char"/>
    <w:uiPriority w:val="9"/>
    <w:qFormat/>
    <w:rsid w:val="00AB68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Heading3">
    <w:name w:val="heading 3"/>
    <w:basedOn w:val="Normal"/>
    <w:link w:val="Heading3Char"/>
    <w:uiPriority w:val="9"/>
    <w:qFormat/>
    <w:rsid w:val="00AB6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C6"/>
    <w:rPr>
      <w:rFonts w:ascii="Times New Roman" w:eastAsia="Times New Roman" w:hAnsi="Times New Roman" w:cs="Times New Roman"/>
      <w:b/>
      <w:bCs/>
      <w:kern w:val="36"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AB68C6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AB68C6"/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AB6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AB68C6"/>
    <w:rPr>
      <w:b/>
      <w:bCs/>
    </w:rPr>
  </w:style>
  <w:style w:type="character" w:styleId="Emphasis">
    <w:name w:val="Emphasis"/>
    <w:basedOn w:val="DefaultParagraphFont"/>
    <w:uiPriority w:val="20"/>
    <w:qFormat/>
    <w:rsid w:val="00AB68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68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6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69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950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telerikacademy.com/mod/page/view.php?id=11207&amp;forcevi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2021-04-01T12:50:00Z</dcterms:created>
  <dcterms:modified xsi:type="dcterms:W3CDTF">2021-04-01T12:51:00Z</dcterms:modified>
</cp:coreProperties>
</file>