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9B30C" w14:textId="77777777" w:rsidR="00535626" w:rsidRDefault="00535626" w:rsidP="00535626">
      <w:pPr>
        <w:rPr>
          <w:rFonts w:ascii="Segoe UI" w:eastAsia="Segoe UI" w:hAnsi="Segoe UI" w:cs="Segoe UI"/>
          <w:sz w:val="40"/>
          <w:szCs w:val="40"/>
        </w:rPr>
      </w:pPr>
    </w:p>
    <w:p w14:paraId="67B01C72" w14:textId="1CB546FD" w:rsidR="00535626" w:rsidRDefault="008C7A24" w:rsidP="00535626">
      <w:pPr>
        <w:rPr>
          <w:rFonts w:ascii="Segoe UI" w:eastAsia="Segoe UI" w:hAnsi="Segoe UI" w:cs="Segoe UI"/>
          <w:sz w:val="40"/>
          <w:szCs w:val="40"/>
        </w:rPr>
      </w:pPr>
      <w:r>
        <w:rPr>
          <w:noProof/>
        </w:rPr>
        <w:drawing>
          <wp:inline distT="0" distB="0" distL="0" distR="0" wp14:anchorId="72BEE85A" wp14:editId="5A4E04F9">
            <wp:extent cx="2480872" cy="914400"/>
            <wp:effectExtent l="0" t="0" r="0" b="0"/>
            <wp:docPr id="1518883799" name="Picture 90296601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966016"/>
                    <pic:cNvPicPr/>
                  </pic:nvPicPr>
                  <pic:blipFill>
                    <a:blip r:embed="rId11">
                      <a:extLst>
                        <a:ext uri="{28A0092B-C50C-407E-A947-70E740481C1C}">
                          <a14:useLocalDpi xmlns:a14="http://schemas.microsoft.com/office/drawing/2010/main" val="0"/>
                        </a:ext>
                      </a:extLst>
                    </a:blip>
                    <a:stretch>
                      <a:fillRect/>
                    </a:stretch>
                  </pic:blipFill>
                  <pic:spPr>
                    <a:xfrm>
                      <a:off x="0" y="0"/>
                      <a:ext cx="2480872" cy="914400"/>
                    </a:xfrm>
                    <a:prstGeom prst="rect">
                      <a:avLst/>
                    </a:prstGeom>
                  </pic:spPr>
                </pic:pic>
              </a:graphicData>
            </a:graphic>
          </wp:inline>
        </w:drawing>
      </w:r>
    </w:p>
    <w:p w14:paraId="7171101B" w14:textId="24BA8591" w:rsidR="003D091C" w:rsidRPr="00F721E4" w:rsidRDefault="003D091C" w:rsidP="00535626">
      <w:pPr>
        <w:rPr>
          <w:rFonts w:ascii="Segoe UI" w:eastAsia="Segoe UI" w:hAnsi="Segoe UI" w:cs="Segoe UI"/>
          <w:sz w:val="52"/>
          <w:szCs w:val="52"/>
        </w:rPr>
      </w:pPr>
    </w:p>
    <w:p w14:paraId="22A2C6DF" w14:textId="77777777" w:rsidR="00617E77" w:rsidRPr="00F721E4" w:rsidRDefault="00617E77" w:rsidP="00535626">
      <w:pPr>
        <w:rPr>
          <w:rFonts w:ascii="Segoe UI" w:eastAsia="Segoe UI" w:hAnsi="Segoe UI" w:cs="Segoe UI"/>
          <w:sz w:val="52"/>
          <w:szCs w:val="52"/>
        </w:rPr>
      </w:pPr>
    </w:p>
    <w:p w14:paraId="123517E0" w14:textId="4197D088" w:rsidR="002A0FBC" w:rsidRPr="002A0FBC" w:rsidRDefault="00E03DA8" w:rsidP="002A0FBC">
      <w:pPr>
        <w:rPr>
          <w:rFonts w:ascii="Segoe UI Semibold" w:eastAsia="Segoe UI Semibold" w:hAnsi="Segoe UI Semibold" w:cs="Segoe UI Semibold"/>
          <w:sz w:val="52"/>
          <w:szCs w:val="52"/>
        </w:rPr>
      </w:pPr>
      <w:r>
        <w:rPr>
          <w:rFonts w:ascii="Segoe UI Semibold" w:eastAsia="Segoe UI Semibold" w:hAnsi="Segoe UI Semibold" w:cs="Segoe UI Semibold"/>
          <w:sz w:val="52"/>
          <w:szCs w:val="52"/>
        </w:rPr>
        <w:t xml:space="preserve">Fundraising and Engagement </w:t>
      </w:r>
    </w:p>
    <w:p w14:paraId="304A7DB9" w14:textId="76556E3D" w:rsidR="00D923F5" w:rsidRPr="00D923F5" w:rsidRDefault="00D923F5" w:rsidP="5A4DDDA2">
      <w:pPr>
        <w:rPr>
          <w:rFonts w:ascii="Segoe UI Semibold" w:eastAsia="Segoe UI Semibold" w:hAnsi="Segoe UI Semibold" w:cs="Segoe UI Semibold"/>
          <w:sz w:val="36"/>
          <w:szCs w:val="36"/>
        </w:rPr>
      </w:pPr>
      <w:r w:rsidRPr="00D923F5">
        <w:rPr>
          <w:rFonts w:ascii="Segoe UI Semibold" w:eastAsia="Segoe UI Semibold" w:hAnsi="Segoe UI Semibold" w:cs="Segoe UI Semibold"/>
          <w:sz w:val="36"/>
          <w:szCs w:val="36"/>
        </w:rPr>
        <w:t>for Dynamics 365 Sales, a Microsoft solution built with MISSION CRM</w:t>
      </w:r>
    </w:p>
    <w:p w14:paraId="41AA97C7" w14:textId="77777777" w:rsidR="00D923F5" w:rsidRDefault="00D923F5" w:rsidP="5A4DDDA2">
      <w:pPr>
        <w:rPr>
          <w:rFonts w:ascii="Segoe UI Semibold" w:eastAsia="Segoe UI Semibold" w:hAnsi="Segoe UI Semibold" w:cs="Segoe UI Semibold"/>
          <w:sz w:val="52"/>
          <w:szCs w:val="52"/>
        </w:rPr>
      </w:pPr>
    </w:p>
    <w:p w14:paraId="19E1AE64" w14:textId="6FAEC260" w:rsidR="00535626" w:rsidRDefault="00535626" w:rsidP="5A4DDDA2">
      <w:pPr>
        <w:rPr>
          <w:rFonts w:ascii="Segoe UI Semibold" w:eastAsia="Segoe UI Semibold" w:hAnsi="Segoe UI Semibold" w:cs="Segoe UI Semibold"/>
          <w:sz w:val="52"/>
          <w:szCs w:val="52"/>
        </w:rPr>
      </w:pPr>
      <w:r w:rsidRPr="5A4DDDA2">
        <w:rPr>
          <w:rFonts w:ascii="Segoe UI Semibold" w:eastAsia="Segoe UI Semibold" w:hAnsi="Segoe UI Semibold" w:cs="Segoe UI Semibold"/>
          <w:sz w:val="52"/>
          <w:szCs w:val="52"/>
        </w:rPr>
        <w:t>Frequently Asked Questions</w:t>
      </w:r>
    </w:p>
    <w:p w14:paraId="4DAEDF2D" w14:textId="77777777" w:rsidR="00764F61" w:rsidRDefault="00764F61" w:rsidP="5A4DDDA2">
      <w:pPr>
        <w:spacing w:line="257" w:lineRule="auto"/>
        <w:rPr>
          <w:rFonts w:ascii="Segoe UI" w:eastAsia="Segoe UI" w:hAnsi="Segoe UI" w:cs="Segoe UI"/>
          <w:b/>
          <w:bCs/>
        </w:rPr>
      </w:pPr>
    </w:p>
    <w:p w14:paraId="12FE2262" w14:textId="77777777" w:rsidR="007E0431" w:rsidRPr="007E0431" w:rsidRDefault="007E0431" w:rsidP="007E0431">
      <w:pPr>
        <w:spacing w:after="160" w:line="259" w:lineRule="auto"/>
        <w:rPr>
          <w:rFonts w:ascii="Segoe UI" w:eastAsia="Segoe UI" w:hAnsi="Segoe UI" w:cs="Segoe UI"/>
          <w:color w:val="000000"/>
          <w:sz w:val="20"/>
          <w:szCs w:val="20"/>
        </w:rPr>
      </w:pPr>
      <w:r w:rsidRPr="007E0431">
        <w:rPr>
          <w:rFonts w:ascii="Segoe UI" w:eastAsia="Segoe UI" w:hAnsi="Segoe UI" w:cs="Segoe UI"/>
          <w:b/>
          <w:bCs/>
          <w:color w:val="000000"/>
          <w:sz w:val="20"/>
          <w:szCs w:val="20"/>
        </w:rPr>
        <w:t>Published</w:t>
      </w:r>
      <w:r w:rsidRPr="007E0431">
        <w:rPr>
          <w:rFonts w:ascii="Segoe UI" w:eastAsia="Segoe UI" w:hAnsi="Segoe UI" w:cs="Segoe UI"/>
          <w:color w:val="000000"/>
          <w:sz w:val="20"/>
          <w:szCs w:val="20"/>
        </w:rPr>
        <w:t>: October 9, 2020</w:t>
      </w:r>
    </w:p>
    <w:p w14:paraId="3A79B835" w14:textId="77777777" w:rsidR="007E0431" w:rsidRPr="007E0431" w:rsidRDefault="007E0431" w:rsidP="007E0431">
      <w:pPr>
        <w:spacing w:after="160" w:line="259" w:lineRule="auto"/>
        <w:rPr>
          <w:rFonts w:ascii="Segoe UI" w:eastAsia="Segoe UI" w:hAnsi="Segoe UI" w:cs="Segoe UI"/>
          <w:color w:val="000000"/>
          <w:sz w:val="20"/>
          <w:szCs w:val="20"/>
        </w:rPr>
      </w:pPr>
      <w:r w:rsidRPr="007E0431">
        <w:rPr>
          <w:rFonts w:ascii="Segoe UI" w:eastAsia="Segoe UI" w:hAnsi="Segoe UI" w:cs="Segoe UI"/>
          <w:b/>
          <w:bCs/>
          <w:color w:val="000000"/>
          <w:sz w:val="20"/>
          <w:szCs w:val="20"/>
        </w:rPr>
        <w:t>Release Version</w:t>
      </w:r>
      <w:r w:rsidRPr="007E0431">
        <w:rPr>
          <w:rFonts w:ascii="Segoe UI" w:eastAsia="Segoe UI" w:hAnsi="Segoe UI" w:cs="Segoe UI"/>
          <w:color w:val="000000"/>
          <w:sz w:val="20"/>
          <w:szCs w:val="20"/>
        </w:rPr>
        <w:t>: v1.0</w:t>
      </w:r>
    </w:p>
    <w:p w14:paraId="73CBD24C" w14:textId="65310BE9" w:rsidR="5A4DDDA2" w:rsidRDefault="5A4DDDA2" w:rsidP="5A4DDDA2">
      <w:pPr>
        <w:spacing w:line="257" w:lineRule="auto"/>
        <w:rPr>
          <w:rFonts w:ascii="Segoe UI" w:eastAsia="Segoe UI" w:hAnsi="Segoe UI" w:cs="Segoe UI"/>
        </w:rPr>
      </w:pPr>
    </w:p>
    <w:p w14:paraId="3C78422D" w14:textId="7336BA31" w:rsidR="005A5868" w:rsidRPr="005A5868" w:rsidRDefault="005A5868" w:rsidP="005A5868">
      <w:r>
        <w:br w:type="page"/>
      </w:r>
    </w:p>
    <w:p w14:paraId="1570ACC1" w14:textId="457E0FB7" w:rsidR="00617198" w:rsidRPr="0009091B" w:rsidRDefault="00D446F7" w:rsidP="0088148F">
      <w:pPr>
        <w:pStyle w:val="Heading1"/>
      </w:pPr>
      <w:r w:rsidRPr="0009091B">
        <w:t>Q</w:t>
      </w:r>
      <w:r w:rsidR="00903BD8" w:rsidRPr="0009091B">
        <w:t>:</w:t>
      </w:r>
      <w:r w:rsidRPr="0009091B">
        <w:t xml:space="preserve"> What is Fundraising and Engagement</w:t>
      </w:r>
      <w:r w:rsidR="00201F79" w:rsidRPr="0009091B">
        <w:t>?</w:t>
      </w:r>
      <w:r w:rsidRPr="0009091B">
        <w:t xml:space="preserve"> </w:t>
      </w:r>
    </w:p>
    <w:p w14:paraId="0F88C2D8" w14:textId="308EAF26" w:rsidR="00617198" w:rsidRPr="0009091B" w:rsidRDefault="001D2B02" w:rsidP="00024C71">
      <w:pPr>
        <w:rPr>
          <w:rFonts w:ascii="Segoe UI" w:eastAsia="Segoe UI" w:hAnsi="Segoe UI" w:cs="Segoe UI"/>
          <w:sz w:val="20"/>
          <w:szCs w:val="20"/>
        </w:rPr>
      </w:pPr>
      <w:r w:rsidRPr="0009091B">
        <w:rPr>
          <w:rFonts w:ascii="Segoe UI" w:eastAsia="Segoe UI" w:hAnsi="Segoe UI" w:cs="Segoe UI"/>
          <w:sz w:val="20"/>
          <w:szCs w:val="20"/>
        </w:rPr>
        <w:t>A</w:t>
      </w:r>
      <w:r w:rsidR="00903BD8" w:rsidRPr="0009091B">
        <w:rPr>
          <w:rFonts w:ascii="Segoe UI" w:eastAsia="Segoe UI" w:hAnsi="Segoe UI" w:cs="Segoe UI"/>
          <w:sz w:val="20"/>
          <w:szCs w:val="20"/>
        </w:rPr>
        <w:t>:</w:t>
      </w:r>
      <w:r w:rsidR="007167A2" w:rsidRPr="0009091B">
        <w:rPr>
          <w:rFonts w:ascii="Segoe UI" w:eastAsia="Segoe UI" w:hAnsi="Segoe UI" w:cs="Segoe UI"/>
          <w:b/>
          <w:bCs/>
          <w:sz w:val="20"/>
          <w:szCs w:val="20"/>
        </w:rPr>
        <w:t xml:space="preserve"> </w:t>
      </w:r>
      <w:r w:rsidR="00544C06" w:rsidRPr="0009091B">
        <w:rPr>
          <w:rFonts w:ascii="Segoe UI" w:eastAsia="Segoe UI" w:hAnsi="Segoe UI" w:cs="Segoe UI"/>
          <w:sz w:val="20"/>
          <w:szCs w:val="20"/>
        </w:rPr>
        <w:t xml:space="preserve">Fundraising and Engagement for Dynamics 365 Sales, a Microsoft solution built with </w:t>
      </w:r>
      <w:r w:rsidR="002B5F8F" w:rsidRPr="0009091B">
        <w:rPr>
          <w:rFonts w:ascii="Segoe UI" w:eastAsia="Segoe UI" w:hAnsi="Segoe UI" w:cs="Segoe UI"/>
          <w:sz w:val="20"/>
          <w:szCs w:val="20"/>
        </w:rPr>
        <w:t>MISSION CRM</w:t>
      </w:r>
      <w:r w:rsidR="00476881" w:rsidRPr="0009091B">
        <w:rPr>
          <w:rFonts w:ascii="Segoe UI" w:eastAsia="Segoe UI" w:hAnsi="Segoe UI" w:cs="Segoe UI"/>
          <w:sz w:val="20"/>
          <w:szCs w:val="20"/>
        </w:rPr>
        <w:t>,</w:t>
      </w:r>
      <w:r w:rsidR="00544C06" w:rsidRPr="0009091B">
        <w:rPr>
          <w:rFonts w:ascii="Segoe UI" w:eastAsia="Segoe UI" w:hAnsi="Segoe UI" w:cs="Segoe UI"/>
          <w:sz w:val="20"/>
          <w:szCs w:val="20"/>
        </w:rPr>
        <w:t xml:space="preserve"> </w:t>
      </w:r>
      <w:r w:rsidR="00141689" w:rsidRPr="0009091B">
        <w:rPr>
          <w:rFonts w:ascii="Segoe UI" w:eastAsia="Segoe UI" w:hAnsi="Segoe UI" w:cs="Segoe UI"/>
          <w:sz w:val="20"/>
          <w:szCs w:val="20"/>
        </w:rPr>
        <w:t xml:space="preserve">is a purpose-built donor management and fundraising solution built on the </w:t>
      </w:r>
      <w:r w:rsidR="00F61A50" w:rsidRPr="0009091B">
        <w:rPr>
          <w:rFonts w:ascii="Segoe UI" w:eastAsia="Segoe UI" w:hAnsi="Segoe UI" w:cs="Segoe UI"/>
          <w:sz w:val="20"/>
          <w:szCs w:val="20"/>
        </w:rPr>
        <w:t xml:space="preserve">Common Data Model </w:t>
      </w:r>
      <w:r w:rsidR="00AD263D">
        <w:rPr>
          <w:rFonts w:ascii="Segoe UI" w:eastAsia="Segoe UI" w:hAnsi="Segoe UI" w:cs="Segoe UI"/>
          <w:sz w:val="20"/>
          <w:szCs w:val="20"/>
        </w:rPr>
        <w:t xml:space="preserve">(CDM) </w:t>
      </w:r>
      <w:r w:rsidR="00F61A50" w:rsidRPr="0009091B">
        <w:rPr>
          <w:rFonts w:ascii="Segoe UI" w:eastAsia="Segoe UI" w:hAnsi="Segoe UI" w:cs="Segoe UI"/>
          <w:sz w:val="20"/>
          <w:szCs w:val="20"/>
        </w:rPr>
        <w:t>for Nonprofits</w:t>
      </w:r>
      <w:r w:rsidR="00141689" w:rsidRPr="0009091B">
        <w:rPr>
          <w:rFonts w:ascii="Segoe UI" w:eastAsia="Segoe UI" w:hAnsi="Segoe UI" w:cs="Segoe UI"/>
          <w:sz w:val="20"/>
          <w:szCs w:val="20"/>
        </w:rPr>
        <w:t xml:space="preserve">. </w:t>
      </w:r>
      <w:r w:rsidR="00664CEE" w:rsidRPr="0009091B">
        <w:rPr>
          <w:rFonts w:ascii="Segoe UI" w:eastAsia="Segoe UI" w:hAnsi="Segoe UI" w:cs="Segoe UI"/>
          <w:sz w:val="20"/>
          <w:szCs w:val="20"/>
        </w:rPr>
        <w:t xml:space="preserve">This solution </w:t>
      </w:r>
      <w:r w:rsidR="00990F84" w:rsidRPr="0009091B">
        <w:rPr>
          <w:rFonts w:ascii="Segoe UI" w:eastAsia="Segoe UI" w:hAnsi="Segoe UI" w:cs="Segoe UI"/>
          <w:sz w:val="20"/>
          <w:szCs w:val="20"/>
        </w:rPr>
        <w:t>runs on Dynamics 365 and</w:t>
      </w:r>
      <w:r w:rsidR="00664CEE" w:rsidRPr="0009091B">
        <w:rPr>
          <w:rFonts w:ascii="Segoe UI" w:eastAsia="Segoe UI" w:hAnsi="Segoe UI" w:cs="Segoe UI"/>
          <w:sz w:val="20"/>
          <w:szCs w:val="20"/>
        </w:rPr>
        <w:t xml:space="preserve"> is backed by the full Microsoft stack</w:t>
      </w:r>
      <w:r w:rsidR="007D0D54" w:rsidRPr="0009091B">
        <w:rPr>
          <w:rFonts w:ascii="Segoe UI" w:eastAsia="Segoe UI" w:hAnsi="Segoe UI" w:cs="Segoe UI"/>
          <w:sz w:val="20"/>
          <w:szCs w:val="20"/>
        </w:rPr>
        <w:t>,</w:t>
      </w:r>
      <w:r w:rsidR="00664CEE" w:rsidRPr="0009091B">
        <w:rPr>
          <w:rFonts w:ascii="Segoe UI" w:eastAsia="Segoe UI" w:hAnsi="Segoe UI" w:cs="Segoe UI"/>
          <w:sz w:val="20"/>
          <w:szCs w:val="20"/>
        </w:rPr>
        <w:t xml:space="preserve"> leveraging</w:t>
      </w:r>
      <w:r w:rsidR="00B84323" w:rsidRPr="0009091B">
        <w:rPr>
          <w:rFonts w:ascii="Segoe UI" w:eastAsia="Segoe UI" w:hAnsi="Segoe UI" w:cs="Segoe UI"/>
          <w:sz w:val="20"/>
          <w:szCs w:val="20"/>
        </w:rPr>
        <w:t xml:space="preserve"> the </w:t>
      </w:r>
      <w:r w:rsidR="00664CEE" w:rsidRPr="0009091B">
        <w:rPr>
          <w:rFonts w:ascii="Segoe UI" w:eastAsia="Segoe UI" w:hAnsi="Segoe UI" w:cs="Segoe UI"/>
          <w:sz w:val="20"/>
          <w:szCs w:val="20"/>
        </w:rPr>
        <w:t>best-in-class cloud infrastructure through Azure, business intelligence and reporting capabilities, and other nonprofit-specific applications so it can grow with your organization.</w:t>
      </w:r>
    </w:p>
    <w:p w14:paraId="32EB9E96" w14:textId="3497A9D5" w:rsidR="00093916" w:rsidRPr="0009091B" w:rsidRDefault="00093916" w:rsidP="00024C71">
      <w:pPr>
        <w:rPr>
          <w:rFonts w:ascii="Segoe UI" w:eastAsia="Segoe UI" w:hAnsi="Segoe UI" w:cs="Segoe UI"/>
          <w:sz w:val="20"/>
          <w:szCs w:val="20"/>
        </w:rPr>
      </w:pPr>
    </w:p>
    <w:p w14:paraId="0ECCAC5F" w14:textId="1AD55242" w:rsidR="000D7393" w:rsidRPr="0088148F" w:rsidRDefault="000D7393" w:rsidP="0088148F">
      <w:pPr>
        <w:pStyle w:val="Heading1"/>
      </w:pPr>
      <w:r w:rsidRPr="0088148F">
        <w:t xml:space="preserve">Q: What does </w:t>
      </w:r>
      <w:proofErr w:type="gramStart"/>
      <w:r w:rsidRPr="0088148F">
        <w:t>Fundraising</w:t>
      </w:r>
      <w:proofErr w:type="gramEnd"/>
      <w:r w:rsidRPr="0088148F">
        <w:t xml:space="preserve"> and Engagement do?</w:t>
      </w:r>
    </w:p>
    <w:p w14:paraId="4EB1BCB6" w14:textId="51932496" w:rsidR="008B7A69" w:rsidRPr="0009091B" w:rsidRDefault="000D7393" w:rsidP="00024C71">
      <w:pPr>
        <w:rPr>
          <w:rFonts w:ascii="Segoe UI" w:eastAsia="Segoe UI" w:hAnsi="Segoe UI" w:cs="Segoe UI"/>
          <w:sz w:val="20"/>
          <w:szCs w:val="20"/>
        </w:rPr>
      </w:pPr>
      <w:r w:rsidRPr="0009091B">
        <w:rPr>
          <w:rFonts w:ascii="Segoe UI" w:eastAsia="Segoe UI" w:hAnsi="Segoe UI" w:cs="Segoe UI"/>
          <w:sz w:val="20"/>
          <w:szCs w:val="20"/>
        </w:rPr>
        <w:t xml:space="preserve">A: </w:t>
      </w:r>
      <w:r w:rsidR="003778B2" w:rsidRPr="0009091B">
        <w:rPr>
          <w:rFonts w:ascii="Segoe UI" w:eastAsia="Segoe UI" w:hAnsi="Segoe UI" w:cs="Segoe UI"/>
          <w:sz w:val="20"/>
          <w:szCs w:val="20"/>
        </w:rPr>
        <w:t xml:space="preserve">Designed </w:t>
      </w:r>
      <w:r w:rsidR="00381DC1" w:rsidRPr="0009091B">
        <w:rPr>
          <w:rFonts w:ascii="Segoe UI" w:eastAsia="Segoe UI" w:hAnsi="Segoe UI" w:cs="Segoe UI"/>
          <w:sz w:val="20"/>
          <w:szCs w:val="20"/>
        </w:rPr>
        <w:t>to modernize donor and constituent engagement to increase mission impact</w:t>
      </w:r>
      <w:r w:rsidR="003778B2" w:rsidRPr="0009091B">
        <w:rPr>
          <w:rFonts w:ascii="Segoe UI" w:eastAsia="Segoe UI" w:hAnsi="Segoe UI" w:cs="Segoe UI"/>
          <w:sz w:val="20"/>
          <w:szCs w:val="20"/>
        </w:rPr>
        <w:t xml:space="preserve">, Fundraising and Engagement </w:t>
      </w:r>
      <w:r w:rsidR="00A24063" w:rsidRPr="0009091B">
        <w:rPr>
          <w:rFonts w:ascii="Segoe UI" w:eastAsia="Segoe UI" w:hAnsi="Segoe UI" w:cs="Segoe UI"/>
          <w:sz w:val="20"/>
          <w:szCs w:val="20"/>
        </w:rPr>
        <w:t>empow</w:t>
      </w:r>
      <w:r w:rsidR="003778B2" w:rsidRPr="0009091B">
        <w:rPr>
          <w:rFonts w:ascii="Segoe UI" w:eastAsia="Segoe UI" w:hAnsi="Segoe UI" w:cs="Segoe UI"/>
          <w:sz w:val="20"/>
          <w:szCs w:val="20"/>
        </w:rPr>
        <w:t>ers</w:t>
      </w:r>
      <w:r w:rsidR="00A24063" w:rsidRPr="0009091B">
        <w:rPr>
          <w:rFonts w:ascii="Segoe UI" w:eastAsia="Segoe UI" w:hAnsi="Segoe UI" w:cs="Segoe UI"/>
          <w:sz w:val="20"/>
          <w:szCs w:val="20"/>
        </w:rPr>
        <w:t xml:space="preserve"> nonprofits to:</w:t>
      </w:r>
    </w:p>
    <w:p w14:paraId="0570CF59" w14:textId="3B1C5743" w:rsidR="008B7A69" w:rsidRPr="0009091B" w:rsidRDefault="00E91581" w:rsidP="00024C71">
      <w:pPr>
        <w:pStyle w:val="ListParagraph"/>
        <w:numPr>
          <w:ilvl w:val="0"/>
          <w:numId w:val="22"/>
        </w:numPr>
        <w:spacing w:after="0" w:line="240" w:lineRule="auto"/>
        <w:rPr>
          <w:rFonts w:ascii="Segoe UI" w:eastAsia="Segoe UI" w:hAnsi="Segoe UI" w:cs="Segoe UI"/>
          <w:sz w:val="20"/>
          <w:szCs w:val="20"/>
        </w:rPr>
      </w:pPr>
      <w:r w:rsidRPr="0009091B">
        <w:rPr>
          <w:rFonts w:ascii="Segoe UI" w:eastAsia="Segoe UI" w:hAnsi="Segoe UI" w:cs="Segoe UI"/>
          <w:sz w:val="20"/>
          <w:szCs w:val="20"/>
        </w:rPr>
        <w:t xml:space="preserve">Attract, </w:t>
      </w:r>
      <w:proofErr w:type="gramStart"/>
      <w:r w:rsidRPr="0009091B">
        <w:rPr>
          <w:rFonts w:ascii="Segoe UI" w:eastAsia="Segoe UI" w:hAnsi="Segoe UI" w:cs="Segoe UI"/>
          <w:sz w:val="20"/>
          <w:szCs w:val="20"/>
        </w:rPr>
        <w:t>retain</w:t>
      </w:r>
      <w:proofErr w:type="gramEnd"/>
      <w:r w:rsidRPr="0009091B">
        <w:rPr>
          <w:rFonts w:ascii="Segoe UI" w:eastAsia="Segoe UI" w:hAnsi="Segoe UI" w:cs="Segoe UI"/>
          <w:sz w:val="20"/>
          <w:szCs w:val="20"/>
        </w:rPr>
        <w:t xml:space="preserve"> and grow donors through personalized engagement</w:t>
      </w:r>
      <w:r w:rsidR="00AA0619">
        <w:rPr>
          <w:rFonts w:ascii="Segoe UI" w:eastAsia="Segoe UI" w:hAnsi="Segoe UI" w:cs="Segoe UI"/>
          <w:sz w:val="20"/>
          <w:szCs w:val="20"/>
        </w:rPr>
        <w:t>.</w:t>
      </w:r>
    </w:p>
    <w:p w14:paraId="61E6A29B" w14:textId="494C6900" w:rsidR="00DB4002" w:rsidRPr="0009091B" w:rsidRDefault="00DB4002" w:rsidP="00024C71">
      <w:pPr>
        <w:pStyle w:val="ListParagraph"/>
        <w:numPr>
          <w:ilvl w:val="0"/>
          <w:numId w:val="22"/>
        </w:numPr>
        <w:spacing w:after="0" w:line="240" w:lineRule="auto"/>
        <w:rPr>
          <w:rFonts w:ascii="Segoe UI" w:eastAsia="Segoe UI" w:hAnsi="Segoe UI" w:cs="Segoe UI"/>
          <w:sz w:val="20"/>
          <w:szCs w:val="20"/>
        </w:rPr>
      </w:pPr>
      <w:r w:rsidRPr="0009091B">
        <w:rPr>
          <w:rFonts w:ascii="Segoe UI" w:eastAsia="Segoe UI" w:hAnsi="Segoe UI" w:cs="Segoe UI"/>
          <w:sz w:val="20"/>
          <w:szCs w:val="20"/>
        </w:rPr>
        <w:t>Drive fundraising efficiency by automating key process</w:t>
      </w:r>
      <w:r w:rsidR="00AA0619">
        <w:rPr>
          <w:rFonts w:ascii="Segoe UI" w:eastAsia="Segoe UI" w:hAnsi="Segoe UI" w:cs="Segoe UI"/>
          <w:sz w:val="20"/>
          <w:szCs w:val="20"/>
        </w:rPr>
        <w:t>.</w:t>
      </w:r>
    </w:p>
    <w:p w14:paraId="72BAEEA3" w14:textId="1364FFAB" w:rsidR="009B4A9F" w:rsidRPr="0009091B" w:rsidRDefault="009B4A9F" w:rsidP="00024C71">
      <w:pPr>
        <w:pStyle w:val="ListParagraph"/>
        <w:numPr>
          <w:ilvl w:val="0"/>
          <w:numId w:val="22"/>
        </w:numPr>
        <w:spacing w:after="0" w:line="240" w:lineRule="auto"/>
        <w:rPr>
          <w:rFonts w:ascii="Segoe UI" w:eastAsia="Segoe UI" w:hAnsi="Segoe UI" w:cs="Segoe UI"/>
          <w:sz w:val="20"/>
          <w:szCs w:val="20"/>
        </w:rPr>
      </w:pPr>
      <w:r w:rsidRPr="0009091B">
        <w:rPr>
          <w:rFonts w:ascii="Segoe UI" w:eastAsia="Segoe UI" w:hAnsi="Segoe UI" w:cs="Segoe UI"/>
          <w:sz w:val="20"/>
          <w:szCs w:val="20"/>
        </w:rPr>
        <w:t>Get an accurate picture of fundraising and financial outcomes in real-time</w:t>
      </w:r>
      <w:r w:rsidR="00AA0619">
        <w:rPr>
          <w:rFonts w:ascii="Segoe UI" w:eastAsia="Segoe UI" w:hAnsi="Segoe UI" w:cs="Segoe UI"/>
          <w:sz w:val="20"/>
          <w:szCs w:val="20"/>
        </w:rPr>
        <w:t>.</w:t>
      </w:r>
    </w:p>
    <w:p w14:paraId="00B7497E" w14:textId="24B0EE5B" w:rsidR="005D240A" w:rsidRPr="0009091B" w:rsidRDefault="006A5BF0" w:rsidP="00024C71">
      <w:pPr>
        <w:pStyle w:val="ListParagraph"/>
        <w:numPr>
          <w:ilvl w:val="0"/>
          <w:numId w:val="22"/>
        </w:numPr>
        <w:spacing w:after="0" w:line="240" w:lineRule="auto"/>
        <w:rPr>
          <w:rFonts w:ascii="Segoe UI" w:eastAsia="Segoe UI" w:hAnsi="Segoe UI" w:cs="Segoe UI"/>
          <w:sz w:val="20"/>
          <w:szCs w:val="20"/>
        </w:rPr>
      </w:pPr>
      <w:r w:rsidRPr="0009091B">
        <w:rPr>
          <w:rFonts w:ascii="Segoe UI" w:eastAsia="Segoe UI" w:hAnsi="Segoe UI" w:cs="Segoe UI"/>
          <w:sz w:val="20"/>
          <w:szCs w:val="20"/>
        </w:rPr>
        <w:t>Leverage a purpose-built platform that aligns fundraising, program delivery, finance and operations with actionable insights and impact</w:t>
      </w:r>
      <w:r w:rsidR="00AA0619">
        <w:rPr>
          <w:rFonts w:ascii="Segoe UI" w:eastAsia="Segoe UI" w:hAnsi="Segoe UI" w:cs="Segoe UI"/>
          <w:sz w:val="20"/>
          <w:szCs w:val="20"/>
        </w:rPr>
        <w:t>.</w:t>
      </w:r>
    </w:p>
    <w:p w14:paraId="20876B27" w14:textId="77777777" w:rsidR="00024C71" w:rsidRDefault="00024C71" w:rsidP="00024C71">
      <w:pPr>
        <w:rPr>
          <w:rFonts w:ascii="Segoe UI" w:eastAsia="Segoe UI" w:hAnsi="Segoe UI" w:cs="Segoe UI"/>
          <w:b/>
          <w:bCs/>
          <w:sz w:val="20"/>
          <w:szCs w:val="20"/>
        </w:rPr>
      </w:pPr>
    </w:p>
    <w:p w14:paraId="3FC39D91" w14:textId="460DF546" w:rsidR="00F26022" w:rsidRPr="0009091B" w:rsidRDefault="00F26022" w:rsidP="0088148F">
      <w:pPr>
        <w:pStyle w:val="Heading1"/>
      </w:pPr>
      <w:r w:rsidRPr="0009091B">
        <w:t xml:space="preserve">Q: What functionality is included in Fundraising and Engagement? </w:t>
      </w:r>
    </w:p>
    <w:p w14:paraId="4E80AAB4" w14:textId="15FF63C1" w:rsidR="00F26022" w:rsidRPr="0009091B" w:rsidRDefault="00F26022" w:rsidP="00024C71">
      <w:pPr>
        <w:rPr>
          <w:rFonts w:ascii="Segoe UI" w:eastAsia="Segoe UI" w:hAnsi="Segoe UI" w:cs="Segoe UI"/>
          <w:sz w:val="20"/>
          <w:szCs w:val="20"/>
        </w:rPr>
      </w:pPr>
      <w:r w:rsidRPr="0009091B">
        <w:rPr>
          <w:rFonts w:ascii="Segoe UI" w:eastAsia="Segoe UI" w:hAnsi="Segoe UI" w:cs="Segoe UI"/>
          <w:sz w:val="20"/>
          <w:szCs w:val="20"/>
        </w:rPr>
        <w:t>A</w:t>
      </w:r>
      <w:r w:rsidR="00903BD8" w:rsidRPr="0009091B">
        <w:rPr>
          <w:rFonts w:ascii="Segoe UI" w:eastAsia="Segoe UI" w:hAnsi="Segoe UI" w:cs="Segoe UI"/>
          <w:sz w:val="20"/>
          <w:szCs w:val="20"/>
        </w:rPr>
        <w:t>:</w:t>
      </w:r>
      <w:r w:rsidRPr="0009091B">
        <w:rPr>
          <w:rFonts w:ascii="Segoe UI" w:eastAsia="Segoe UI" w:hAnsi="Segoe UI" w:cs="Segoe UI"/>
          <w:sz w:val="20"/>
          <w:szCs w:val="20"/>
        </w:rPr>
        <w:t xml:space="preserve"> The solution </w:t>
      </w:r>
      <w:r w:rsidR="008155F1" w:rsidRPr="0009091B">
        <w:rPr>
          <w:rFonts w:ascii="Segoe UI" w:eastAsia="Segoe UI" w:hAnsi="Segoe UI" w:cs="Segoe UI"/>
          <w:sz w:val="20"/>
          <w:szCs w:val="20"/>
        </w:rPr>
        <w:t>contains</w:t>
      </w:r>
      <w:r w:rsidRPr="0009091B">
        <w:rPr>
          <w:rFonts w:ascii="Segoe UI" w:eastAsia="Segoe UI" w:hAnsi="Segoe UI" w:cs="Segoe UI"/>
          <w:sz w:val="20"/>
          <w:szCs w:val="20"/>
        </w:rPr>
        <w:t xml:space="preserve"> the following modules: </w:t>
      </w:r>
    </w:p>
    <w:p w14:paraId="39218BDD" w14:textId="5D2A2CD9"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Development</w:t>
      </w:r>
      <w:r w:rsidRPr="0009091B">
        <w:rPr>
          <w:rFonts w:ascii="Segoe UI" w:eastAsia="Segoe UI" w:hAnsi="Segoe UI" w:cs="Segoe UI"/>
          <w:sz w:val="20"/>
          <w:szCs w:val="20"/>
        </w:rPr>
        <w:t>: Manage Relationships (Contacts</w:t>
      </w:r>
      <w:r w:rsidR="001E2B97" w:rsidRPr="0009091B">
        <w:rPr>
          <w:rFonts w:ascii="Segoe UI" w:eastAsia="Segoe UI" w:hAnsi="Segoe UI" w:cs="Segoe UI"/>
          <w:sz w:val="20"/>
          <w:szCs w:val="20"/>
        </w:rPr>
        <w:t xml:space="preserve">, </w:t>
      </w:r>
      <w:r w:rsidRPr="0009091B">
        <w:rPr>
          <w:rFonts w:ascii="Segoe UI" w:eastAsia="Segoe UI" w:hAnsi="Segoe UI" w:cs="Segoe UI"/>
          <w:sz w:val="20"/>
          <w:szCs w:val="20"/>
        </w:rPr>
        <w:t>Organizations</w:t>
      </w:r>
      <w:r w:rsidR="00861FFF" w:rsidRPr="0009091B">
        <w:rPr>
          <w:rFonts w:ascii="Segoe UI" w:eastAsia="Segoe UI" w:hAnsi="Segoe UI" w:cs="Segoe UI"/>
          <w:sz w:val="20"/>
          <w:szCs w:val="20"/>
        </w:rPr>
        <w:t>, Households</w:t>
      </w:r>
      <w:r w:rsidRPr="0009091B">
        <w:rPr>
          <w:rFonts w:ascii="Segoe UI" w:eastAsia="Segoe UI" w:hAnsi="Segoe UI" w:cs="Segoe UI"/>
          <w:sz w:val="20"/>
          <w:szCs w:val="20"/>
        </w:rPr>
        <w:t>)</w:t>
      </w:r>
      <w:r w:rsidR="00861FFF" w:rsidRPr="0009091B">
        <w:rPr>
          <w:rFonts w:ascii="Segoe UI" w:eastAsia="Segoe UI" w:hAnsi="Segoe UI" w:cs="Segoe UI"/>
          <w:sz w:val="20"/>
          <w:szCs w:val="20"/>
        </w:rPr>
        <w:t xml:space="preserve"> and </w:t>
      </w:r>
      <w:r w:rsidRPr="0009091B">
        <w:rPr>
          <w:rFonts w:ascii="Segoe UI" w:eastAsia="Segoe UI" w:hAnsi="Segoe UI" w:cs="Segoe UI"/>
          <w:sz w:val="20"/>
          <w:szCs w:val="20"/>
        </w:rPr>
        <w:t>Opportunities</w:t>
      </w:r>
      <w:r w:rsidR="00861FFF" w:rsidRPr="0009091B">
        <w:rPr>
          <w:rFonts w:ascii="Segoe UI" w:eastAsia="Segoe UI" w:hAnsi="Segoe UI" w:cs="Segoe UI"/>
          <w:sz w:val="20"/>
          <w:szCs w:val="20"/>
        </w:rPr>
        <w:t>.</w:t>
      </w:r>
    </w:p>
    <w:p w14:paraId="56FF7A45" w14:textId="39B98464"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Fundraising:</w:t>
      </w:r>
      <w:r w:rsidRPr="0009091B">
        <w:rPr>
          <w:rFonts w:ascii="Segoe UI" w:eastAsia="Segoe UI" w:hAnsi="Segoe UI" w:cs="Segoe UI"/>
          <w:sz w:val="20"/>
          <w:szCs w:val="20"/>
        </w:rPr>
        <w:t xml:space="preserve"> Manage Campaigns, Appeals, Packages and Marketing Lists</w:t>
      </w:r>
      <w:r w:rsidR="008B74F3" w:rsidRPr="0009091B">
        <w:rPr>
          <w:rFonts w:ascii="Segoe UI" w:eastAsia="Segoe UI" w:hAnsi="Segoe UI" w:cs="Segoe UI"/>
          <w:sz w:val="20"/>
          <w:szCs w:val="20"/>
        </w:rPr>
        <w:t>.</w:t>
      </w:r>
    </w:p>
    <w:p w14:paraId="220292DE" w14:textId="77777777"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Gifts:</w:t>
      </w:r>
      <w:r w:rsidRPr="0009091B">
        <w:rPr>
          <w:rFonts w:ascii="Segoe UI" w:eastAsia="Segoe UI" w:hAnsi="Segoe UI" w:cs="Segoe UI"/>
          <w:sz w:val="20"/>
          <w:szCs w:val="20"/>
        </w:rPr>
        <w:t xml:space="preserve"> Access </w:t>
      </w:r>
      <w:proofErr w:type="gramStart"/>
      <w:r w:rsidRPr="0009091B">
        <w:rPr>
          <w:rFonts w:ascii="Segoe UI" w:eastAsia="Segoe UI" w:hAnsi="Segoe UI" w:cs="Segoe UI"/>
          <w:sz w:val="20"/>
          <w:szCs w:val="20"/>
        </w:rPr>
        <w:t>all of</w:t>
      </w:r>
      <w:proofErr w:type="gramEnd"/>
      <w:r w:rsidRPr="0009091B">
        <w:rPr>
          <w:rFonts w:ascii="Segoe UI" w:eastAsia="Segoe UI" w:hAnsi="Segoe UI" w:cs="Segoe UI"/>
          <w:sz w:val="20"/>
          <w:szCs w:val="20"/>
        </w:rPr>
        <w:t xml:space="preserve"> the gift management options such as Transactions, Donor Commitments, Payment Schedules, Gift Batches, Bank Runs, Receipts and Receipt Stacks. This module also contains Membership, Payment Methods, Refunds, </w:t>
      </w:r>
      <w:proofErr w:type="gramStart"/>
      <w:r w:rsidRPr="0009091B">
        <w:rPr>
          <w:rFonts w:ascii="Segoe UI" w:eastAsia="Segoe UI" w:hAnsi="Segoe UI" w:cs="Segoe UI"/>
          <w:sz w:val="20"/>
          <w:szCs w:val="20"/>
        </w:rPr>
        <w:t>Designation</w:t>
      </w:r>
      <w:proofErr w:type="gramEnd"/>
      <w:r w:rsidRPr="0009091B">
        <w:rPr>
          <w:rFonts w:ascii="Segoe UI" w:eastAsia="Segoe UI" w:hAnsi="Segoe UI" w:cs="Segoe UI"/>
          <w:sz w:val="20"/>
          <w:szCs w:val="20"/>
        </w:rPr>
        <w:t xml:space="preserve"> and the Donation Import Tool.</w:t>
      </w:r>
    </w:p>
    <w:p w14:paraId="57C91468" w14:textId="77777777"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Events:</w:t>
      </w:r>
      <w:r w:rsidRPr="0009091B">
        <w:rPr>
          <w:rFonts w:ascii="Segoe UI" w:eastAsia="Segoe UI" w:hAnsi="Segoe UI" w:cs="Segoe UI"/>
          <w:sz w:val="20"/>
          <w:szCs w:val="20"/>
        </w:rPr>
        <w:t xml:space="preserve"> Manage and setup events, process offline registrations and event transactions.</w:t>
      </w:r>
    </w:p>
    <w:p w14:paraId="5820B7BD" w14:textId="77777777"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 xml:space="preserve">Configuration: </w:t>
      </w:r>
      <w:r w:rsidRPr="0009091B">
        <w:rPr>
          <w:rFonts w:ascii="Segoe UI" w:eastAsia="Segoe UI" w:hAnsi="Segoe UI" w:cs="Segoe UI"/>
          <w:sz w:val="20"/>
          <w:szCs w:val="20"/>
        </w:rPr>
        <w:t xml:space="preserve">set-up and manage giving levels, </w:t>
      </w:r>
      <w:proofErr w:type="gramStart"/>
      <w:r w:rsidRPr="0009091B">
        <w:rPr>
          <w:rFonts w:ascii="Segoe UI" w:eastAsia="Segoe UI" w:hAnsi="Segoe UI" w:cs="Segoe UI"/>
          <w:sz w:val="20"/>
          <w:szCs w:val="20"/>
        </w:rPr>
        <w:t>designations</w:t>
      </w:r>
      <w:proofErr w:type="gramEnd"/>
      <w:r w:rsidRPr="0009091B">
        <w:rPr>
          <w:rFonts w:ascii="Segoe UI" w:eastAsia="Segoe UI" w:hAnsi="Segoe UI" w:cs="Segoe UI"/>
          <w:sz w:val="20"/>
          <w:szCs w:val="20"/>
        </w:rPr>
        <w:t xml:space="preserve"> and payment processing.</w:t>
      </w:r>
      <w:r w:rsidRPr="0009091B">
        <w:rPr>
          <w:rFonts w:ascii="Segoe UI" w:eastAsia="Segoe UI" w:hAnsi="Segoe UI" w:cs="Segoe UI"/>
          <w:b/>
          <w:bCs/>
          <w:sz w:val="20"/>
          <w:szCs w:val="20"/>
        </w:rPr>
        <w:t xml:space="preserve"> </w:t>
      </w:r>
    </w:p>
    <w:p w14:paraId="640C1D0E" w14:textId="77777777" w:rsidR="00F26022" w:rsidRPr="0009091B" w:rsidRDefault="00F26022" w:rsidP="00024C71">
      <w:pPr>
        <w:rPr>
          <w:rFonts w:ascii="Segoe UI" w:eastAsia="Segoe UI" w:hAnsi="Segoe UI" w:cs="Segoe UI"/>
          <w:b/>
          <w:bCs/>
          <w:sz w:val="20"/>
          <w:szCs w:val="20"/>
        </w:rPr>
      </w:pPr>
    </w:p>
    <w:p w14:paraId="4B1F4F0D" w14:textId="77777777" w:rsidR="006C4998" w:rsidRPr="0009091B" w:rsidRDefault="006C4998" w:rsidP="0088148F">
      <w:pPr>
        <w:pStyle w:val="Heading1"/>
      </w:pPr>
      <w:r w:rsidRPr="0009091B">
        <w:t>Q: Fundraising and Engagement, for Dynamics 365 Sales, a Microsoft solution built with MISSION CRM—who is MISSION CRM?</w:t>
      </w:r>
    </w:p>
    <w:p w14:paraId="0B289213" w14:textId="77777777" w:rsidR="006C4998" w:rsidRPr="0009091B" w:rsidRDefault="006C4998" w:rsidP="00024C71">
      <w:pPr>
        <w:rPr>
          <w:rFonts w:ascii="Segoe UI" w:eastAsia="Segoe UI" w:hAnsi="Segoe UI" w:cs="Segoe UI"/>
          <w:sz w:val="20"/>
          <w:szCs w:val="20"/>
        </w:rPr>
      </w:pPr>
      <w:r w:rsidRPr="0009091B">
        <w:rPr>
          <w:rFonts w:ascii="Segoe UI" w:eastAsia="Segoe UI" w:hAnsi="Segoe UI" w:cs="Segoe UI"/>
          <w:sz w:val="20"/>
          <w:szCs w:val="20"/>
        </w:rPr>
        <w:t xml:space="preserve">A: </w:t>
      </w:r>
      <w:hyperlink r:id="rId12" w:history="1">
        <w:r w:rsidRPr="0009091B">
          <w:rPr>
            <w:rStyle w:val="Hyperlink"/>
            <w:rFonts w:ascii="Segoe UI" w:eastAsia="Segoe UI" w:hAnsi="Segoe UI" w:cs="Segoe UI"/>
            <w:sz w:val="20"/>
            <w:szCs w:val="20"/>
          </w:rPr>
          <w:t>MISSION CRM</w:t>
        </w:r>
      </w:hyperlink>
      <w:r w:rsidRPr="0009091B">
        <w:rPr>
          <w:rFonts w:ascii="Segoe UI" w:eastAsia="Segoe UI" w:hAnsi="Segoe UI" w:cs="Segoe UI"/>
          <w:sz w:val="20"/>
          <w:szCs w:val="20"/>
        </w:rPr>
        <w:t xml:space="preserve"> is an independent partner organization that develops solutions for the nonprofit sector. </w:t>
      </w:r>
    </w:p>
    <w:p w14:paraId="2E78890B" w14:textId="77777777" w:rsidR="006C4998" w:rsidRPr="0009091B" w:rsidRDefault="006C4998" w:rsidP="00024C71">
      <w:pPr>
        <w:rPr>
          <w:rFonts w:ascii="Segoe UI" w:eastAsia="Segoe UI" w:hAnsi="Segoe UI" w:cs="Segoe UI"/>
          <w:sz w:val="20"/>
          <w:szCs w:val="20"/>
        </w:rPr>
      </w:pPr>
    </w:p>
    <w:p w14:paraId="612E2FEE" w14:textId="77777777" w:rsidR="006C4998" w:rsidRPr="0009091B" w:rsidRDefault="006C4998" w:rsidP="0088148F">
      <w:pPr>
        <w:pStyle w:val="Heading1"/>
      </w:pPr>
      <w:r w:rsidRPr="0009091B">
        <w:t>Q: Did Microsoft acquire MISSION CRM?</w:t>
      </w:r>
    </w:p>
    <w:p w14:paraId="26E72F67" w14:textId="0148F8FC" w:rsidR="006C4998" w:rsidRDefault="006C4998" w:rsidP="00024C71">
      <w:pPr>
        <w:rPr>
          <w:rFonts w:ascii="Segoe UI" w:eastAsia="Segoe UI" w:hAnsi="Segoe UI" w:cs="Segoe UI"/>
          <w:sz w:val="20"/>
          <w:szCs w:val="20"/>
        </w:rPr>
      </w:pPr>
      <w:r w:rsidRPr="0009091B">
        <w:rPr>
          <w:rFonts w:ascii="Segoe UI" w:eastAsia="Segoe UI" w:hAnsi="Segoe UI" w:cs="Segoe UI"/>
          <w:sz w:val="20"/>
          <w:szCs w:val="20"/>
        </w:rPr>
        <w:t xml:space="preserve">A: </w:t>
      </w:r>
      <w:r w:rsidR="00730E8B" w:rsidRPr="00730E8B">
        <w:rPr>
          <w:rFonts w:ascii="Segoe UI" w:eastAsia="Segoe UI" w:hAnsi="Segoe UI" w:cs="Segoe UI"/>
          <w:sz w:val="20"/>
          <w:szCs w:val="20"/>
        </w:rPr>
        <w:t>No. Microsoft did acquire some IP from MISSION CRM, and their organization heavily contributed to the building of Fundraising and Engagement. MISSION CRM continues to be a Microsoft partner.</w:t>
      </w:r>
    </w:p>
    <w:p w14:paraId="67849829" w14:textId="77777777" w:rsidR="00730E8B" w:rsidRPr="0009091B" w:rsidRDefault="00730E8B" w:rsidP="00024C71">
      <w:pPr>
        <w:rPr>
          <w:rFonts w:ascii="Segoe UI" w:eastAsia="Segoe UI" w:hAnsi="Segoe UI" w:cs="Segoe UI"/>
          <w:b/>
          <w:bCs/>
          <w:sz w:val="20"/>
          <w:szCs w:val="20"/>
        </w:rPr>
      </w:pPr>
    </w:p>
    <w:p w14:paraId="39A385EC" w14:textId="1B0C457B" w:rsidR="00F82CBC" w:rsidRPr="0009091B" w:rsidRDefault="00F82CBC" w:rsidP="0088148F">
      <w:pPr>
        <w:pStyle w:val="Heading1"/>
      </w:pPr>
      <w:r w:rsidRPr="0009091B">
        <w:t xml:space="preserve">Q: What is the difference between the Dynamics 365 </w:t>
      </w:r>
      <w:r w:rsidR="002F4B23">
        <w:t>N</w:t>
      </w:r>
      <w:r w:rsidRPr="0009091B">
        <w:t xml:space="preserve">onprofit </w:t>
      </w:r>
      <w:r w:rsidR="002F4B23">
        <w:t>A</w:t>
      </w:r>
      <w:r w:rsidRPr="0009091B">
        <w:t xml:space="preserve">ccelerator and what Fundraising and Engagement offers? </w:t>
      </w:r>
    </w:p>
    <w:p w14:paraId="5155947C" w14:textId="2F6B2747" w:rsidR="00F82CBC" w:rsidRPr="0009091B" w:rsidRDefault="00F82CBC" w:rsidP="00024C71">
      <w:pPr>
        <w:rPr>
          <w:rFonts w:ascii="Segoe UI" w:hAnsi="Segoe UI" w:cs="Segoe UI"/>
          <w:sz w:val="20"/>
          <w:szCs w:val="20"/>
        </w:rPr>
      </w:pPr>
      <w:r w:rsidRPr="0009091B">
        <w:rPr>
          <w:rFonts w:ascii="Segoe UI" w:hAnsi="Segoe UI" w:cs="Segoe UI"/>
          <w:sz w:val="20"/>
          <w:szCs w:val="20"/>
        </w:rPr>
        <w:t xml:space="preserve">A: The </w:t>
      </w:r>
      <w:r w:rsidR="004768AE" w:rsidRPr="0009091B">
        <w:rPr>
          <w:rFonts w:ascii="Segoe UI" w:hAnsi="Segoe UI" w:cs="Segoe UI"/>
          <w:sz w:val="20"/>
          <w:szCs w:val="20"/>
        </w:rPr>
        <w:t xml:space="preserve">Microsoft Dynamics 365 </w:t>
      </w:r>
      <w:r w:rsidR="00D15EAF">
        <w:rPr>
          <w:rFonts w:ascii="Segoe UI" w:hAnsi="Segoe UI" w:cs="Segoe UI"/>
          <w:sz w:val="20"/>
          <w:szCs w:val="20"/>
        </w:rPr>
        <w:t>N</w:t>
      </w:r>
      <w:r w:rsidR="007F489B" w:rsidRPr="0009091B">
        <w:rPr>
          <w:rFonts w:ascii="Segoe UI" w:hAnsi="Segoe UI" w:cs="Segoe UI"/>
          <w:sz w:val="20"/>
          <w:szCs w:val="20"/>
        </w:rPr>
        <w:t xml:space="preserve">onprofit </w:t>
      </w:r>
      <w:r w:rsidR="00D15EAF">
        <w:rPr>
          <w:rFonts w:ascii="Segoe UI" w:hAnsi="Segoe UI" w:cs="Segoe UI"/>
          <w:sz w:val="20"/>
          <w:szCs w:val="20"/>
        </w:rPr>
        <w:t>A</w:t>
      </w:r>
      <w:r w:rsidRPr="0009091B">
        <w:rPr>
          <w:rFonts w:ascii="Segoe UI" w:hAnsi="Segoe UI" w:cs="Segoe UI"/>
          <w:sz w:val="20"/>
          <w:szCs w:val="20"/>
        </w:rPr>
        <w:t xml:space="preserve">ccelerator </w:t>
      </w:r>
      <w:r w:rsidR="00091D8C" w:rsidRPr="0009091B">
        <w:rPr>
          <w:rFonts w:ascii="Segoe UI" w:hAnsi="Segoe UI" w:cs="Segoe UI"/>
          <w:sz w:val="20"/>
          <w:szCs w:val="20"/>
        </w:rPr>
        <w:t>provides</w:t>
      </w:r>
      <w:r w:rsidRPr="0009091B">
        <w:rPr>
          <w:rFonts w:ascii="Segoe UI" w:hAnsi="Segoe UI" w:cs="Segoe UI"/>
          <w:sz w:val="20"/>
          <w:szCs w:val="20"/>
        </w:rPr>
        <w:t xml:space="preserve"> building blocks </w:t>
      </w:r>
      <w:r w:rsidR="008D2AAC" w:rsidRPr="0009091B">
        <w:rPr>
          <w:rFonts w:ascii="Segoe UI" w:hAnsi="Segoe UI" w:cs="Segoe UI"/>
          <w:sz w:val="20"/>
          <w:szCs w:val="20"/>
        </w:rPr>
        <w:t xml:space="preserve">to </w:t>
      </w:r>
      <w:r w:rsidRPr="0009091B">
        <w:rPr>
          <w:rFonts w:ascii="Segoe UI" w:hAnsi="Segoe UI" w:cs="Segoe UI"/>
          <w:sz w:val="20"/>
          <w:szCs w:val="20"/>
        </w:rPr>
        <w:t xml:space="preserve">accelerate partner and nonprofit development of purpose-built nonprofit </w:t>
      </w:r>
      <w:r w:rsidR="00CC7596" w:rsidRPr="0009091B">
        <w:rPr>
          <w:rFonts w:ascii="Segoe UI" w:hAnsi="Segoe UI" w:cs="Segoe UI"/>
          <w:sz w:val="20"/>
          <w:szCs w:val="20"/>
        </w:rPr>
        <w:t>solutions</w:t>
      </w:r>
      <w:r w:rsidRPr="0009091B">
        <w:rPr>
          <w:rFonts w:ascii="Segoe UI" w:hAnsi="Segoe UI" w:cs="Segoe UI"/>
          <w:sz w:val="20"/>
          <w:szCs w:val="20"/>
        </w:rPr>
        <w:t xml:space="preserve">.  Customers and partners can </w:t>
      </w:r>
      <w:r w:rsidR="00EB6962" w:rsidRPr="0009091B">
        <w:rPr>
          <w:rFonts w:ascii="Segoe UI" w:hAnsi="Segoe UI" w:cs="Segoe UI"/>
          <w:sz w:val="20"/>
          <w:szCs w:val="20"/>
        </w:rPr>
        <w:t xml:space="preserve">create, </w:t>
      </w:r>
      <w:proofErr w:type="gramStart"/>
      <w:r w:rsidRPr="0009091B">
        <w:rPr>
          <w:rFonts w:ascii="Segoe UI" w:hAnsi="Segoe UI" w:cs="Segoe UI"/>
          <w:sz w:val="20"/>
          <w:szCs w:val="20"/>
        </w:rPr>
        <w:t>extend</w:t>
      </w:r>
      <w:proofErr w:type="gramEnd"/>
      <w:r w:rsidRPr="0009091B">
        <w:rPr>
          <w:rFonts w:ascii="Segoe UI" w:hAnsi="Segoe UI" w:cs="Segoe UI"/>
          <w:sz w:val="20"/>
          <w:szCs w:val="20"/>
        </w:rPr>
        <w:t xml:space="preserve"> and customize these solutions to their specific requirements. The </w:t>
      </w:r>
      <w:r w:rsidR="00062B96" w:rsidRPr="0009091B">
        <w:rPr>
          <w:rFonts w:ascii="Segoe UI" w:hAnsi="Segoe UI" w:cs="Segoe UI"/>
          <w:sz w:val="20"/>
          <w:szCs w:val="20"/>
        </w:rPr>
        <w:t>a</w:t>
      </w:r>
      <w:r w:rsidRPr="0009091B">
        <w:rPr>
          <w:rFonts w:ascii="Segoe UI" w:hAnsi="Segoe UI" w:cs="Segoe UI"/>
          <w:sz w:val="20"/>
          <w:szCs w:val="20"/>
        </w:rPr>
        <w:t xml:space="preserve">ccelerator provides software engineers with a head start in developing innovative and purpose-built applications that meet the needs of modern nonprofits. </w:t>
      </w:r>
    </w:p>
    <w:p w14:paraId="5B2E4C83" w14:textId="77777777" w:rsidR="00F82CBC" w:rsidRPr="0009091B" w:rsidRDefault="00F82CBC" w:rsidP="00024C71">
      <w:pPr>
        <w:rPr>
          <w:rFonts w:ascii="Segoe UI" w:hAnsi="Segoe UI" w:cs="Segoe UI"/>
          <w:sz w:val="20"/>
          <w:szCs w:val="20"/>
        </w:rPr>
      </w:pPr>
    </w:p>
    <w:p w14:paraId="1A3A13E9" w14:textId="6776BE94" w:rsidR="00F82CBC" w:rsidRPr="0009091B" w:rsidRDefault="00F82CBC" w:rsidP="00024C71">
      <w:pPr>
        <w:rPr>
          <w:rFonts w:ascii="Segoe UI" w:eastAsia="Segoe UI" w:hAnsi="Segoe UI" w:cs="Segoe UI"/>
          <w:sz w:val="20"/>
          <w:szCs w:val="20"/>
        </w:rPr>
      </w:pPr>
      <w:r w:rsidRPr="0009091B">
        <w:rPr>
          <w:rFonts w:ascii="Segoe UI" w:hAnsi="Segoe UI" w:cs="Segoe UI"/>
          <w:sz w:val="20"/>
          <w:szCs w:val="20"/>
        </w:rPr>
        <w:t xml:space="preserve">Built on the </w:t>
      </w:r>
      <w:r w:rsidR="007316D6" w:rsidRPr="0009091B">
        <w:rPr>
          <w:rFonts w:ascii="Segoe UI" w:eastAsia="Segoe UI" w:hAnsi="Segoe UI" w:cs="Segoe UI"/>
          <w:sz w:val="20"/>
          <w:szCs w:val="20"/>
        </w:rPr>
        <w:t>Common Data Model for Nonprofits</w:t>
      </w:r>
      <w:r w:rsidR="00F63C5A" w:rsidRPr="0009091B">
        <w:rPr>
          <w:rFonts w:ascii="Segoe UI" w:hAnsi="Segoe UI" w:cs="Segoe UI"/>
          <w:sz w:val="20"/>
          <w:szCs w:val="20"/>
        </w:rPr>
        <w:t>,</w:t>
      </w:r>
      <w:r w:rsidRPr="0009091B">
        <w:rPr>
          <w:rFonts w:ascii="Segoe UI" w:hAnsi="Segoe UI" w:cs="Segoe UI"/>
          <w:sz w:val="20"/>
          <w:szCs w:val="20"/>
        </w:rPr>
        <w:t xml:space="preserve"> Fundraising and Engagement</w:t>
      </w:r>
      <w:r w:rsidR="00201F79" w:rsidRPr="0009091B">
        <w:rPr>
          <w:rFonts w:ascii="Segoe UI" w:hAnsi="Segoe UI" w:cs="Segoe UI"/>
          <w:sz w:val="20"/>
          <w:szCs w:val="20"/>
        </w:rPr>
        <w:t xml:space="preserve"> </w:t>
      </w:r>
      <w:r w:rsidR="00E1504C" w:rsidRPr="0009091B">
        <w:rPr>
          <w:rFonts w:ascii="Segoe UI" w:eastAsia="Segoe UI" w:hAnsi="Segoe UI" w:cs="Segoe UI"/>
          <w:sz w:val="20"/>
          <w:szCs w:val="20"/>
        </w:rPr>
        <w:t>i</w:t>
      </w:r>
      <w:r w:rsidRPr="0009091B">
        <w:rPr>
          <w:rFonts w:ascii="Segoe UI" w:eastAsia="Segoe UI" w:hAnsi="Segoe UI" w:cs="Segoe UI"/>
          <w:sz w:val="20"/>
          <w:szCs w:val="20"/>
        </w:rPr>
        <w:t xml:space="preserve">s a </w:t>
      </w:r>
      <w:r w:rsidR="009C5A6D" w:rsidRPr="0009091B">
        <w:rPr>
          <w:rFonts w:ascii="Segoe UI" w:eastAsia="Segoe UI" w:hAnsi="Segoe UI" w:cs="Segoe UI"/>
          <w:sz w:val="20"/>
          <w:szCs w:val="20"/>
        </w:rPr>
        <w:t xml:space="preserve">purpose-built </w:t>
      </w:r>
      <w:r w:rsidRPr="0009091B">
        <w:rPr>
          <w:rFonts w:ascii="Segoe UI" w:eastAsia="Segoe UI" w:hAnsi="Segoe UI" w:cs="Segoe UI"/>
          <w:sz w:val="20"/>
          <w:szCs w:val="20"/>
        </w:rPr>
        <w:t>solution</w:t>
      </w:r>
      <w:r w:rsidR="00C243B9" w:rsidRPr="0009091B">
        <w:rPr>
          <w:rFonts w:ascii="Segoe UI" w:eastAsia="Segoe UI" w:hAnsi="Segoe UI" w:cs="Segoe UI"/>
          <w:sz w:val="20"/>
          <w:szCs w:val="20"/>
        </w:rPr>
        <w:t xml:space="preserve">, </w:t>
      </w:r>
      <w:r w:rsidRPr="0009091B">
        <w:rPr>
          <w:rFonts w:ascii="Segoe UI" w:eastAsia="Segoe UI" w:hAnsi="Segoe UI" w:cs="Segoe UI"/>
          <w:sz w:val="20"/>
          <w:szCs w:val="20"/>
        </w:rPr>
        <w:t>backed by the full Microsoft stack, leveraging best-in-class cloud infrastructure through Azure, business intelligence and reporting capabilities, and nonprofit</w:t>
      </w:r>
      <w:r w:rsidR="00C243B9" w:rsidRPr="0009091B">
        <w:rPr>
          <w:rFonts w:ascii="Segoe UI" w:eastAsia="Segoe UI" w:hAnsi="Segoe UI" w:cs="Segoe UI"/>
          <w:sz w:val="20"/>
          <w:szCs w:val="20"/>
        </w:rPr>
        <w:t>-</w:t>
      </w:r>
      <w:r w:rsidRPr="0009091B">
        <w:rPr>
          <w:rFonts w:ascii="Segoe UI" w:eastAsia="Segoe UI" w:hAnsi="Segoe UI" w:cs="Segoe UI"/>
          <w:sz w:val="20"/>
          <w:szCs w:val="20"/>
        </w:rPr>
        <w:t>specific</w:t>
      </w:r>
      <w:r w:rsidR="00C243B9" w:rsidRPr="0009091B">
        <w:rPr>
          <w:rFonts w:ascii="Segoe UI" w:eastAsia="Segoe UI" w:hAnsi="Segoe UI" w:cs="Segoe UI"/>
          <w:sz w:val="20"/>
          <w:szCs w:val="20"/>
        </w:rPr>
        <w:t xml:space="preserve"> functionality for donor management and fundraising operations</w:t>
      </w:r>
      <w:r w:rsidRPr="0009091B">
        <w:rPr>
          <w:rFonts w:ascii="Segoe UI" w:eastAsia="Segoe UI" w:hAnsi="Segoe UI" w:cs="Segoe UI"/>
          <w:sz w:val="20"/>
          <w:szCs w:val="20"/>
        </w:rPr>
        <w:t>.</w:t>
      </w:r>
    </w:p>
    <w:p w14:paraId="69F04271" w14:textId="77777777" w:rsidR="00435ADD" w:rsidRPr="0009091B" w:rsidRDefault="00435ADD" w:rsidP="00024C71">
      <w:pPr>
        <w:rPr>
          <w:rFonts w:ascii="Segoe UI" w:eastAsia="Segoe UI" w:hAnsi="Segoe UI" w:cs="Segoe UI"/>
          <w:sz w:val="20"/>
          <w:szCs w:val="20"/>
        </w:rPr>
      </w:pPr>
    </w:p>
    <w:p w14:paraId="2E47C868" w14:textId="7494F1A2" w:rsidR="00435ADD" w:rsidRPr="0009091B" w:rsidRDefault="000D34B3" w:rsidP="00024C71">
      <w:pPr>
        <w:rPr>
          <w:rFonts w:ascii="Segoe UI" w:eastAsia="Segoe UI" w:hAnsi="Segoe UI" w:cs="Segoe UI"/>
          <w:sz w:val="20"/>
          <w:szCs w:val="20"/>
        </w:rPr>
      </w:pPr>
      <w:r>
        <w:rPr>
          <w:rFonts w:ascii="Segoe UI" w:eastAsia="Segoe UI" w:hAnsi="Segoe UI" w:cs="Segoe UI"/>
          <w:sz w:val="20"/>
          <w:szCs w:val="20"/>
        </w:rPr>
        <w:t xml:space="preserve">Visit </w:t>
      </w:r>
      <w:hyperlink r:id="rId13" w:history="1">
        <w:r w:rsidRPr="000D34B3">
          <w:rPr>
            <w:rStyle w:val="Hyperlink"/>
            <w:rFonts w:ascii="Segoe UI" w:eastAsia="Segoe UI" w:hAnsi="Segoe UI" w:cs="Segoe UI"/>
            <w:sz w:val="20"/>
            <w:szCs w:val="20"/>
          </w:rPr>
          <w:t>Microsoft Docs</w:t>
        </w:r>
      </w:hyperlink>
      <w:r>
        <w:rPr>
          <w:rFonts w:ascii="Segoe UI" w:eastAsia="Segoe UI" w:hAnsi="Segoe UI" w:cs="Segoe UI"/>
          <w:sz w:val="20"/>
          <w:szCs w:val="20"/>
        </w:rPr>
        <w:t xml:space="preserve"> to learn more</w:t>
      </w:r>
      <w:r w:rsidR="00435ADD" w:rsidRPr="0009091B">
        <w:rPr>
          <w:rFonts w:ascii="Segoe UI" w:eastAsia="Segoe UI" w:hAnsi="Segoe UI" w:cs="Segoe UI"/>
          <w:sz w:val="20"/>
          <w:szCs w:val="20"/>
        </w:rPr>
        <w:t xml:space="preserve"> about the </w:t>
      </w:r>
      <w:r w:rsidR="00435ADD" w:rsidRPr="000D34B3">
        <w:rPr>
          <w:rFonts w:ascii="Segoe UI" w:eastAsia="Segoe UI" w:hAnsi="Segoe UI" w:cs="Segoe UI"/>
          <w:sz w:val="20"/>
          <w:szCs w:val="20"/>
        </w:rPr>
        <w:t xml:space="preserve">Dynamics 365 </w:t>
      </w:r>
      <w:r w:rsidR="00630BB8" w:rsidRPr="000D34B3">
        <w:rPr>
          <w:rFonts w:ascii="Segoe UI" w:eastAsia="Segoe UI" w:hAnsi="Segoe UI" w:cs="Segoe UI"/>
          <w:sz w:val="20"/>
          <w:szCs w:val="20"/>
        </w:rPr>
        <w:t>N</w:t>
      </w:r>
      <w:r w:rsidR="00435ADD" w:rsidRPr="000D34B3">
        <w:rPr>
          <w:rFonts w:ascii="Segoe UI" w:eastAsia="Segoe UI" w:hAnsi="Segoe UI" w:cs="Segoe UI"/>
          <w:sz w:val="20"/>
          <w:szCs w:val="20"/>
        </w:rPr>
        <w:t xml:space="preserve">onprofit </w:t>
      </w:r>
      <w:r w:rsidR="00630BB8" w:rsidRPr="000D34B3">
        <w:rPr>
          <w:rFonts w:ascii="Segoe UI" w:eastAsia="Segoe UI" w:hAnsi="Segoe UI" w:cs="Segoe UI"/>
          <w:sz w:val="20"/>
          <w:szCs w:val="20"/>
        </w:rPr>
        <w:t>A</w:t>
      </w:r>
      <w:r w:rsidR="00435ADD" w:rsidRPr="000D34B3">
        <w:rPr>
          <w:rFonts w:ascii="Segoe UI" w:eastAsia="Segoe UI" w:hAnsi="Segoe UI" w:cs="Segoe UI"/>
          <w:sz w:val="20"/>
          <w:szCs w:val="20"/>
        </w:rPr>
        <w:t>ccelerator and the Common Data Model</w:t>
      </w:r>
      <w:r w:rsidR="00435ADD" w:rsidRPr="0009091B">
        <w:rPr>
          <w:rFonts w:ascii="Segoe UI" w:eastAsia="Segoe UI" w:hAnsi="Segoe UI" w:cs="Segoe UI"/>
          <w:sz w:val="20"/>
          <w:szCs w:val="20"/>
        </w:rPr>
        <w:t xml:space="preserve"> </w:t>
      </w:r>
      <w:r w:rsidR="0037795D">
        <w:rPr>
          <w:rFonts w:ascii="Segoe UI" w:eastAsia="Segoe UI" w:hAnsi="Segoe UI" w:cs="Segoe UI"/>
          <w:sz w:val="20"/>
          <w:szCs w:val="20"/>
        </w:rPr>
        <w:t xml:space="preserve">(CDM) </w:t>
      </w:r>
      <w:r w:rsidR="00435ADD" w:rsidRPr="0009091B">
        <w:rPr>
          <w:rFonts w:ascii="Segoe UI" w:eastAsia="Segoe UI" w:hAnsi="Segoe UI" w:cs="Segoe UI"/>
          <w:sz w:val="20"/>
          <w:szCs w:val="20"/>
        </w:rPr>
        <w:t>for Nonprofits</w:t>
      </w:r>
      <w:r w:rsidR="00D518C3" w:rsidRPr="00346A4C">
        <w:rPr>
          <w:rFonts w:ascii="Segoe UI" w:hAnsi="Segoe UI" w:cs="Segoe UI"/>
          <w:sz w:val="20"/>
          <w:szCs w:val="20"/>
        </w:rPr>
        <w:t>.</w:t>
      </w:r>
      <w:r w:rsidR="00D518C3" w:rsidRPr="0009091B">
        <w:rPr>
          <w:rFonts w:ascii="Segoe UI" w:hAnsi="Segoe UI" w:cs="Segoe UI"/>
          <w:sz w:val="20"/>
          <w:szCs w:val="20"/>
        </w:rPr>
        <w:t xml:space="preserve"> </w:t>
      </w:r>
    </w:p>
    <w:p w14:paraId="40FF5983" w14:textId="135C9620" w:rsidR="00006C26" w:rsidRPr="0009091B" w:rsidRDefault="00006C26" w:rsidP="00024C71">
      <w:pPr>
        <w:rPr>
          <w:rFonts w:ascii="Segoe UI" w:eastAsia="Segoe UI" w:hAnsi="Segoe UI" w:cs="Segoe UI"/>
          <w:sz w:val="20"/>
          <w:szCs w:val="20"/>
        </w:rPr>
      </w:pPr>
    </w:p>
    <w:p w14:paraId="4F79B753" w14:textId="0DDCFAA2" w:rsidR="00800E9C" w:rsidRPr="0009091B" w:rsidRDefault="00800E9C" w:rsidP="0088148F">
      <w:pPr>
        <w:pStyle w:val="Heading1"/>
      </w:pPr>
      <w:r w:rsidRPr="0009091B">
        <w:t xml:space="preserve">Q: Does Fundraising and Engagement manage </w:t>
      </w:r>
      <w:r w:rsidR="001877FC">
        <w:t>h</w:t>
      </w:r>
      <w:r w:rsidRPr="0009091B">
        <w:t>ouseholds?</w:t>
      </w:r>
    </w:p>
    <w:p w14:paraId="0B7AC06D" w14:textId="7927CD5A" w:rsidR="00800E9C" w:rsidRPr="0009091B" w:rsidRDefault="0048275A" w:rsidP="00024C71">
      <w:pPr>
        <w:rPr>
          <w:rFonts w:ascii="Segoe UI" w:eastAsia="Segoe UI" w:hAnsi="Segoe UI" w:cs="Segoe UI"/>
          <w:sz w:val="20"/>
          <w:szCs w:val="20"/>
          <w:lang w:val="en-CA"/>
        </w:rPr>
      </w:pPr>
      <w:r w:rsidRPr="0009091B">
        <w:rPr>
          <w:rFonts w:ascii="Segoe UI" w:eastAsia="Segoe UI" w:hAnsi="Segoe UI" w:cs="Segoe UI"/>
          <w:sz w:val="20"/>
          <w:szCs w:val="20"/>
        </w:rPr>
        <w:t>A</w:t>
      </w:r>
      <w:r w:rsidR="00A67890" w:rsidRPr="0009091B">
        <w:rPr>
          <w:rFonts w:ascii="Segoe UI" w:eastAsia="Segoe UI" w:hAnsi="Segoe UI" w:cs="Segoe UI"/>
          <w:sz w:val="20"/>
          <w:szCs w:val="20"/>
        </w:rPr>
        <w:t>:</w:t>
      </w:r>
      <w:r w:rsidRPr="0009091B">
        <w:rPr>
          <w:rFonts w:ascii="Segoe UI" w:eastAsia="Segoe UI" w:hAnsi="Segoe UI" w:cs="Segoe UI"/>
          <w:sz w:val="20"/>
          <w:szCs w:val="20"/>
        </w:rPr>
        <w:t xml:space="preserve"> </w:t>
      </w:r>
      <w:r w:rsidR="00800E9C" w:rsidRPr="0009091B">
        <w:rPr>
          <w:rFonts w:ascii="Segoe UI" w:eastAsia="Segoe UI" w:hAnsi="Segoe UI" w:cs="Segoe UI"/>
          <w:sz w:val="20"/>
          <w:szCs w:val="20"/>
        </w:rPr>
        <w:t>Yes</w:t>
      </w:r>
      <w:r w:rsidR="00281EB5">
        <w:rPr>
          <w:rFonts w:ascii="Segoe UI" w:eastAsia="Segoe UI" w:hAnsi="Segoe UI" w:cs="Segoe UI"/>
          <w:sz w:val="20"/>
          <w:szCs w:val="20"/>
        </w:rPr>
        <w:t>.</w:t>
      </w:r>
      <w:r w:rsidR="00800E9C" w:rsidRPr="0009091B">
        <w:rPr>
          <w:rFonts w:ascii="Segoe UI" w:eastAsia="Segoe UI" w:hAnsi="Segoe UI" w:cs="Segoe UI"/>
          <w:sz w:val="20"/>
          <w:szCs w:val="20"/>
        </w:rPr>
        <w:t xml:space="preserve"> Fundraising and Engagement </w:t>
      </w:r>
      <w:r w:rsidR="00281EB5">
        <w:rPr>
          <w:rFonts w:ascii="Segoe UI" w:eastAsia="Segoe UI" w:hAnsi="Segoe UI" w:cs="Segoe UI"/>
          <w:sz w:val="20"/>
          <w:szCs w:val="20"/>
        </w:rPr>
        <w:t>does</w:t>
      </w:r>
      <w:r w:rsidR="00800E9C" w:rsidRPr="0009091B">
        <w:rPr>
          <w:rFonts w:ascii="Segoe UI" w:eastAsia="Segoe UI" w:hAnsi="Segoe UI" w:cs="Segoe UI"/>
          <w:sz w:val="20"/>
          <w:szCs w:val="20"/>
        </w:rPr>
        <w:t xml:space="preserve"> include household management</w:t>
      </w:r>
      <w:r w:rsidR="00DF762F" w:rsidRPr="0009091B">
        <w:rPr>
          <w:rFonts w:ascii="Segoe UI" w:eastAsia="Segoe UI" w:hAnsi="Segoe UI" w:cs="Segoe UI"/>
          <w:sz w:val="20"/>
          <w:szCs w:val="20"/>
        </w:rPr>
        <w:t xml:space="preserve">. </w:t>
      </w:r>
      <w:r w:rsidR="00604570" w:rsidRPr="0009091B">
        <w:rPr>
          <w:rFonts w:ascii="Segoe UI" w:eastAsia="Segoe UI" w:hAnsi="Segoe UI" w:cs="Segoe UI"/>
          <w:sz w:val="20"/>
          <w:szCs w:val="20"/>
        </w:rPr>
        <w:t xml:space="preserve">The Contact record </w:t>
      </w:r>
      <w:r w:rsidR="00800E9C" w:rsidRPr="0009091B">
        <w:rPr>
          <w:rFonts w:ascii="Segoe UI" w:eastAsia="Segoe UI" w:hAnsi="Segoe UI" w:cs="Segoe UI"/>
          <w:sz w:val="20"/>
          <w:szCs w:val="20"/>
        </w:rPr>
        <w:t xml:space="preserve">acts as a hub which holds the details and preferences which roll up into a related Household snapshot. The </w:t>
      </w:r>
      <w:r w:rsidR="00800E9C" w:rsidRPr="0009091B">
        <w:rPr>
          <w:rFonts w:ascii="Segoe UI" w:hAnsi="Segoe UI" w:cs="Segoe UI"/>
          <w:sz w:val="20"/>
          <w:szCs w:val="20"/>
        </w:rPr>
        <w:t xml:space="preserve">Household Account record </w:t>
      </w:r>
      <w:r w:rsidR="00604570" w:rsidRPr="0009091B">
        <w:rPr>
          <w:rFonts w:ascii="Segoe UI" w:hAnsi="Segoe UI" w:cs="Segoe UI"/>
          <w:sz w:val="20"/>
          <w:szCs w:val="20"/>
        </w:rPr>
        <w:t>represents</w:t>
      </w:r>
      <w:r w:rsidR="00800E9C" w:rsidRPr="0009091B">
        <w:rPr>
          <w:rFonts w:ascii="Segoe UI" w:hAnsi="Segoe UI" w:cs="Segoe UI"/>
          <w:sz w:val="20"/>
          <w:szCs w:val="20"/>
        </w:rPr>
        <w:t xml:space="preserve"> a grouping of individual contacts used to summarize overall giving and communication activity within </w:t>
      </w:r>
      <w:r w:rsidRPr="0009091B">
        <w:rPr>
          <w:rFonts w:ascii="Segoe UI" w:hAnsi="Segoe UI" w:cs="Segoe UI"/>
          <w:sz w:val="20"/>
          <w:szCs w:val="20"/>
        </w:rPr>
        <w:t>a household</w:t>
      </w:r>
      <w:r w:rsidR="00800E9C" w:rsidRPr="0009091B">
        <w:rPr>
          <w:rFonts w:ascii="Segoe UI" w:hAnsi="Segoe UI" w:cs="Segoe UI"/>
          <w:sz w:val="20"/>
          <w:szCs w:val="20"/>
        </w:rPr>
        <w:t>.</w:t>
      </w:r>
    </w:p>
    <w:p w14:paraId="1D3D307C" w14:textId="77777777" w:rsidR="00800E9C" w:rsidRPr="0009091B" w:rsidRDefault="00800E9C" w:rsidP="00024C71">
      <w:pPr>
        <w:rPr>
          <w:rFonts w:ascii="Segoe UI" w:eastAsia="Segoe UI" w:hAnsi="Segoe UI" w:cs="Segoe UI"/>
          <w:sz w:val="20"/>
          <w:szCs w:val="20"/>
        </w:rPr>
      </w:pPr>
    </w:p>
    <w:p w14:paraId="628DC95C" w14:textId="03BE49B3" w:rsidR="00E03DA8" w:rsidRPr="0009091B" w:rsidRDefault="00E03DA8" w:rsidP="0088148F">
      <w:pPr>
        <w:pStyle w:val="Heading1"/>
      </w:pPr>
      <w:r w:rsidRPr="0009091B">
        <w:t>Q: Can Fundraising and Engagement integrate with my current finance system?</w:t>
      </w:r>
    </w:p>
    <w:p w14:paraId="47FFC373" w14:textId="2B1A398D" w:rsidR="001D7DD4" w:rsidRPr="0009091B" w:rsidRDefault="00FD50B4" w:rsidP="00024C71">
      <w:pPr>
        <w:rPr>
          <w:rFonts w:ascii="Segoe UI" w:eastAsia="Segoe UI" w:hAnsi="Segoe UI" w:cs="Segoe UI"/>
          <w:sz w:val="20"/>
          <w:szCs w:val="20"/>
        </w:rPr>
      </w:pPr>
      <w:r w:rsidRPr="0009091B">
        <w:rPr>
          <w:rFonts w:ascii="Segoe UI" w:eastAsia="Segoe UI" w:hAnsi="Segoe UI" w:cs="Segoe UI"/>
          <w:sz w:val="20"/>
          <w:szCs w:val="20"/>
        </w:rPr>
        <w:t>A</w:t>
      </w:r>
      <w:r w:rsidR="00A67890" w:rsidRPr="0009091B">
        <w:rPr>
          <w:rFonts w:ascii="Segoe UI" w:eastAsia="Segoe UI" w:hAnsi="Segoe UI" w:cs="Segoe UI"/>
          <w:sz w:val="20"/>
          <w:szCs w:val="20"/>
        </w:rPr>
        <w:t>:</w:t>
      </w:r>
      <w:r w:rsidRPr="0009091B">
        <w:rPr>
          <w:rFonts w:ascii="Segoe UI" w:eastAsia="Segoe UI" w:hAnsi="Segoe UI" w:cs="Segoe UI"/>
          <w:sz w:val="20"/>
          <w:szCs w:val="20"/>
        </w:rPr>
        <w:t xml:space="preserve"> </w:t>
      </w:r>
      <w:r w:rsidR="001D7DD4" w:rsidRPr="0009091B">
        <w:rPr>
          <w:rFonts w:ascii="Segoe UI" w:eastAsia="Segoe UI" w:hAnsi="Segoe UI" w:cs="Segoe UI"/>
          <w:sz w:val="20"/>
          <w:szCs w:val="20"/>
        </w:rPr>
        <w:t>Microsoft recognizes that fundraising CRMs are often used as a sub-ledger to organizations</w:t>
      </w:r>
      <w:r w:rsidR="004A6319" w:rsidRPr="0009091B">
        <w:rPr>
          <w:rFonts w:ascii="Segoe UI" w:eastAsia="Segoe UI" w:hAnsi="Segoe UI" w:cs="Segoe UI"/>
          <w:sz w:val="20"/>
          <w:szCs w:val="20"/>
        </w:rPr>
        <w:t>’</w:t>
      </w:r>
      <w:r w:rsidR="001D7DD4" w:rsidRPr="0009091B">
        <w:rPr>
          <w:rFonts w:ascii="Segoe UI" w:eastAsia="Segoe UI" w:hAnsi="Segoe UI" w:cs="Segoe UI"/>
          <w:sz w:val="20"/>
          <w:szCs w:val="20"/>
        </w:rPr>
        <w:t xml:space="preserve"> core finance systems. Fundraising and Engagement is based on fund-accounting principles and has its own general ledger. This allows organizations to export data from the solution and import it into its financial system of record.</w:t>
      </w:r>
    </w:p>
    <w:p w14:paraId="39F9E247" w14:textId="77777777" w:rsidR="001D7DD4" w:rsidRPr="0009091B" w:rsidRDefault="001D7DD4" w:rsidP="00024C71">
      <w:pPr>
        <w:rPr>
          <w:rFonts w:ascii="Segoe UI" w:eastAsia="Segoe UI" w:hAnsi="Segoe UI" w:cs="Segoe UI"/>
          <w:sz w:val="20"/>
          <w:szCs w:val="20"/>
        </w:rPr>
      </w:pPr>
    </w:p>
    <w:p w14:paraId="4CDFE2E1" w14:textId="510350B0" w:rsidR="00FD50B4" w:rsidRPr="0009091B" w:rsidRDefault="001D7DD4" w:rsidP="00024C71">
      <w:pPr>
        <w:rPr>
          <w:rFonts w:ascii="Segoe UI" w:eastAsia="Segoe UI" w:hAnsi="Segoe UI" w:cs="Segoe UI"/>
          <w:sz w:val="20"/>
          <w:szCs w:val="20"/>
        </w:rPr>
      </w:pPr>
      <w:r w:rsidRPr="0009091B">
        <w:rPr>
          <w:rFonts w:ascii="Segoe UI" w:eastAsia="Segoe UI" w:hAnsi="Segoe UI" w:cs="Segoe UI"/>
          <w:sz w:val="20"/>
          <w:szCs w:val="20"/>
        </w:rPr>
        <w:t xml:space="preserve">Customers utilizing Microsoft Dynamics 365 Finance &amp; Operations have native integration through Dual Write. Customers of Microsoft Dynamics </w:t>
      </w:r>
      <w:r w:rsidR="00705AB6">
        <w:rPr>
          <w:rFonts w:ascii="Segoe UI" w:eastAsia="Segoe UI" w:hAnsi="Segoe UI" w:cs="Segoe UI"/>
          <w:sz w:val="20"/>
          <w:szCs w:val="20"/>
        </w:rPr>
        <w:t>365</w:t>
      </w:r>
      <w:r w:rsidRPr="0009091B">
        <w:rPr>
          <w:rFonts w:ascii="Segoe UI" w:eastAsia="Segoe UI" w:hAnsi="Segoe UI" w:cs="Segoe UI"/>
          <w:sz w:val="20"/>
          <w:szCs w:val="20"/>
        </w:rPr>
        <w:t xml:space="preserve"> Business Central can use Power Automate for their integrations. Microsoft has also worked with partners to adopt the </w:t>
      </w:r>
      <w:r w:rsidR="0037795D">
        <w:rPr>
          <w:rFonts w:ascii="Segoe UI" w:eastAsia="Segoe UI" w:hAnsi="Segoe UI" w:cs="Segoe UI"/>
          <w:sz w:val="20"/>
          <w:szCs w:val="20"/>
        </w:rPr>
        <w:t>Common Data Model (</w:t>
      </w:r>
      <w:r w:rsidRPr="0009091B">
        <w:rPr>
          <w:rFonts w:ascii="Segoe UI" w:eastAsia="Segoe UI" w:hAnsi="Segoe UI" w:cs="Segoe UI"/>
          <w:sz w:val="20"/>
          <w:szCs w:val="20"/>
        </w:rPr>
        <w:t>CDM</w:t>
      </w:r>
      <w:r w:rsidR="0037795D">
        <w:rPr>
          <w:rFonts w:ascii="Segoe UI" w:eastAsia="Segoe UI" w:hAnsi="Segoe UI" w:cs="Segoe UI"/>
          <w:sz w:val="20"/>
          <w:szCs w:val="20"/>
        </w:rPr>
        <w:t>)</w:t>
      </w:r>
      <w:r w:rsidRPr="0009091B">
        <w:rPr>
          <w:rFonts w:ascii="Segoe UI" w:eastAsia="Segoe UI" w:hAnsi="Segoe UI" w:cs="Segoe UI"/>
          <w:sz w:val="20"/>
          <w:szCs w:val="20"/>
        </w:rPr>
        <w:t xml:space="preserve"> </w:t>
      </w:r>
      <w:r w:rsidR="003F5D23">
        <w:rPr>
          <w:rFonts w:ascii="Segoe UI" w:eastAsia="Segoe UI" w:hAnsi="Segoe UI" w:cs="Segoe UI"/>
          <w:sz w:val="20"/>
          <w:szCs w:val="20"/>
        </w:rPr>
        <w:t xml:space="preserve">for Nonprofits </w:t>
      </w:r>
      <w:r w:rsidRPr="0009091B">
        <w:rPr>
          <w:rFonts w:ascii="Segoe UI" w:eastAsia="Segoe UI" w:hAnsi="Segoe UI" w:cs="Segoe UI"/>
          <w:sz w:val="20"/>
          <w:szCs w:val="20"/>
        </w:rPr>
        <w:t xml:space="preserve">to make data interoperability across platforms easier.  ISVs have adopted a similar approach for their software. Please check with them to determine interoperability with the nonprofit CDM.  </w:t>
      </w:r>
    </w:p>
    <w:p w14:paraId="35DA1A33" w14:textId="135C9620" w:rsidR="00AE7D39" w:rsidRPr="0009091B" w:rsidRDefault="00AE7D39" w:rsidP="00024C71">
      <w:pPr>
        <w:rPr>
          <w:rFonts w:ascii="Segoe UI" w:eastAsia="Segoe UI" w:hAnsi="Segoe UI" w:cs="Segoe UI"/>
          <w:sz w:val="20"/>
          <w:szCs w:val="20"/>
        </w:rPr>
      </w:pPr>
    </w:p>
    <w:p w14:paraId="3E49B50C" w14:textId="303AC3F0" w:rsidR="00E03DA8" w:rsidRPr="0009091B" w:rsidRDefault="00E03DA8" w:rsidP="0088148F">
      <w:pPr>
        <w:pStyle w:val="Heading1"/>
      </w:pPr>
      <w:r w:rsidRPr="0009091B">
        <w:t xml:space="preserve">Q: Is </w:t>
      </w:r>
      <w:r w:rsidR="000474CB" w:rsidRPr="0009091B">
        <w:t xml:space="preserve">Fundraising and Engagement </w:t>
      </w:r>
      <w:r w:rsidRPr="0009091B">
        <w:t>PCI compliant?</w:t>
      </w:r>
    </w:p>
    <w:p w14:paraId="626F7A14" w14:textId="21F83E1A" w:rsidR="00FD50B4" w:rsidRPr="0009091B" w:rsidRDefault="00FD50B4" w:rsidP="00024C71">
      <w:pPr>
        <w:rPr>
          <w:rFonts w:ascii="Segoe UI" w:eastAsia="Segoe UI" w:hAnsi="Segoe UI" w:cs="Segoe UI"/>
          <w:sz w:val="20"/>
          <w:szCs w:val="20"/>
        </w:rPr>
      </w:pPr>
      <w:r w:rsidRPr="0009091B">
        <w:rPr>
          <w:rFonts w:ascii="Segoe UI" w:eastAsia="Segoe UI" w:hAnsi="Segoe UI" w:cs="Segoe UI"/>
          <w:sz w:val="20"/>
          <w:szCs w:val="20"/>
        </w:rPr>
        <w:t>A</w:t>
      </w:r>
      <w:r w:rsidR="00A67890" w:rsidRPr="0009091B">
        <w:rPr>
          <w:rFonts w:ascii="Segoe UI" w:eastAsia="Segoe UI" w:hAnsi="Segoe UI" w:cs="Segoe UI"/>
          <w:sz w:val="20"/>
          <w:szCs w:val="20"/>
        </w:rPr>
        <w:t>:</w:t>
      </w:r>
      <w:r w:rsidRPr="0009091B">
        <w:rPr>
          <w:rFonts w:ascii="Segoe UI" w:eastAsia="Segoe UI" w:hAnsi="Segoe UI" w:cs="Segoe UI"/>
          <w:sz w:val="20"/>
          <w:szCs w:val="20"/>
        </w:rPr>
        <w:t xml:space="preserve"> </w:t>
      </w:r>
      <w:r w:rsidR="0007121E" w:rsidRPr="0009091B">
        <w:rPr>
          <w:rFonts w:ascii="Segoe UI" w:eastAsia="Segoe UI" w:hAnsi="Segoe UI" w:cs="Segoe UI"/>
          <w:sz w:val="20"/>
          <w:szCs w:val="20"/>
        </w:rPr>
        <w:t>Fundraising and Engagement integrate</w:t>
      </w:r>
      <w:r w:rsidR="007521D2" w:rsidRPr="0009091B">
        <w:rPr>
          <w:rFonts w:ascii="Segoe UI" w:eastAsia="Segoe UI" w:hAnsi="Segoe UI" w:cs="Segoe UI"/>
          <w:sz w:val="20"/>
          <w:szCs w:val="20"/>
        </w:rPr>
        <w:t>s</w:t>
      </w:r>
      <w:r w:rsidR="0007121E" w:rsidRPr="0009091B">
        <w:rPr>
          <w:rFonts w:ascii="Segoe UI" w:eastAsia="Segoe UI" w:hAnsi="Segoe UI" w:cs="Segoe UI"/>
          <w:sz w:val="20"/>
          <w:szCs w:val="20"/>
        </w:rPr>
        <w:t xml:space="preserve"> with Stripe, Moneris</w:t>
      </w:r>
      <w:r w:rsidR="007521D2" w:rsidRPr="0009091B">
        <w:rPr>
          <w:rFonts w:ascii="Segoe UI" w:eastAsia="Segoe UI" w:hAnsi="Segoe UI" w:cs="Segoe UI"/>
          <w:sz w:val="20"/>
          <w:szCs w:val="20"/>
        </w:rPr>
        <w:t xml:space="preserve"> and</w:t>
      </w:r>
      <w:r w:rsidR="0007121E" w:rsidRPr="0009091B">
        <w:rPr>
          <w:rFonts w:ascii="Segoe UI" w:eastAsia="Segoe UI" w:hAnsi="Segoe UI" w:cs="Segoe UI"/>
          <w:sz w:val="20"/>
          <w:szCs w:val="20"/>
        </w:rPr>
        <w:t xml:space="preserve"> iATS payment gateways – they provide PCI DSS v3.2.1 compliance</w:t>
      </w:r>
      <w:r w:rsidR="006D5397" w:rsidRPr="0009091B">
        <w:rPr>
          <w:rFonts w:ascii="Segoe UI" w:eastAsia="Segoe UI" w:hAnsi="Segoe UI" w:cs="Segoe UI"/>
          <w:sz w:val="20"/>
          <w:szCs w:val="20"/>
        </w:rPr>
        <w:t xml:space="preserve"> </w:t>
      </w:r>
      <w:r w:rsidR="0007121E" w:rsidRPr="0009091B">
        <w:rPr>
          <w:rFonts w:ascii="Segoe UI" w:eastAsia="Segoe UI" w:hAnsi="Segoe UI" w:cs="Segoe UI"/>
          <w:sz w:val="20"/>
          <w:szCs w:val="20"/>
        </w:rPr>
        <w:t xml:space="preserve">which enables the latest fraud prevention tools such as 3D secure. This </w:t>
      </w:r>
      <w:r w:rsidR="00465E20">
        <w:rPr>
          <w:rFonts w:ascii="Segoe UI" w:eastAsia="Segoe UI" w:hAnsi="Segoe UI" w:cs="Segoe UI"/>
          <w:sz w:val="20"/>
          <w:szCs w:val="20"/>
        </w:rPr>
        <w:t>includes</w:t>
      </w:r>
      <w:r w:rsidR="0007121E" w:rsidRPr="0009091B">
        <w:rPr>
          <w:rFonts w:ascii="Segoe UI" w:eastAsia="Segoe UI" w:hAnsi="Segoe UI" w:cs="Segoe UI"/>
          <w:sz w:val="20"/>
          <w:szCs w:val="20"/>
        </w:rPr>
        <w:t xml:space="preserve"> PCI compliant use of credit card processing tools from within </w:t>
      </w:r>
      <w:r w:rsidR="007521D2" w:rsidRPr="0009091B">
        <w:rPr>
          <w:rFonts w:ascii="Segoe UI" w:eastAsia="Segoe UI" w:hAnsi="Segoe UI" w:cs="Segoe UI"/>
          <w:sz w:val="20"/>
          <w:szCs w:val="20"/>
        </w:rPr>
        <w:t>Fundraising and Engagement</w:t>
      </w:r>
      <w:r w:rsidR="0007121E" w:rsidRPr="0009091B">
        <w:rPr>
          <w:rFonts w:ascii="Segoe UI" w:eastAsia="Segoe UI" w:hAnsi="Segoe UI" w:cs="Segoe UI"/>
          <w:sz w:val="20"/>
          <w:szCs w:val="20"/>
        </w:rPr>
        <w:t xml:space="preserve">. No credit card payment information is either stored, logged or directly accessed by </w:t>
      </w:r>
      <w:r w:rsidR="007521D2" w:rsidRPr="0009091B">
        <w:rPr>
          <w:rFonts w:ascii="Segoe UI" w:eastAsia="Segoe UI" w:hAnsi="Segoe UI" w:cs="Segoe UI"/>
          <w:sz w:val="20"/>
          <w:szCs w:val="20"/>
        </w:rPr>
        <w:t xml:space="preserve">Fundraising and Engagement </w:t>
      </w:r>
      <w:r w:rsidR="0007121E" w:rsidRPr="0009091B">
        <w:rPr>
          <w:rFonts w:ascii="Segoe UI" w:eastAsia="Segoe UI" w:hAnsi="Segoe UI" w:cs="Segoe UI"/>
          <w:sz w:val="20"/>
          <w:szCs w:val="20"/>
        </w:rPr>
        <w:t xml:space="preserve">– only the tokenized value, returned from the processor is stored allowing </w:t>
      </w:r>
      <w:r w:rsidR="00CA2FAC" w:rsidRPr="0009091B">
        <w:rPr>
          <w:rFonts w:ascii="Segoe UI" w:eastAsia="Segoe UI" w:hAnsi="Segoe UI" w:cs="Segoe UI"/>
          <w:sz w:val="20"/>
          <w:szCs w:val="20"/>
        </w:rPr>
        <w:t xml:space="preserve">organizations </w:t>
      </w:r>
      <w:r w:rsidR="0007121E" w:rsidRPr="0009091B">
        <w:rPr>
          <w:rFonts w:ascii="Segoe UI" w:eastAsia="Segoe UI" w:hAnsi="Segoe UI" w:cs="Segoe UI"/>
          <w:sz w:val="20"/>
          <w:szCs w:val="20"/>
        </w:rPr>
        <w:t xml:space="preserve">to charge, refund and manage payment methods directly within </w:t>
      </w:r>
      <w:r w:rsidR="007521D2" w:rsidRPr="0009091B">
        <w:rPr>
          <w:rFonts w:ascii="Segoe UI" w:eastAsia="Segoe UI" w:hAnsi="Segoe UI" w:cs="Segoe UI"/>
          <w:sz w:val="20"/>
          <w:szCs w:val="20"/>
        </w:rPr>
        <w:t>Fundraising and Engagement</w:t>
      </w:r>
      <w:r w:rsidR="0007121E" w:rsidRPr="0009091B">
        <w:rPr>
          <w:rFonts w:ascii="Segoe UI" w:eastAsia="Segoe UI" w:hAnsi="Segoe UI" w:cs="Segoe UI"/>
          <w:sz w:val="20"/>
          <w:szCs w:val="20"/>
        </w:rPr>
        <w:t xml:space="preserve">.  </w:t>
      </w:r>
    </w:p>
    <w:p w14:paraId="41199082" w14:textId="77777777" w:rsidR="008E6B2C" w:rsidRPr="0009091B" w:rsidRDefault="008E6B2C" w:rsidP="00024C71">
      <w:pPr>
        <w:rPr>
          <w:rFonts w:ascii="Segoe UI" w:eastAsia="Segoe UI" w:hAnsi="Segoe UI" w:cs="Segoe UI"/>
          <w:sz w:val="20"/>
          <w:szCs w:val="20"/>
          <w:lang w:val="en-CA"/>
        </w:rPr>
      </w:pPr>
    </w:p>
    <w:p w14:paraId="46A17EE1" w14:textId="043C6A17" w:rsidR="00E03DA8" w:rsidRPr="0009091B" w:rsidRDefault="00E03DA8" w:rsidP="0088148F">
      <w:pPr>
        <w:pStyle w:val="Heading1"/>
      </w:pPr>
      <w:r w:rsidRPr="0009091B">
        <w:t xml:space="preserve">Q: What can and cannot be configured </w:t>
      </w:r>
      <w:r w:rsidR="00B92453" w:rsidRPr="0009091B">
        <w:t>in Fundraising and Engagement</w:t>
      </w:r>
      <w:r w:rsidRPr="0009091B">
        <w:t xml:space="preserve">? </w:t>
      </w:r>
    </w:p>
    <w:p w14:paraId="3370D969" w14:textId="0C49416B" w:rsidR="00987BC6" w:rsidRPr="0009091B" w:rsidRDefault="003761D1" w:rsidP="00024C71">
      <w:pPr>
        <w:pStyle w:val="paragraph"/>
        <w:spacing w:before="0" w:beforeAutospacing="0" w:after="0" w:afterAutospacing="0"/>
        <w:textAlignment w:val="baseline"/>
        <w:rPr>
          <w:rFonts w:ascii="Segoe UI" w:eastAsia="Times New Roman" w:hAnsi="Segoe UI" w:cs="Segoe UI"/>
          <w:sz w:val="20"/>
          <w:szCs w:val="20"/>
        </w:rPr>
      </w:pPr>
      <w:r w:rsidRPr="0009091B">
        <w:rPr>
          <w:rFonts w:ascii="Segoe UI" w:eastAsia="Times New Roman" w:hAnsi="Segoe UI" w:cs="Segoe UI"/>
          <w:sz w:val="20"/>
          <w:szCs w:val="20"/>
        </w:rPr>
        <w:t>A</w:t>
      </w:r>
      <w:r w:rsidR="00A67890" w:rsidRPr="0009091B">
        <w:rPr>
          <w:rFonts w:ascii="Segoe UI" w:eastAsia="Times New Roman" w:hAnsi="Segoe UI" w:cs="Segoe UI"/>
          <w:sz w:val="20"/>
          <w:szCs w:val="20"/>
        </w:rPr>
        <w:t>:</w:t>
      </w:r>
      <w:r w:rsidRPr="0009091B">
        <w:rPr>
          <w:rFonts w:ascii="Segoe UI" w:eastAsia="Times New Roman" w:hAnsi="Segoe UI" w:cs="Segoe UI"/>
          <w:sz w:val="20"/>
          <w:szCs w:val="20"/>
        </w:rPr>
        <w:t xml:space="preserve"> </w:t>
      </w:r>
      <w:r w:rsidR="00E65EBB" w:rsidRPr="0009091B">
        <w:rPr>
          <w:rFonts w:ascii="Segoe UI" w:eastAsia="Times New Roman" w:hAnsi="Segoe UI" w:cs="Segoe UI"/>
          <w:sz w:val="20"/>
          <w:szCs w:val="20"/>
        </w:rPr>
        <w:t>At the core of Fundraising and Engagement is</w:t>
      </w:r>
      <w:r w:rsidR="00974FBF" w:rsidRPr="0009091B">
        <w:rPr>
          <w:rFonts w:ascii="Segoe UI" w:eastAsia="Times New Roman" w:hAnsi="Segoe UI" w:cs="Segoe UI"/>
          <w:sz w:val="20"/>
          <w:szCs w:val="20"/>
        </w:rPr>
        <w:t xml:space="preserve"> </w:t>
      </w:r>
      <w:r w:rsidR="00E65EBB" w:rsidRPr="0009091B">
        <w:rPr>
          <w:rFonts w:ascii="Segoe UI" w:eastAsia="Times New Roman" w:hAnsi="Segoe UI" w:cs="Segoe UI"/>
          <w:sz w:val="20"/>
          <w:szCs w:val="20"/>
        </w:rPr>
        <w:t>the Configuration Record which allows organization</w:t>
      </w:r>
      <w:r w:rsidR="004A43F2" w:rsidRPr="0009091B">
        <w:rPr>
          <w:rFonts w:ascii="Segoe UI" w:eastAsia="Times New Roman" w:hAnsi="Segoe UI" w:cs="Segoe UI"/>
          <w:sz w:val="20"/>
          <w:szCs w:val="20"/>
        </w:rPr>
        <w:t>s</w:t>
      </w:r>
      <w:r w:rsidR="00E65EBB" w:rsidRPr="0009091B">
        <w:rPr>
          <w:rFonts w:ascii="Segoe UI" w:eastAsia="Times New Roman" w:hAnsi="Segoe UI" w:cs="Segoe UI"/>
          <w:sz w:val="20"/>
          <w:szCs w:val="20"/>
        </w:rPr>
        <w:t xml:space="preserve"> to tailor the system to suit </w:t>
      </w:r>
      <w:r w:rsidR="004A43F2" w:rsidRPr="0009091B">
        <w:rPr>
          <w:rFonts w:ascii="Segoe UI" w:eastAsia="Times New Roman" w:hAnsi="Segoe UI" w:cs="Segoe UI"/>
          <w:sz w:val="20"/>
          <w:szCs w:val="20"/>
        </w:rPr>
        <w:t>their</w:t>
      </w:r>
      <w:r w:rsidR="00E65EBB" w:rsidRPr="0009091B">
        <w:rPr>
          <w:rFonts w:ascii="Segoe UI" w:eastAsia="Times New Roman" w:hAnsi="Segoe UI" w:cs="Segoe UI"/>
          <w:sz w:val="20"/>
          <w:szCs w:val="20"/>
        </w:rPr>
        <w:t xml:space="preserve"> needs. </w:t>
      </w:r>
      <w:r w:rsidR="007B6FF4" w:rsidRPr="0009091B">
        <w:rPr>
          <w:rFonts w:ascii="Segoe UI" w:eastAsia="Times New Roman" w:hAnsi="Segoe UI" w:cs="Segoe UI"/>
          <w:sz w:val="20"/>
          <w:szCs w:val="20"/>
        </w:rPr>
        <w:t>Moreover, it shares the same</w:t>
      </w:r>
      <w:r w:rsidR="00987BC6" w:rsidRPr="0009091B">
        <w:rPr>
          <w:rFonts w:ascii="Segoe UI" w:eastAsia="Times New Roman" w:hAnsi="Segoe UI" w:cs="Segoe UI"/>
          <w:sz w:val="20"/>
          <w:szCs w:val="20"/>
        </w:rPr>
        <w:t xml:space="preserve"> configuration tools as Dynamics </w:t>
      </w:r>
      <w:r w:rsidR="007B6FF4" w:rsidRPr="0009091B">
        <w:rPr>
          <w:rFonts w:ascii="Segoe UI" w:eastAsia="Times New Roman" w:hAnsi="Segoe UI" w:cs="Segoe UI"/>
          <w:sz w:val="20"/>
          <w:szCs w:val="20"/>
        </w:rPr>
        <w:t xml:space="preserve">365 </w:t>
      </w:r>
      <w:r w:rsidR="00987BC6" w:rsidRPr="0009091B">
        <w:rPr>
          <w:rFonts w:ascii="Segoe UI" w:eastAsia="Times New Roman" w:hAnsi="Segoe UI" w:cs="Segoe UI"/>
          <w:sz w:val="20"/>
          <w:szCs w:val="20"/>
        </w:rPr>
        <w:t xml:space="preserve">which allows </w:t>
      </w:r>
      <w:r w:rsidR="007B6FF4" w:rsidRPr="0009091B">
        <w:rPr>
          <w:rFonts w:ascii="Segoe UI" w:eastAsia="Times New Roman" w:hAnsi="Segoe UI" w:cs="Segoe UI"/>
          <w:sz w:val="20"/>
          <w:szCs w:val="20"/>
        </w:rPr>
        <w:t xml:space="preserve">organizations </w:t>
      </w:r>
      <w:r w:rsidR="00987BC6" w:rsidRPr="0009091B">
        <w:rPr>
          <w:rFonts w:ascii="Segoe UI" w:eastAsia="Times New Roman" w:hAnsi="Segoe UI" w:cs="Segoe UI"/>
          <w:sz w:val="20"/>
          <w:szCs w:val="20"/>
        </w:rPr>
        <w:t>to change labels, field</w:t>
      </w:r>
      <w:r w:rsidR="00A62D91" w:rsidRPr="0009091B">
        <w:rPr>
          <w:rFonts w:ascii="Segoe UI" w:eastAsia="Times New Roman" w:hAnsi="Segoe UI" w:cs="Segoe UI"/>
          <w:sz w:val="20"/>
          <w:szCs w:val="20"/>
        </w:rPr>
        <w:t>s</w:t>
      </w:r>
      <w:r w:rsidR="00987BC6" w:rsidRPr="0009091B">
        <w:rPr>
          <w:rFonts w:ascii="Segoe UI" w:eastAsia="Times New Roman" w:hAnsi="Segoe UI" w:cs="Segoe UI"/>
          <w:sz w:val="20"/>
          <w:szCs w:val="20"/>
        </w:rPr>
        <w:t xml:space="preserve">, </w:t>
      </w:r>
      <w:r w:rsidR="000D3153" w:rsidRPr="0009091B">
        <w:rPr>
          <w:rFonts w:ascii="Segoe UI" w:eastAsia="Times New Roman" w:hAnsi="Segoe UI" w:cs="Segoe UI"/>
          <w:sz w:val="20"/>
          <w:szCs w:val="20"/>
        </w:rPr>
        <w:t xml:space="preserve">and </w:t>
      </w:r>
      <w:r w:rsidR="00987BC6" w:rsidRPr="0009091B">
        <w:rPr>
          <w:rFonts w:ascii="Segoe UI" w:eastAsia="Times New Roman" w:hAnsi="Segoe UI" w:cs="Segoe UI"/>
          <w:sz w:val="20"/>
          <w:szCs w:val="20"/>
        </w:rPr>
        <w:t xml:space="preserve">values at will. </w:t>
      </w:r>
      <w:r w:rsidR="00B92453" w:rsidRPr="0009091B">
        <w:rPr>
          <w:rFonts w:ascii="Segoe UI" w:eastAsia="Times New Roman" w:hAnsi="Segoe UI" w:cs="Segoe UI"/>
          <w:sz w:val="20"/>
          <w:szCs w:val="20"/>
        </w:rPr>
        <w:t>Partner</w:t>
      </w:r>
      <w:r w:rsidR="00E7152C" w:rsidRPr="0009091B">
        <w:rPr>
          <w:rFonts w:ascii="Segoe UI" w:eastAsia="Times New Roman" w:hAnsi="Segoe UI" w:cs="Segoe UI"/>
          <w:sz w:val="20"/>
          <w:szCs w:val="20"/>
        </w:rPr>
        <w:t>s</w:t>
      </w:r>
      <w:r w:rsidR="00B92453" w:rsidRPr="0009091B">
        <w:rPr>
          <w:rFonts w:ascii="Segoe UI" w:eastAsia="Times New Roman" w:hAnsi="Segoe UI" w:cs="Segoe UI"/>
          <w:sz w:val="20"/>
          <w:szCs w:val="20"/>
        </w:rPr>
        <w:t xml:space="preserve"> will </w:t>
      </w:r>
      <w:r w:rsidR="00673C73" w:rsidRPr="0009091B">
        <w:rPr>
          <w:rFonts w:ascii="Segoe UI" w:eastAsia="Times New Roman" w:hAnsi="Segoe UI" w:cs="Segoe UI"/>
          <w:sz w:val="20"/>
          <w:szCs w:val="20"/>
        </w:rPr>
        <w:t xml:space="preserve">walk </w:t>
      </w:r>
      <w:r w:rsidR="00E7152C" w:rsidRPr="0009091B">
        <w:rPr>
          <w:rFonts w:ascii="Segoe UI" w:eastAsia="Times New Roman" w:hAnsi="Segoe UI" w:cs="Segoe UI"/>
          <w:sz w:val="20"/>
          <w:szCs w:val="20"/>
        </w:rPr>
        <w:t xml:space="preserve">organizations </w:t>
      </w:r>
      <w:r w:rsidR="00673C73" w:rsidRPr="0009091B">
        <w:rPr>
          <w:rFonts w:ascii="Segoe UI" w:eastAsia="Times New Roman" w:hAnsi="Segoe UI" w:cs="Segoe UI"/>
          <w:sz w:val="20"/>
          <w:szCs w:val="20"/>
        </w:rPr>
        <w:t xml:space="preserve">through configuration options and </w:t>
      </w:r>
      <w:r w:rsidR="00E47DA6" w:rsidRPr="0009091B">
        <w:rPr>
          <w:rFonts w:ascii="Segoe UI" w:eastAsia="Times New Roman" w:hAnsi="Segoe UI" w:cs="Segoe UI"/>
          <w:sz w:val="20"/>
          <w:szCs w:val="20"/>
        </w:rPr>
        <w:t>s</w:t>
      </w:r>
      <w:r w:rsidR="00673C73" w:rsidRPr="0009091B">
        <w:rPr>
          <w:rFonts w:ascii="Segoe UI" w:eastAsia="Times New Roman" w:hAnsi="Segoe UI" w:cs="Segoe UI"/>
          <w:sz w:val="20"/>
          <w:szCs w:val="20"/>
        </w:rPr>
        <w:t xml:space="preserve">ystem </w:t>
      </w:r>
      <w:r w:rsidR="00E47DA6" w:rsidRPr="0009091B">
        <w:rPr>
          <w:rFonts w:ascii="Segoe UI" w:eastAsia="Times New Roman" w:hAnsi="Segoe UI" w:cs="Segoe UI"/>
          <w:sz w:val="20"/>
          <w:szCs w:val="20"/>
        </w:rPr>
        <w:t>a</w:t>
      </w:r>
      <w:r w:rsidR="00673C73" w:rsidRPr="0009091B">
        <w:rPr>
          <w:rFonts w:ascii="Segoe UI" w:eastAsia="Times New Roman" w:hAnsi="Segoe UI" w:cs="Segoe UI"/>
          <w:sz w:val="20"/>
          <w:szCs w:val="20"/>
        </w:rPr>
        <w:t>dministrator</w:t>
      </w:r>
      <w:r w:rsidR="00E7152C" w:rsidRPr="0009091B">
        <w:rPr>
          <w:rFonts w:ascii="Segoe UI" w:eastAsia="Times New Roman" w:hAnsi="Segoe UI" w:cs="Segoe UI"/>
          <w:sz w:val="20"/>
          <w:szCs w:val="20"/>
        </w:rPr>
        <w:t>s</w:t>
      </w:r>
      <w:r w:rsidR="00673C73" w:rsidRPr="0009091B">
        <w:rPr>
          <w:rFonts w:ascii="Segoe UI" w:eastAsia="Times New Roman" w:hAnsi="Segoe UI" w:cs="Segoe UI"/>
          <w:sz w:val="20"/>
          <w:szCs w:val="20"/>
        </w:rPr>
        <w:t xml:space="preserve"> will be able to </w:t>
      </w:r>
      <w:r w:rsidR="006F313B" w:rsidRPr="0009091B">
        <w:rPr>
          <w:rFonts w:ascii="Segoe UI" w:eastAsia="Times New Roman" w:hAnsi="Segoe UI" w:cs="Segoe UI"/>
          <w:sz w:val="20"/>
          <w:szCs w:val="20"/>
        </w:rPr>
        <w:t xml:space="preserve">revise these at any time. </w:t>
      </w:r>
    </w:p>
    <w:p w14:paraId="0C968C1E" w14:textId="77777777" w:rsidR="00CB3FDF" w:rsidRPr="0009091B" w:rsidRDefault="00CB3FDF" w:rsidP="00024C71">
      <w:pPr>
        <w:pStyle w:val="paragraph"/>
        <w:spacing w:before="0" w:beforeAutospacing="0" w:after="0" w:afterAutospacing="0"/>
        <w:textAlignment w:val="baseline"/>
        <w:rPr>
          <w:rFonts w:ascii="Segoe UI" w:eastAsia="Times New Roman" w:hAnsi="Segoe UI" w:cs="Segoe UI"/>
          <w:sz w:val="20"/>
          <w:szCs w:val="20"/>
        </w:rPr>
      </w:pPr>
    </w:p>
    <w:p w14:paraId="6B23B95B" w14:textId="361CFD20" w:rsidR="00F30F14" w:rsidRPr="00346A4C" w:rsidRDefault="006F313B" w:rsidP="00024C71">
      <w:pPr>
        <w:rPr>
          <w:rFonts w:ascii="Segoe UI" w:eastAsia="Times New Roman" w:hAnsi="Segoe UI" w:cs="Segoe UI"/>
          <w:sz w:val="20"/>
          <w:szCs w:val="20"/>
        </w:rPr>
      </w:pPr>
      <w:r w:rsidRPr="0009091B">
        <w:rPr>
          <w:rFonts w:ascii="Segoe UI" w:eastAsia="Times New Roman" w:hAnsi="Segoe UI" w:cs="Segoe UI"/>
          <w:sz w:val="20"/>
          <w:szCs w:val="20"/>
        </w:rPr>
        <w:t xml:space="preserve">As Fundraising and Engagement has been </w:t>
      </w:r>
      <w:r w:rsidR="00F30F14" w:rsidRPr="0009091B">
        <w:rPr>
          <w:rFonts w:ascii="Segoe UI" w:eastAsia="Times New Roman" w:hAnsi="Segoe UI" w:cs="Segoe UI"/>
          <w:sz w:val="20"/>
          <w:szCs w:val="20"/>
        </w:rPr>
        <w:t xml:space="preserve">built upon the </w:t>
      </w:r>
      <w:r w:rsidR="00891FCC" w:rsidRPr="0009091B">
        <w:rPr>
          <w:rFonts w:ascii="Segoe UI" w:eastAsia="Times New Roman" w:hAnsi="Segoe UI" w:cs="Segoe UI"/>
          <w:sz w:val="20"/>
          <w:szCs w:val="20"/>
        </w:rPr>
        <w:t xml:space="preserve">Common Data Model </w:t>
      </w:r>
      <w:r w:rsidR="00720FC5">
        <w:rPr>
          <w:rFonts w:ascii="Segoe UI" w:eastAsia="Times New Roman" w:hAnsi="Segoe UI" w:cs="Segoe UI"/>
          <w:sz w:val="20"/>
          <w:szCs w:val="20"/>
        </w:rPr>
        <w:t xml:space="preserve">(CDM) </w:t>
      </w:r>
      <w:r w:rsidR="00891FCC" w:rsidRPr="0009091B">
        <w:rPr>
          <w:rFonts w:ascii="Segoe UI" w:eastAsia="Times New Roman" w:hAnsi="Segoe UI" w:cs="Segoe UI"/>
          <w:sz w:val="20"/>
          <w:szCs w:val="20"/>
        </w:rPr>
        <w:t>for Nonprofits</w:t>
      </w:r>
      <w:r w:rsidR="00451D57" w:rsidRPr="0009091B">
        <w:rPr>
          <w:rFonts w:ascii="Segoe UI" w:eastAsia="Times New Roman" w:hAnsi="Segoe UI" w:cs="Segoe UI"/>
          <w:sz w:val="20"/>
          <w:szCs w:val="20"/>
        </w:rPr>
        <w:t>,</w:t>
      </w:r>
      <w:r w:rsidRPr="0009091B">
        <w:rPr>
          <w:rFonts w:ascii="Segoe UI" w:eastAsia="Times New Roman" w:hAnsi="Segoe UI" w:cs="Segoe UI"/>
          <w:sz w:val="20"/>
          <w:szCs w:val="20"/>
        </w:rPr>
        <w:t xml:space="preserve"> it has inherited the </w:t>
      </w:r>
      <w:r w:rsidRPr="00346A4C">
        <w:rPr>
          <w:rFonts w:ascii="Segoe UI" w:eastAsia="Times New Roman" w:hAnsi="Segoe UI" w:cs="Segoe UI"/>
          <w:sz w:val="20"/>
          <w:szCs w:val="20"/>
        </w:rPr>
        <w:t>entities, attributes and core nonprofit processes related to donor management and fundraising operations. These are not configurable.</w:t>
      </w:r>
    </w:p>
    <w:p w14:paraId="7B27F598" w14:textId="4705B889" w:rsidR="00CB3FDF" w:rsidRPr="00346A4C" w:rsidRDefault="00CB3FDF" w:rsidP="00024C71">
      <w:pPr>
        <w:rPr>
          <w:rFonts w:ascii="Segoe UI" w:eastAsia="Times New Roman" w:hAnsi="Segoe UI" w:cs="Segoe UI"/>
          <w:sz w:val="20"/>
          <w:szCs w:val="20"/>
        </w:rPr>
      </w:pPr>
    </w:p>
    <w:p w14:paraId="3C8D5362" w14:textId="7AE8FD57" w:rsidR="00E03DA8" w:rsidRPr="00346A4C" w:rsidRDefault="00E03DA8" w:rsidP="0088148F">
      <w:pPr>
        <w:pStyle w:val="Heading1"/>
      </w:pPr>
      <w:r w:rsidRPr="00346A4C">
        <w:t xml:space="preserve">Q: What </w:t>
      </w:r>
      <w:proofErr w:type="gramStart"/>
      <w:r w:rsidRPr="00346A4C">
        <w:t>are</w:t>
      </w:r>
      <w:proofErr w:type="gramEnd"/>
      <w:r w:rsidRPr="00346A4C">
        <w:t xml:space="preserve"> my marketing automation option</w:t>
      </w:r>
      <w:r w:rsidR="002F2C86" w:rsidRPr="00346A4C">
        <w:t>s</w:t>
      </w:r>
      <w:r w:rsidRPr="00346A4C">
        <w:t>?</w:t>
      </w:r>
    </w:p>
    <w:p w14:paraId="41DB3B82" w14:textId="50F07189" w:rsidR="004727F4" w:rsidRPr="00346A4C" w:rsidRDefault="003761D1" w:rsidP="00024C71">
      <w:pPr>
        <w:rPr>
          <w:rFonts w:ascii="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7C7907" w:rsidRPr="00346A4C">
        <w:rPr>
          <w:rFonts w:ascii="Segoe UI" w:eastAsia="Segoe UI" w:hAnsi="Segoe UI" w:cs="Segoe UI"/>
          <w:sz w:val="20"/>
          <w:szCs w:val="20"/>
        </w:rPr>
        <w:t xml:space="preserve">Dynamics 365 Marketing </w:t>
      </w:r>
      <w:r w:rsidR="00136D33" w:rsidRPr="00346A4C">
        <w:rPr>
          <w:rFonts w:ascii="Segoe UI" w:eastAsia="Segoe UI" w:hAnsi="Segoe UI" w:cs="Segoe UI"/>
          <w:sz w:val="20"/>
          <w:szCs w:val="20"/>
        </w:rPr>
        <w:t xml:space="preserve">works seamlessly with Fundraising and Engagement. </w:t>
      </w:r>
      <w:r w:rsidR="005440C8" w:rsidRPr="00346A4C">
        <w:rPr>
          <w:rFonts w:ascii="Segoe UI" w:eastAsia="Segoe UI" w:hAnsi="Segoe UI" w:cs="Segoe UI"/>
          <w:sz w:val="20"/>
          <w:szCs w:val="20"/>
        </w:rPr>
        <w:t xml:space="preserve">Additional </w:t>
      </w:r>
      <w:r w:rsidR="001F4470" w:rsidRPr="00346A4C">
        <w:rPr>
          <w:rFonts w:ascii="Segoe UI" w:eastAsia="Segoe UI" w:hAnsi="Segoe UI" w:cs="Segoe UI"/>
          <w:sz w:val="20"/>
          <w:szCs w:val="20"/>
        </w:rPr>
        <w:t>options</w:t>
      </w:r>
      <w:r w:rsidR="00A86DA9" w:rsidRPr="00346A4C">
        <w:rPr>
          <w:rFonts w:ascii="Segoe UI" w:eastAsia="Segoe UI" w:hAnsi="Segoe UI" w:cs="Segoe UI"/>
          <w:sz w:val="20"/>
          <w:szCs w:val="20"/>
        </w:rPr>
        <w:t>,</w:t>
      </w:r>
      <w:r w:rsidR="00224E47" w:rsidRPr="00346A4C">
        <w:rPr>
          <w:rFonts w:ascii="Segoe UI" w:eastAsia="Segoe UI" w:hAnsi="Segoe UI" w:cs="Segoe UI"/>
          <w:sz w:val="20"/>
          <w:szCs w:val="20"/>
        </w:rPr>
        <w:t xml:space="preserve"> such as </w:t>
      </w:r>
      <w:proofErr w:type="spellStart"/>
      <w:r w:rsidR="00A86DA9" w:rsidRPr="00346A4C">
        <w:rPr>
          <w:rFonts w:ascii="Segoe UI" w:eastAsia="Segoe UI" w:hAnsi="Segoe UI" w:cs="Segoe UI"/>
          <w:sz w:val="20"/>
          <w:szCs w:val="20"/>
        </w:rPr>
        <w:t>ClickDimensions</w:t>
      </w:r>
      <w:proofErr w:type="spellEnd"/>
      <w:r w:rsidR="00A86DA9" w:rsidRPr="00346A4C">
        <w:rPr>
          <w:rFonts w:ascii="Segoe UI" w:eastAsia="Segoe UI" w:hAnsi="Segoe UI" w:cs="Segoe UI"/>
          <w:sz w:val="20"/>
          <w:szCs w:val="20"/>
        </w:rPr>
        <w:t xml:space="preserve"> and Touchdown</w:t>
      </w:r>
      <w:r w:rsidR="00224E47" w:rsidRPr="00346A4C">
        <w:rPr>
          <w:rFonts w:ascii="Segoe UI" w:eastAsia="Segoe UI" w:hAnsi="Segoe UI" w:cs="Segoe UI"/>
          <w:sz w:val="20"/>
          <w:szCs w:val="20"/>
        </w:rPr>
        <w:t>,</w:t>
      </w:r>
      <w:r w:rsidR="00A86DA9" w:rsidRPr="00346A4C">
        <w:rPr>
          <w:rFonts w:ascii="Segoe UI" w:eastAsia="Segoe UI" w:hAnsi="Segoe UI" w:cs="Segoe UI"/>
          <w:sz w:val="20"/>
          <w:szCs w:val="20"/>
        </w:rPr>
        <w:t xml:space="preserve"> are both </w:t>
      </w:r>
      <w:r w:rsidR="004727F4" w:rsidRPr="00346A4C">
        <w:rPr>
          <w:rFonts w:ascii="Segoe UI" w:eastAsia="Segoe UI" w:hAnsi="Segoe UI" w:cs="Segoe UI"/>
          <w:sz w:val="20"/>
          <w:szCs w:val="20"/>
        </w:rPr>
        <w:t>managed solution</w:t>
      </w:r>
      <w:r w:rsidR="000F0F01" w:rsidRPr="00346A4C">
        <w:rPr>
          <w:rFonts w:ascii="Segoe UI" w:eastAsia="Segoe UI" w:hAnsi="Segoe UI" w:cs="Segoe UI"/>
          <w:sz w:val="20"/>
          <w:szCs w:val="20"/>
        </w:rPr>
        <w:t>s</w:t>
      </w:r>
      <w:r w:rsidR="004727F4" w:rsidRPr="00346A4C">
        <w:rPr>
          <w:rFonts w:ascii="Segoe UI" w:eastAsia="Segoe UI" w:hAnsi="Segoe UI" w:cs="Segoe UI"/>
          <w:sz w:val="20"/>
          <w:szCs w:val="20"/>
        </w:rPr>
        <w:t xml:space="preserve"> which are deployed to a Dynamics 365 instance. Lastly, Power Automate provides Connectors to MailChimp, Mandrill</w:t>
      </w:r>
      <w:r w:rsidR="00B12F28">
        <w:rPr>
          <w:rFonts w:ascii="Segoe UI" w:eastAsia="Segoe UI" w:hAnsi="Segoe UI" w:cs="Segoe UI"/>
          <w:sz w:val="20"/>
          <w:szCs w:val="20"/>
        </w:rPr>
        <w:t>,</w:t>
      </w:r>
      <w:r w:rsidR="004727F4" w:rsidRPr="00346A4C">
        <w:rPr>
          <w:rFonts w:ascii="Segoe UI" w:eastAsia="Segoe UI" w:hAnsi="Segoe UI" w:cs="Segoe UI"/>
          <w:sz w:val="20"/>
          <w:szCs w:val="20"/>
        </w:rPr>
        <w:t xml:space="preserve"> and </w:t>
      </w:r>
      <w:proofErr w:type="spellStart"/>
      <w:r w:rsidR="004727F4" w:rsidRPr="00346A4C">
        <w:rPr>
          <w:rFonts w:ascii="Segoe UI" w:eastAsia="Segoe UI" w:hAnsi="Segoe UI" w:cs="Segoe UI"/>
          <w:sz w:val="20"/>
          <w:szCs w:val="20"/>
        </w:rPr>
        <w:t>Marketo</w:t>
      </w:r>
      <w:proofErr w:type="spellEnd"/>
      <w:r w:rsidR="00862B68" w:rsidRPr="00346A4C">
        <w:rPr>
          <w:rFonts w:ascii="Segoe UI" w:eastAsia="Segoe UI" w:hAnsi="Segoe UI" w:cs="Segoe UI"/>
          <w:sz w:val="20"/>
          <w:szCs w:val="20"/>
        </w:rPr>
        <w:t xml:space="preserve">. </w:t>
      </w:r>
      <w:r w:rsidR="00A72D44" w:rsidRPr="00346A4C">
        <w:rPr>
          <w:rFonts w:ascii="Segoe UI" w:eastAsia="Segoe UI" w:hAnsi="Segoe UI" w:cs="Segoe UI"/>
          <w:sz w:val="20"/>
          <w:szCs w:val="20"/>
        </w:rPr>
        <w:t xml:space="preserve">To learn more about how to </w:t>
      </w:r>
      <w:r w:rsidR="00984E14" w:rsidRPr="00346A4C">
        <w:rPr>
          <w:rFonts w:ascii="Segoe UI" w:eastAsia="Segoe UI" w:hAnsi="Segoe UI" w:cs="Segoe UI"/>
          <w:sz w:val="20"/>
          <w:szCs w:val="20"/>
        </w:rPr>
        <w:t>use Connectors using Power Automate visit</w:t>
      </w:r>
      <w:r w:rsidR="004727F4" w:rsidRPr="00346A4C">
        <w:rPr>
          <w:rFonts w:ascii="Segoe UI" w:eastAsia="Segoe UI" w:hAnsi="Segoe UI" w:cs="Segoe UI"/>
          <w:sz w:val="20"/>
          <w:szCs w:val="20"/>
        </w:rPr>
        <w:t xml:space="preserve"> </w:t>
      </w:r>
      <w:hyperlink r:id="rId14" w:history="1">
        <w:r w:rsidR="00202E9A" w:rsidRPr="00346A4C">
          <w:rPr>
            <w:rStyle w:val="Hyperlink"/>
            <w:rFonts w:ascii="Segoe UI" w:hAnsi="Segoe UI" w:cs="Segoe UI"/>
            <w:sz w:val="20"/>
            <w:szCs w:val="20"/>
          </w:rPr>
          <w:t>https://flow.microsoft.com/en-us/</w:t>
        </w:r>
      </w:hyperlink>
      <w:r w:rsidR="00202E9A" w:rsidRPr="00346A4C">
        <w:rPr>
          <w:rFonts w:ascii="Segoe UI" w:hAnsi="Segoe UI" w:cs="Segoe UI"/>
          <w:sz w:val="20"/>
          <w:szCs w:val="20"/>
        </w:rPr>
        <w:t xml:space="preserve">. </w:t>
      </w:r>
    </w:p>
    <w:p w14:paraId="6B0FAF7F" w14:textId="53CC8DC7" w:rsidR="00202E9A" w:rsidRPr="00346A4C" w:rsidRDefault="00202E9A" w:rsidP="00024C71">
      <w:pPr>
        <w:rPr>
          <w:rFonts w:ascii="Segoe UI" w:hAnsi="Segoe UI" w:cs="Segoe UI"/>
          <w:sz w:val="20"/>
          <w:szCs w:val="20"/>
        </w:rPr>
      </w:pPr>
    </w:p>
    <w:p w14:paraId="6967E1D5" w14:textId="253D5762" w:rsidR="00202E9A" w:rsidRPr="00346A4C" w:rsidRDefault="00202E9A" w:rsidP="00024C71">
      <w:pPr>
        <w:rPr>
          <w:rFonts w:ascii="Segoe UI" w:eastAsia="Segoe UI" w:hAnsi="Segoe UI" w:cs="Segoe UI"/>
          <w:sz w:val="20"/>
          <w:szCs w:val="20"/>
        </w:rPr>
      </w:pPr>
      <w:r w:rsidRPr="00346A4C">
        <w:rPr>
          <w:rFonts w:ascii="Segoe UI" w:hAnsi="Segoe UI" w:cs="Segoe UI"/>
          <w:sz w:val="20"/>
          <w:szCs w:val="20"/>
        </w:rPr>
        <w:t xml:space="preserve">If organizations wish to maintain their existing marketing automation tool, </w:t>
      </w:r>
      <w:r w:rsidR="00812B5E" w:rsidRPr="00346A4C">
        <w:rPr>
          <w:rFonts w:ascii="Segoe UI" w:hAnsi="Segoe UI" w:cs="Segoe UI"/>
          <w:sz w:val="20"/>
          <w:szCs w:val="20"/>
        </w:rPr>
        <w:t xml:space="preserve">they can elect to </w:t>
      </w:r>
      <w:r w:rsidR="0014019E" w:rsidRPr="00346A4C">
        <w:rPr>
          <w:rFonts w:ascii="Segoe UI" w:hAnsi="Segoe UI" w:cs="Segoe UI"/>
          <w:sz w:val="20"/>
          <w:szCs w:val="20"/>
        </w:rPr>
        <w:t>use</w:t>
      </w:r>
      <w:r w:rsidR="00F321F6" w:rsidRPr="00346A4C">
        <w:rPr>
          <w:rFonts w:ascii="Segoe UI" w:hAnsi="Segoe UI" w:cs="Segoe UI"/>
          <w:sz w:val="20"/>
          <w:szCs w:val="20"/>
        </w:rPr>
        <w:t xml:space="preserve"> the </w:t>
      </w:r>
      <w:r w:rsidR="0014019E" w:rsidRPr="00346A4C">
        <w:rPr>
          <w:rFonts w:ascii="Segoe UI" w:hAnsi="Segoe UI" w:cs="Segoe UI"/>
          <w:sz w:val="20"/>
          <w:szCs w:val="20"/>
        </w:rPr>
        <w:t>Marketing List</w:t>
      </w:r>
      <w:r w:rsidR="00F321F6" w:rsidRPr="00346A4C">
        <w:rPr>
          <w:rFonts w:ascii="Segoe UI" w:hAnsi="Segoe UI" w:cs="Segoe UI"/>
          <w:sz w:val="20"/>
          <w:szCs w:val="20"/>
        </w:rPr>
        <w:t xml:space="preserve"> functionality within Fundraising and Engagement </w:t>
      </w:r>
      <w:r w:rsidR="00434946" w:rsidRPr="00346A4C">
        <w:rPr>
          <w:rFonts w:ascii="Segoe UI" w:hAnsi="Segoe UI" w:cs="Segoe UI"/>
          <w:sz w:val="20"/>
          <w:szCs w:val="20"/>
        </w:rPr>
        <w:t>to export and feed lists into the organization’s marketing system.</w:t>
      </w:r>
      <w:r w:rsidR="00F30F57" w:rsidRPr="00346A4C">
        <w:rPr>
          <w:rFonts w:ascii="Segoe UI" w:hAnsi="Segoe UI" w:cs="Segoe UI"/>
          <w:sz w:val="20"/>
          <w:szCs w:val="20"/>
        </w:rPr>
        <w:t xml:space="preserve"> For more information, </w:t>
      </w:r>
      <w:r w:rsidR="00A533AB" w:rsidRPr="00346A4C">
        <w:rPr>
          <w:rFonts w:ascii="Segoe UI" w:hAnsi="Segoe UI" w:cs="Segoe UI"/>
          <w:sz w:val="20"/>
          <w:szCs w:val="20"/>
        </w:rPr>
        <w:t xml:space="preserve">see the </w:t>
      </w:r>
      <w:hyperlink r:id="rId15" w:history="1">
        <w:r w:rsidR="00A533AB" w:rsidRPr="00346A4C">
          <w:rPr>
            <w:rStyle w:val="Hyperlink"/>
            <w:rFonts w:ascii="Segoe UI" w:hAnsi="Segoe UI" w:cs="Segoe UI"/>
            <w:sz w:val="20"/>
            <w:szCs w:val="20"/>
          </w:rPr>
          <w:t>Fundraising and Engagement User Guide</w:t>
        </w:r>
      </w:hyperlink>
      <w:r w:rsidR="00A533AB" w:rsidRPr="00346A4C">
        <w:rPr>
          <w:rFonts w:ascii="Segoe UI" w:hAnsi="Segoe UI" w:cs="Segoe UI"/>
          <w:sz w:val="20"/>
          <w:szCs w:val="20"/>
        </w:rPr>
        <w:t>.</w:t>
      </w:r>
      <w:r w:rsidR="00434946" w:rsidRPr="00346A4C">
        <w:rPr>
          <w:rFonts w:ascii="Segoe UI" w:hAnsi="Segoe UI" w:cs="Segoe UI"/>
          <w:sz w:val="20"/>
          <w:szCs w:val="20"/>
        </w:rPr>
        <w:t xml:space="preserve"> </w:t>
      </w:r>
    </w:p>
    <w:p w14:paraId="2ABF7F02" w14:textId="77777777" w:rsidR="009E6DCE" w:rsidRPr="00346A4C" w:rsidRDefault="009E6DCE" w:rsidP="00024C71">
      <w:pPr>
        <w:rPr>
          <w:rFonts w:ascii="Segoe UI" w:eastAsia="Segoe UI" w:hAnsi="Segoe UI" w:cs="Segoe UI"/>
          <w:sz w:val="20"/>
          <w:szCs w:val="20"/>
        </w:rPr>
      </w:pPr>
    </w:p>
    <w:p w14:paraId="69BEBE84" w14:textId="1487064F" w:rsidR="00E03DA8" w:rsidRPr="00346A4C" w:rsidRDefault="00E03DA8" w:rsidP="0088148F">
      <w:pPr>
        <w:pStyle w:val="Heading1"/>
      </w:pPr>
      <w:r w:rsidRPr="00346A4C">
        <w:t xml:space="preserve">Q: How do I migrate and import data into Fundraising and Engagement? </w:t>
      </w:r>
    </w:p>
    <w:p w14:paraId="15A581AE" w14:textId="0003145A" w:rsidR="00004148" w:rsidRPr="00346A4C" w:rsidRDefault="004B0F3C" w:rsidP="00024C71">
      <w:pPr>
        <w:rPr>
          <w:rFonts w:ascii="Segoe UI" w:eastAsia="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F80A7C" w:rsidRPr="00346A4C">
        <w:rPr>
          <w:rFonts w:ascii="Segoe UI" w:eastAsia="Segoe UI" w:hAnsi="Segoe UI" w:cs="Segoe UI"/>
          <w:sz w:val="20"/>
          <w:szCs w:val="20"/>
        </w:rPr>
        <w:t>I</w:t>
      </w:r>
      <w:r w:rsidR="009E6DCE" w:rsidRPr="00346A4C">
        <w:rPr>
          <w:rFonts w:ascii="Segoe UI" w:eastAsia="Segoe UI" w:hAnsi="Segoe UI" w:cs="Segoe UI"/>
          <w:sz w:val="20"/>
          <w:szCs w:val="20"/>
        </w:rPr>
        <w:t xml:space="preserve">mplementation </w:t>
      </w:r>
      <w:r w:rsidR="004F6DD6" w:rsidRPr="00346A4C">
        <w:rPr>
          <w:rFonts w:ascii="Segoe UI" w:eastAsia="Segoe UI" w:hAnsi="Segoe UI" w:cs="Segoe UI"/>
          <w:sz w:val="20"/>
          <w:szCs w:val="20"/>
        </w:rPr>
        <w:t>p</w:t>
      </w:r>
      <w:r w:rsidR="009E6DCE" w:rsidRPr="00346A4C">
        <w:rPr>
          <w:rFonts w:ascii="Segoe UI" w:eastAsia="Segoe UI" w:hAnsi="Segoe UI" w:cs="Segoe UI"/>
          <w:sz w:val="20"/>
          <w:szCs w:val="20"/>
        </w:rPr>
        <w:t>artner</w:t>
      </w:r>
      <w:r w:rsidR="00F80A7C" w:rsidRPr="00346A4C">
        <w:rPr>
          <w:rFonts w:ascii="Segoe UI" w:eastAsia="Segoe UI" w:hAnsi="Segoe UI" w:cs="Segoe UI"/>
          <w:sz w:val="20"/>
          <w:szCs w:val="20"/>
        </w:rPr>
        <w:t>s</w:t>
      </w:r>
      <w:r w:rsidR="009E6DCE" w:rsidRPr="00346A4C">
        <w:rPr>
          <w:rFonts w:ascii="Segoe UI" w:eastAsia="Segoe UI" w:hAnsi="Segoe UI" w:cs="Segoe UI"/>
          <w:sz w:val="20"/>
          <w:szCs w:val="20"/>
        </w:rPr>
        <w:t xml:space="preserve"> will work with organization</w:t>
      </w:r>
      <w:r w:rsidR="00F80A7C" w:rsidRPr="00346A4C">
        <w:rPr>
          <w:rFonts w:ascii="Segoe UI" w:eastAsia="Segoe UI" w:hAnsi="Segoe UI" w:cs="Segoe UI"/>
          <w:sz w:val="20"/>
          <w:szCs w:val="20"/>
        </w:rPr>
        <w:t>s</w:t>
      </w:r>
      <w:r w:rsidR="009E6DCE" w:rsidRPr="00346A4C">
        <w:rPr>
          <w:rFonts w:ascii="Segoe UI" w:eastAsia="Segoe UI" w:hAnsi="Segoe UI" w:cs="Segoe UI"/>
          <w:sz w:val="20"/>
          <w:szCs w:val="20"/>
        </w:rPr>
        <w:t xml:space="preserve"> </w:t>
      </w:r>
      <w:r w:rsidR="0079314E" w:rsidRPr="00346A4C">
        <w:rPr>
          <w:rFonts w:ascii="Segoe UI" w:eastAsia="Segoe UI" w:hAnsi="Segoe UI" w:cs="Segoe UI"/>
          <w:sz w:val="20"/>
          <w:szCs w:val="20"/>
        </w:rPr>
        <w:t>on</w:t>
      </w:r>
      <w:r w:rsidR="009E6DCE" w:rsidRPr="00346A4C">
        <w:rPr>
          <w:rFonts w:ascii="Segoe UI" w:eastAsia="Segoe UI" w:hAnsi="Segoe UI" w:cs="Segoe UI"/>
          <w:sz w:val="20"/>
          <w:szCs w:val="20"/>
        </w:rPr>
        <w:t xml:space="preserve"> the best method </w:t>
      </w:r>
      <w:r w:rsidR="00C3084B" w:rsidRPr="00346A4C">
        <w:rPr>
          <w:rFonts w:ascii="Segoe UI" w:eastAsia="Segoe UI" w:hAnsi="Segoe UI" w:cs="Segoe UI"/>
          <w:sz w:val="20"/>
          <w:szCs w:val="20"/>
        </w:rPr>
        <w:t xml:space="preserve">for </w:t>
      </w:r>
      <w:r w:rsidR="009E6DCE" w:rsidRPr="00346A4C">
        <w:rPr>
          <w:rFonts w:ascii="Segoe UI" w:eastAsia="Segoe UI" w:hAnsi="Segoe UI" w:cs="Segoe UI"/>
          <w:sz w:val="20"/>
          <w:szCs w:val="20"/>
        </w:rPr>
        <w:t>import</w:t>
      </w:r>
      <w:r w:rsidR="00C3084B" w:rsidRPr="00346A4C">
        <w:rPr>
          <w:rFonts w:ascii="Segoe UI" w:eastAsia="Segoe UI" w:hAnsi="Segoe UI" w:cs="Segoe UI"/>
          <w:sz w:val="20"/>
          <w:szCs w:val="20"/>
        </w:rPr>
        <w:t>ing</w:t>
      </w:r>
      <w:r w:rsidR="009E6DCE" w:rsidRPr="00346A4C">
        <w:rPr>
          <w:rFonts w:ascii="Segoe UI" w:eastAsia="Segoe UI" w:hAnsi="Segoe UI" w:cs="Segoe UI"/>
          <w:sz w:val="20"/>
          <w:szCs w:val="20"/>
        </w:rPr>
        <w:t xml:space="preserve"> data into Fundraising and Engagement. </w:t>
      </w:r>
      <w:r w:rsidR="00330F1D" w:rsidRPr="00346A4C">
        <w:rPr>
          <w:rFonts w:ascii="Segoe UI" w:eastAsia="Segoe UI" w:hAnsi="Segoe UI" w:cs="Segoe UI"/>
          <w:sz w:val="20"/>
          <w:szCs w:val="20"/>
        </w:rPr>
        <w:t xml:space="preserve">Data migration will involve mapping </w:t>
      </w:r>
      <w:r w:rsidR="00737111" w:rsidRPr="00346A4C">
        <w:rPr>
          <w:rFonts w:ascii="Segoe UI" w:eastAsia="Segoe UI" w:hAnsi="Segoe UI" w:cs="Segoe UI"/>
          <w:sz w:val="20"/>
          <w:szCs w:val="20"/>
        </w:rPr>
        <w:t>and aligning</w:t>
      </w:r>
      <w:r w:rsidR="00CC6457" w:rsidRPr="00346A4C">
        <w:rPr>
          <w:rFonts w:ascii="Segoe UI" w:eastAsia="Segoe UI" w:hAnsi="Segoe UI" w:cs="Segoe UI"/>
          <w:sz w:val="20"/>
          <w:szCs w:val="20"/>
        </w:rPr>
        <w:t xml:space="preserve"> the organization’s</w:t>
      </w:r>
      <w:r w:rsidR="00737111" w:rsidRPr="00346A4C">
        <w:rPr>
          <w:rFonts w:ascii="Segoe UI" w:eastAsia="Segoe UI" w:hAnsi="Segoe UI" w:cs="Segoe UI"/>
          <w:sz w:val="20"/>
          <w:szCs w:val="20"/>
        </w:rPr>
        <w:t xml:space="preserve"> </w:t>
      </w:r>
      <w:r w:rsidR="00330F1D" w:rsidRPr="00346A4C">
        <w:rPr>
          <w:rFonts w:ascii="Segoe UI" w:eastAsia="Segoe UI" w:hAnsi="Segoe UI" w:cs="Segoe UI"/>
          <w:sz w:val="20"/>
          <w:szCs w:val="20"/>
        </w:rPr>
        <w:t xml:space="preserve">existing data structure </w:t>
      </w:r>
      <w:r w:rsidR="00737111" w:rsidRPr="00346A4C">
        <w:rPr>
          <w:rFonts w:ascii="Segoe UI" w:eastAsia="Segoe UI" w:hAnsi="Segoe UI" w:cs="Segoe UI"/>
          <w:sz w:val="20"/>
          <w:szCs w:val="20"/>
        </w:rPr>
        <w:t>with</w:t>
      </w:r>
      <w:r w:rsidR="00330F1D" w:rsidRPr="00346A4C">
        <w:rPr>
          <w:rFonts w:ascii="Segoe UI" w:eastAsia="Segoe UI" w:hAnsi="Segoe UI" w:cs="Segoe UI"/>
          <w:sz w:val="20"/>
          <w:szCs w:val="20"/>
        </w:rPr>
        <w:t xml:space="preserve"> the </w:t>
      </w:r>
      <w:r w:rsidR="00495DB7" w:rsidRPr="00346A4C">
        <w:rPr>
          <w:rFonts w:ascii="Segoe UI" w:eastAsia="Times New Roman" w:hAnsi="Segoe UI" w:cs="Segoe UI"/>
          <w:sz w:val="20"/>
          <w:szCs w:val="20"/>
        </w:rPr>
        <w:t>Nonprofit Common Data Model</w:t>
      </w:r>
      <w:r w:rsidR="00495DB7" w:rsidRPr="00346A4C" w:rsidDel="00495DB7">
        <w:rPr>
          <w:rFonts w:ascii="Segoe UI" w:eastAsia="Segoe UI" w:hAnsi="Segoe UI" w:cs="Segoe UI"/>
          <w:sz w:val="20"/>
          <w:szCs w:val="20"/>
        </w:rPr>
        <w:t xml:space="preserve"> </w:t>
      </w:r>
      <w:r w:rsidR="007613D6" w:rsidRPr="00346A4C">
        <w:rPr>
          <w:rFonts w:ascii="Segoe UI" w:eastAsia="Segoe UI" w:hAnsi="Segoe UI" w:cs="Segoe UI"/>
          <w:sz w:val="20"/>
          <w:szCs w:val="20"/>
        </w:rPr>
        <w:t xml:space="preserve">as well as transferring </w:t>
      </w:r>
      <w:r w:rsidR="00AE22AC" w:rsidRPr="00346A4C">
        <w:rPr>
          <w:rFonts w:ascii="Segoe UI" w:eastAsia="Segoe UI" w:hAnsi="Segoe UI" w:cs="Segoe UI"/>
          <w:sz w:val="20"/>
          <w:szCs w:val="20"/>
        </w:rPr>
        <w:t>recurring payment schedules</w:t>
      </w:r>
      <w:r w:rsidR="00F854C8" w:rsidRPr="00346A4C">
        <w:rPr>
          <w:rFonts w:ascii="Segoe UI" w:eastAsia="Segoe UI" w:hAnsi="Segoe UI" w:cs="Segoe UI"/>
          <w:sz w:val="20"/>
          <w:szCs w:val="20"/>
        </w:rPr>
        <w:t xml:space="preserve"> </w:t>
      </w:r>
      <w:r w:rsidR="00815518" w:rsidRPr="00346A4C">
        <w:rPr>
          <w:rFonts w:ascii="Segoe UI" w:eastAsia="Segoe UI" w:hAnsi="Segoe UI" w:cs="Segoe UI"/>
          <w:sz w:val="20"/>
          <w:szCs w:val="20"/>
        </w:rPr>
        <w:t xml:space="preserve">and applying </w:t>
      </w:r>
      <w:r w:rsidR="00F854C8" w:rsidRPr="00346A4C">
        <w:rPr>
          <w:rFonts w:ascii="Segoe UI" w:eastAsia="Segoe UI" w:hAnsi="Segoe UI" w:cs="Segoe UI"/>
          <w:sz w:val="20"/>
          <w:szCs w:val="20"/>
        </w:rPr>
        <w:t>the</w:t>
      </w:r>
      <w:r w:rsidR="00B53B77" w:rsidRPr="00346A4C">
        <w:rPr>
          <w:rFonts w:ascii="Segoe UI" w:eastAsia="Segoe UI" w:hAnsi="Segoe UI" w:cs="Segoe UI"/>
          <w:sz w:val="20"/>
          <w:szCs w:val="20"/>
        </w:rPr>
        <w:t xml:space="preserve"> orga</w:t>
      </w:r>
      <w:r w:rsidR="00493337" w:rsidRPr="00346A4C">
        <w:rPr>
          <w:rFonts w:ascii="Segoe UI" w:eastAsia="Segoe UI" w:hAnsi="Segoe UI" w:cs="Segoe UI"/>
          <w:sz w:val="20"/>
          <w:szCs w:val="20"/>
        </w:rPr>
        <w:t>nization</w:t>
      </w:r>
      <w:r w:rsidR="0033390E" w:rsidRPr="00346A4C">
        <w:rPr>
          <w:rFonts w:ascii="Segoe UI" w:eastAsia="Segoe UI" w:hAnsi="Segoe UI" w:cs="Segoe UI"/>
          <w:sz w:val="20"/>
          <w:szCs w:val="20"/>
        </w:rPr>
        <w:t>’</w:t>
      </w:r>
      <w:r w:rsidR="00493337" w:rsidRPr="00346A4C">
        <w:rPr>
          <w:rFonts w:ascii="Segoe UI" w:eastAsia="Segoe UI" w:hAnsi="Segoe UI" w:cs="Segoe UI"/>
          <w:sz w:val="20"/>
          <w:szCs w:val="20"/>
        </w:rPr>
        <w:t>s</w:t>
      </w:r>
      <w:r w:rsidR="00F854C8" w:rsidRPr="00346A4C">
        <w:rPr>
          <w:rFonts w:ascii="Segoe UI" w:eastAsia="Segoe UI" w:hAnsi="Segoe UI" w:cs="Segoe UI"/>
          <w:sz w:val="20"/>
          <w:szCs w:val="20"/>
        </w:rPr>
        <w:t xml:space="preserve"> </w:t>
      </w:r>
      <w:r w:rsidR="00493337" w:rsidRPr="00346A4C">
        <w:rPr>
          <w:rFonts w:ascii="Segoe UI" w:eastAsia="Segoe UI" w:hAnsi="Segoe UI" w:cs="Segoe UI"/>
          <w:sz w:val="20"/>
          <w:szCs w:val="20"/>
        </w:rPr>
        <w:t xml:space="preserve">current </w:t>
      </w:r>
      <w:r w:rsidR="00004148" w:rsidRPr="00346A4C">
        <w:rPr>
          <w:rFonts w:ascii="Segoe UI" w:eastAsia="Segoe UI" w:hAnsi="Segoe UI" w:cs="Segoe UI"/>
          <w:sz w:val="20"/>
          <w:szCs w:val="20"/>
        </w:rPr>
        <w:t>G</w:t>
      </w:r>
      <w:r w:rsidR="0083224F" w:rsidRPr="00346A4C">
        <w:rPr>
          <w:rFonts w:ascii="Segoe UI" w:eastAsia="Segoe UI" w:hAnsi="Segoe UI" w:cs="Segoe UI"/>
          <w:sz w:val="20"/>
          <w:szCs w:val="20"/>
        </w:rPr>
        <w:t>eneral Ledger</w:t>
      </w:r>
      <w:r w:rsidR="00004148" w:rsidRPr="00346A4C">
        <w:rPr>
          <w:rFonts w:ascii="Segoe UI" w:eastAsia="Segoe UI" w:hAnsi="Segoe UI" w:cs="Segoe UI"/>
          <w:sz w:val="20"/>
          <w:szCs w:val="20"/>
        </w:rPr>
        <w:t xml:space="preserve"> structure to be used when processing future gifts. </w:t>
      </w:r>
    </w:p>
    <w:p w14:paraId="0A733FE0" w14:textId="5EF15663" w:rsidR="00CB31DC" w:rsidRPr="00346A4C" w:rsidRDefault="00CB31DC" w:rsidP="00024C71">
      <w:pPr>
        <w:rPr>
          <w:rFonts w:ascii="Segoe UI" w:eastAsia="Segoe UI" w:hAnsi="Segoe UI" w:cs="Segoe UI"/>
          <w:b/>
          <w:bCs/>
          <w:sz w:val="20"/>
          <w:szCs w:val="20"/>
        </w:rPr>
      </w:pPr>
    </w:p>
    <w:p w14:paraId="6B8BF7FE" w14:textId="13D54C4F" w:rsidR="003C2340" w:rsidRPr="00346A4C" w:rsidRDefault="00BE50EC" w:rsidP="00024C71">
      <w:pPr>
        <w:rPr>
          <w:rFonts w:ascii="Segoe UI" w:eastAsia="Segoe UI" w:hAnsi="Segoe UI" w:cs="Segoe UI"/>
          <w:sz w:val="20"/>
          <w:szCs w:val="20"/>
        </w:rPr>
      </w:pPr>
      <w:r w:rsidRPr="00346A4C">
        <w:rPr>
          <w:rFonts w:ascii="Segoe UI" w:eastAsia="Segoe UI" w:hAnsi="Segoe UI" w:cs="Segoe UI"/>
          <w:sz w:val="20"/>
          <w:szCs w:val="20"/>
        </w:rPr>
        <w:t>For importing t</w:t>
      </w:r>
      <w:r w:rsidR="00C079C1" w:rsidRPr="00346A4C">
        <w:rPr>
          <w:rFonts w:ascii="Segoe UI" w:eastAsia="Segoe UI" w:hAnsi="Segoe UI" w:cs="Segoe UI"/>
          <w:sz w:val="20"/>
          <w:szCs w:val="20"/>
        </w:rPr>
        <w:t>hird-</w:t>
      </w:r>
      <w:r w:rsidR="009423B7" w:rsidRPr="00346A4C">
        <w:rPr>
          <w:rFonts w:ascii="Segoe UI" w:eastAsia="Segoe UI" w:hAnsi="Segoe UI" w:cs="Segoe UI"/>
          <w:sz w:val="20"/>
          <w:szCs w:val="20"/>
        </w:rPr>
        <w:t xml:space="preserve">party </w:t>
      </w:r>
      <w:r w:rsidRPr="00346A4C">
        <w:rPr>
          <w:rFonts w:ascii="Segoe UI" w:eastAsia="Segoe UI" w:hAnsi="Segoe UI" w:cs="Segoe UI"/>
          <w:sz w:val="20"/>
          <w:szCs w:val="20"/>
        </w:rPr>
        <w:t>gift sources,</w:t>
      </w:r>
      <w:r w:rsidR="009423B7" w:rsidRPr="00346A4C">
        <w:rPr>
          <w:rFonts w:ascii="Segoe UI" w:eastAsia="Segoe UI" w:hAnsi="Segoe UI" w:cs="Segoe UI"/>
          <w:sz w:val="20"/>
          <w:szCs w:val="20"/>
        </w:rPr>
        <w:t xml:space="preserve"> </w:t>
      </w:r>
      <w:r w:rsidR="00C95AEF" w:rsidRPr="00346A4C">
        <w:rPr>
          <w:rFonts w:ascii="Segoe UI" w:eastAsia="Segoe UI" w:hAnsi="Segoe UI" w:cs="Segoe UI"/>
          <w:sz w:val="20"/>
          <w:szCs w:val="20"/>
        </w:rPr>
        <w:t>F</w:t>
      </w:r>
      <w:r w:rsidR="009423B7" w:rsidRPr="00346A4C">
        <w:rPr>
          <w:rFonts w:ascii="Segoe UI" w:eastAsia="Segoe UI" w:hAnsi="Segoe UI" w:cs="Segoe UI"/>
          <w:sz w:val="20"/>
          <w:szCs w:val="20"/>
        </w:rPr>
        <w:t>undraising and Engagement</w:t>
      </w:r>
      <w:r w:rsidR="00DB676F" w:rsidRPr="00346A4C">
        <w:rPr>
          <w:rFonts w:ascii="Segoe UI" w:eastAsia="Segoe UI" w:hAnsi="Segoe UI" w:cs="Segoe UI"/>
          <w:sz w:val="20"/>
          <w:szCs w:val="20"/>
        </w:rPr>
        <w:t xml:space="preserve"> </w:t>
      </w:r>
      <w:r w:rsidR="00C95AEF" w:rsidRPr="00346A4C">
        <w:rPr>
          <w:rFonts w:ascii="Segoe UI" w:eastAsia="Segoe UI" w:hAnsi="Segoe UI" w:cs="Segoe UI"/>
          <w:sz w:val="20"/>
          <w:szCs w:val="20"/>
        </w:rPr>
        <w:t xml:space="preserve">has a </w:t>
      </w:r>
      <w:r w:rsidR="003C2340" w:rsidRPr="00346A4C">
        <w:rPr>
          <w:rFonts w:ascii="Segoe UI" w:eastAsia="Segoe UI" w:hAnsi="Segoe UI" w:cs="Segoe UI"/>
          <w:sz w:val="20"/>
          <w:szCs w:val="20"/>
        </w:rPr>
        <w:t>Donation Import Too</w:t>
      </w:r>
      <w:r w:rsidR="00A76245" w:rsidRPr="00346A4C">
        <w:rPr>
          <w:rFonts w:ascii="Segoe UI" w:eastAsia="Segoe UI" w:hAnsi="Segoe UI" w:cs="Segoe UI"/>
          <w:sz w:val="20"/>
          <w:szCs w:val="20"/>
        </w:rPr>
        <w:t>l, which</w:t>
      </w:r>
      <w:r w:rsidR="00A871C1" w:rsidRPr="00346A4C">
        <w:rPr>
          <w:rFonts w:ascii="Segoe UI" w:eastAsia="Segoe UI" w:hAnsi="Segoe UI" w:cs="Segoe UI"/>
          <w:sz w:val="20"/>
          <w:szCs w:val="20"/>
        </w:rPr>
        <w:t xml:space="preserve"> </w:t>
      </w:r>
      <w:r w:rsidR="003C2340" w:rsidRPr="00346A4C">
        <w:rPr>
          <w:rFonts w:ascii="Segoe UI" w:eastAsia="Segoe UI" w:hAnsi="Segoe UI" w:cs="Segoe UI"/>
          <w:sz w:val="20"/>
          <w:szCs w:val="20"/>
        </w:rPr>
        <w:t>import</w:t>
      </w:r>
      <w:r w:rsidR="005A54E5" w:rsidRPr="00346A4C">
        <w:rPr>
          <w:rFonts w:ascii="Segoe UI" w:eastAsia="Segoe UI" w:hAnsi="Segoe UI" w:cs="Segoe UI"/>
          <w:sz w:val="20"/>
          <w:szCs w:val="20"/>
        </w:rPr>
        <w:t>s</w:t>
      </w:r>
      <w:r w:rsidR="003C2340" w:rsidRPr="00346A4C">
        <w:rPr>
          <w:rFonts w:ascii="Segoe UI" w:eastAsia="Segoe UI" w:hAnsi="Segoe UI" w:cs="Segoe UI"/>
          <w:sz w:val="20"/>
          <w:szCs w:val="20"/>
        </w:rPr>
        <w:t xml:space="preserve"> gifts </w:t>
      </w:r>
      <w:r w:rsidR="005A54E5" w:rsidRPr="00346A4C">
        <w:rPr>
          <w:rFonts w:ascii="Segoe UI" w:eastAsia="Segoe UI" w:hAnsi="Segoe UI" w:cs="Segoe UI"/>
          <w:sz w:val="20"/>
          <w:szCs w:val="20"/>
        </w:rPr>
        <w:t xml:space="preserve">into </w:t>
      </w:r>
      <w:r w:rsidR="003C2340" w:rsidRPr="00346A4C">
        <w:rPr>
          <w:rFonts w:ascii="Segoe UI" w:eastAsia="Segoe UI" w:hAnsi="Segoe UI" w:cs="Segoe UI"/>
          <w:sz w:val="20"/>
          <w:szCs w:val="20"/>
        </w:rPr>
        <w:t>the s</w:t>
      </w:r>
      <w:r w:rsidR="00A871C1" w:rsidRPr="00346A4C">
        <w:rPr>
          <w:rFonts w:ascii="Segoe UI" w:eastAsia="Segoe UI" w:hAnsi="Segoe UI" w:cs="Segoe UI"/>
          <w:sz w:val="20"/>
          <w:szCs w:val="20"/>
        </w:rPr>
        <w:t xml:space="preserve">olution and appends it to an existing contact or </w:t>
      </w:r>
      <w:r w:rsidR="00813071" w:rsidRPr="00346A4C">
        <w:rPr>
          <w:rFonts w:ascii="Segoe UI" w:eastAsia="Segoe UI" w:hAnsi="Segoe UI" w:cs="Segoe UI"/>
          <w:sz w:val="20"/>
          <w:szCs w:val="20"/>
        </w:rPr>
        <w:t>organization or</w:t>
      </w:r>
      <w:r w:rsidR="00A871C1" w:rsidRPr="00346A4C">
        <w:rPr>
          <w:rFonts w:ascii="Segoe UI" w:eastAsia="Segoe UI" w:hAnsi="Segoe UI" w:cs="Segoe UI"/>
          <w:sz w:val="20"/>
          <w:szCs w:val="20"/>
        </w:rPr>
        <w:t xml:space="preserve"> </w:t>
      </w:r>
      <w:r w:rsidR="003C2340" w:rsidRPr="00346A4C">
        <w:rPr>
          <w:rFonts w:ascii="Segoe UI" w:eastAsia="Segoe UI" w:hAnsi="Segoe UI" w:cs="Segoe UI"/>
          <w:sz w:val="20"/>
          <w:szCs w:val="20"/>
        </w:rPr>
        <w:t xml:space="preserve">creates </w:t>
      </w:r>
      <w:r w:rsidR="00A871C1" w:rsidRPr="00346A4C">
        <w:rPr>
          <w:rFonts w:ascii="Segoe UI" w:eastAsia="Segoe UI" w:hAnsi="Segoe UI" w:cs="Segoe UI"/>
          <w:sz w:val="20"/>
          <w:szCs w:val="20"/>
        </w:rPr>
        <w:t xml:space="preserve">a new </w:t>
      </w:r>
      <w:r w:rsidR="003C2340" w:rsidRPr="00346A4C">
        <w:rPr>
          <w:rFonts w:ascii="Segoe UI" w:eastAsia="Segoe UI" w:hAnsi="Segoe UI" w:cs="Segoe UI"/>
          <w:sz w:val="20"/>
          <w:szCs w:val="20"/>
        </w:rPr>
        <w:t>contact</w:t>
      </w:r>
      <w:r w:rsidR="00A871C1" w:rsidRPr="00346A4C">
        <w:rPr>
          <w:rFonts w:ascii="Segoe UI" w:eastAsia="Segoe UI" w:hAnsi="Segoe UI" w:cs="Segoe UI"/>
          <w:sz w:val="20"/>
          <w:szCs w:val="20"/>
        </w:rPr>
        <w:t xml:space="preserve"> or </w:t>
      </w:r>
      <w:r w:rsidR="003C2340" w:rsidRPr="00346A4C">
        <w:rPr>
          <w:rFonts w:ascii="Segoe UI" w:eastAsia="Segoe UI" w:hAnsi="Segoe UI" w:cs="Segoe UI"/>
          <w:sz w:val="20"/>
          <w:szCs w:val="20"/>
        </w:rPr>
        <w:t>organization</w:t>
      </w:r>
      <w:r w:rsidR="00A871C1" w:rsidRPr="00346A4C">
        <w:rPr>
          <w:rFonts w:ascii="Segoe UI" w:eastAsia="Segoe UI" w:hAnsi="Segoe UI" w:cs="Segoe UI"/>
          <w:sz w:val="20"/>
          <w:szCs w:val="20"/>
        </w:rPr>
        <w:t xml:space="preserve"> record. </w:t>
      </w:r>
    </w:p>
    <w:p w14:paraId="2469E3FD" w14:textId="77777777" w:rsidR="00CB31DC" w:rsidRPr="00346A4C" w:rsidRDefault="00CB31DC" w:rsidP="00024C71">
      <w:pPr>
        <w:rPr>
          <w:rFonts w:ascii="Segoe UI" w:eastAsia="Segoe UI" w:hAnsi="Segoe UI" w:cs="Segoe UI"/>
          <w:b/>
          <w:bCs/>
          <w:sz w:val="20"/>
          <w:szCs w:val="20"/>
        </w:rPr>
      </w:pPr>
    </w:p>
    <w:p w14:paraId="559FCE28" w14:textId="2604AAFD" w:rsidR="00E03DA8" w:rsidRPr="00346A4C" w:rsidRDefault="00E03DA8" w:rsidP="0088148F">
      <w:pPr>
        <w:pStyle w:val="Heading1"/>
      </w:pPr>
      <w:r w:rsidRPr="00346A4C">
        <w:t>Q: Where and how is my data secured?</w:t>
      </w:r>
    </w:p>
    <w:p w14:paraId="1E30CC6D" w14:textId="55EBFA62" w:rsidR="00361D0F" w:rsidRPr="00346A4C" w:rsidRDefault="008F134D" w:rsidP="00024C71">
      <w:pPr>
        <w:contextualSpacing/>
        <w:rPr>
          <w:rFonts w:ascii="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1D00D3" w:rsidRPr="00346A4C">
        <w:rPr>
          <w:rFonts w:ascii="Segoe UI" w:hAnsi="Segoe UI" w:cs="Segoe UI"/>
          <w:bCs/>
          <w:sz w:val="20"/>
          <w:szCs w:val="20"/>
        </w:rPr>
        <w:t>A Dynamics 365 instance is hosted in Microsoft’s data cent</w:t>
      </w:r>
      <w:r w:rsidR="003D7130" w:rsidRPr="00346A4C">
        <w:rPr>
          <w:rFonts w:ascii="Segoe UI" w:hAnsi="Segoe UI" w:cs="Segoe UI"/>
          <w:bCs/>
          <w:sz w:val="20"/>
          <w:szCs w:val="20"/>
        </w:rPr>
        <w:t>er</w:t>
      </w:r>
      <w:r w:rsidR="001D00D3" w:rsidRPr="00346A4C">
        <w:rPr>
          <w:rFonts w:ascii="Segoe UI" w:hAnsi="Segoe UI" w:cs="Segoe UI"/>
          <w:bCs/>
          <w:sz w:val="20"/>
          <w:szCs w:val="20"/>
        </w:rPr>
        <w:t xml:space="preserve"> in a location of </w:t>
      </w:r>
      <w:r w:rsidR="00CB31DC" w:rsidRPr="00346A4C">
        <w:rPr>
          <w:rFonts w:ascii="Segoe UI" w:hAnsi="Segoe UI" w:cs="Segoe UI"/>
          <w:bCs/>
          <w:sz w:val="20"/>
          <w:szCs w:val="20"/>
        </w:rPr>
        <w:t xml:space="preserve">the </w:t>
      </w:r>
      <w:r w:rsidR="0087401D" w:rsidRPr="00346A4C">
        <w:rPr>
          <w:rFonts w:ascii="Segoe UI" w:hAnsi="Segoe UI" w:cs="Segoe UI"/>
          <w:bCs/>
          <w:sz w:val="20"/>
          <w:szCs w:val="20"/>
        </w:rPr>
        <w:t>customer</w:t>
      </w:r>
      <w:r w:rsidR="00CB31DC" w:rsidRPr="00346A4C">
        <w:rPr>
          <w:rFonts w:ascii="Segoe UI" w:hAnsi="Segoe UI" w:cs="Segoe UI"/>
          <w:bCs/>
          <w:sz w:val="20"/>
          <w:szCs w:val="20"/>
        </w:rPr>
        <w:t>’s</w:t>
      </w:r>
      <w:r w:rsidR="001D00D3" w:rsidRPr="00346A4C">
        <w:rPr>
          <w:rFonts w:ascii="Segoe UI" w:hAnsi="Segoe UI" w:cs="Segoe UI"/>
          <w:bCs/>
          <w:sz w:val="20"/>
          <w:szCs w:val="20"/>
        </w:rPr>
        <w:t xml:space="preserve"> choosing and provides undisputed security of data with a guaranteed 99.9% uptime, financially backed service level agreement. This includes all documents stored in SharePoint and all documents stored against the contact record.</w:t>
      </w:r>
      <w:r w:rsidR="00361D0F" w:rsidRPr="00346A4C">
        <w:rPr>
          <w:rFonts w:ascii="Segoe UI" w:hAnsi="Segoe UI" w:cs="Segoe UI"/>
          <w:sz w:val="20"/>
          <w:szCs w:val="20"/>
        </w:rPr>
        <w:t xml:space="preserve"> Microsoft takes back-ups every 24 hours, so they can be manually executed and restored on an ad hoc basis.</w:t>
      </w:r>
    </w:p>
    <w:p w14:paraId="1C699950" w14:textId="77777777" w:rsidR="00B53B77" w:rsidRPr="00346A4C" w:rsidRDefault="00B53B77" w:rsidP="00024C71">
      <w:pPr>
        <w:rPr>
          <w:rFonts w:ascii="Segoe UI" w:eastAsia="Segoe UI" w:hAnsi="Segoe UI" w:cs="Segoe UI"/>
          <w:sz w:val="20"/>
          <w:szCs w:val="20"/>
        </w:rPr>
      </w:pPr>
    </w:p>
    <w:p w14:paraId="4329EF26" w14:textId="406477AB" w:rsidR="005C38EA" w:rsidRPr="00346A4C" w:rsidRDefault="005C38EA" w:rsidP="0088148F">
      <w:pPr>
        <w:pStyle w:val="Heading1"/>
      </w:pPr>
      <w:r w:rsidRPr="00346A4C">
        <w:t>Q</w:t>
      </w:r>
      <w:r w:rsidR="00A67890" w:rsidRPr="00346A4C">
        <w:t>:</w:t>
      </w:r>
      <w:r w:rsidRPr="00346A4C">
        <w:t xml:space="preserve"> </w:t>
      </w:r>
      <w:r w:rsidR="00FE7E73" w:rsidRPr="00346A4C">
        <w:t>How does Fundraising and Engagement manage security/user access</w:t>
      </w:r>
      <w:r w:rsidRPr="00346A4C">
        <w:t xml:space="preserve">? </w:t>
      </w:r>
    </w:p>
    <w:p w14:paraId="34B2A84E" w14:textId="31E99286" w:rsidR="005C38EA" w:rsidRPr="00346A4C" w:rsidRDefault="004B0F3C" w:rsidP="00024C71">
      <w:pPr>
        <w:rPr>
          <w:rFonts w:ascii="Segoe UI" w:eastAsia="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353886" w:rsidRPr="00346A4C">
        <w:rPr>
          <w:rFonts w:ascii="Segoe UI" w:eastAsia="Segoe UI" w:hAnsi="Segoe UI" w:cs="Segoe UI"/>
          <w:sz w:val="20"/>
          <w:szCs w:val="20"/>
        </w:rPr>
        <w:t xml:space="preserve">Fundraising and Engagement </w:t>
      </w:r>
      <w:r w:rsidR="00BD25F5" w:rsidRPr="00346A4C">
        <w:rPr>
          <w:rFonts w:ascii="Segoe UI" w:eastAsia="Segoe UI" w:hAnsi="Segoe UI" w:cs="Segoe UI"/>
          <w:sz w:val="20"/>
          <w:szCs w:val="20"/>
        </w:rPr>
        <w:t xml:space="preserve">utilizes </w:t>
      </w:r>
      <w:r w:rsidR="00695E1D" w:rsidRPr="00346A4C">
        <w:rPr>
          <w:rFonts w:ascii="Segoe UI" w:eastAsia="Segoe UI" w:hAnsi="Segoe UI" w:cs="Segoe UI"/>
          <w:sz w:val="20"/>
          <w:szCs w:val="20"/>
        </w:rPr>
        <w:t>the</w:t>
      </w:r>
      <w:r w:rsidR="005C38EA" w:rsidRPr="00346A4C">
        <w:rPr>
          <w:rFonts w:ascii="Segoe UI" w:eastAsia="Segoe UI" w:hAnsi="Segoe UI" w:cs="Segoe UI"/>
          <w:sz w:val="20"/>
          <w:szCs w:val="20"/>
        </w:rPr>
        <w:t xml:space="preserve"> </w:t>
      </w:r>
      <w:r w:rsidR="00BD25F5" w:rsidRPr="00346A4C">
        <w:rPr>
          <w:rFonts w:ascii="Segoe UI" w:eastAsia="Segoe UI" w:hAnsi="Segoe UI" w:cs="Segoe UI"/>
          <w:sz w:val="20"/>
          <w:szCs w:val="20"/>
        </w:rPr>
        <w:t xml:space="preserve">Dynamics 365 </w:t>
      </w:r>
      <w:r w:rsidR="005C38EA" w:rsidRPr="00346A4C">
        <w:rPr>
          <w:rFonts w:ascii="Segoe UI" w:eastAsia="Segoe UI" w:hAnsi="Segoe UI" w:cs="Segoe UI"/>
          <w:sz w:val="20"/>
          <w:szCs w:val="20"/>
        </w:rPr>
        <w:t>framework for security roles</w:t>
      </w:r>
      <w:r w:rsidR="00C0785B" w:rsidRPr="00346A4C">
        <w:rPr>
          <w:rFonts w:ascii="Segoe UI" w:eastAsia="Segoe UI" w:hAnsi="Segoe UI" w:cs="Segoe UI"/>
          <w:sz w:val="20"/>
          <w:szCs w:val="20"/>
        </w:rPr>
        <w:t>,</w:t>
      </w:r>
      <w:r w:rsidR="005C38EA" w:rsidRPr="00346A4C">
        <w:rPr>
          <w:rFonts w:ascii="Segoe UI" w:eastAsia="Segoe UI" w:hAnsi="Segoe UI" w:cs="Segoe UI"/>
          <w:sz w:val="20"/>
          <w:szCs w:val="20"/>
        </w:rPr>
        <w:t xml:space="preserve"> which </w:t>
      </w:r>
      <w:r w:rsidR="00721538" w:rsidRPr="00346A4C">
        <w:rPr>
          <w:rFonts w:ascii="Segoe UI" w:eastAsia="Segoe UI" w:hAnsi="Segoe UI" w:cs="Segoe UI"/>
          <w:sz w:val="20"/>
          <w:szCs w:val="20"/>
        </w:rPr>
        <w:t xml:space="preserve">is a </w:t>
      </w:r>
      <w:r w:rsidR="005C38EA" w:rsidRPr="00346A4C">
        <w:rPr>
          <w:rFonts w:ascii="Segoe UI" w:eastAsia="Segoe UI" w:hAnsi="Segoe UI" w:cs="Segoe UI"/>
          <w:sz w:val="20"/>
          <w:szCs w:val="20"/>
        </w:rPr>
        <w:t>matrix of privileges and access levels for the various entities</w:t>
      </w:r>
      <w:r w:rsidR="00353886" w:rsidRPr="00346A4C">
        <w:rPr>
          <w:rFonts w:ascii="Segoe UI" w:eastAsia="Segoe UI" w:hAnsi="Segoe UI" w:cs="Segoe UI"/>
          <w:sz w:val="20"/>
          <w:szCs w:val="20"/>
        </w:rPr>
        <w:t xml:space="preserve">. </w:t>
      </w:r>
      <w:r w:rsidR="005C38EA" w:rsidRPr="00346A4C">
        <w:rPr>
          <w:rFonts w:ascii="Segoe UI" w:eastAsia="Segoe UI" w:hAnsi="Segoe UI" w:cs="Segoe UI"/>
          <w:sz w:val="20"/>
          <w:szCs w:val="20"/>
        </w:rPr>
        <w:t>The business unit dictates what a user can see/access; the security role dictates what they can do with it once they can see it</w:t>
      </w:r>
      <w:r w:rsidR="00324E4C" w:rsidRPr="00346A4C">
        <w:rPr>
          <w:rFonts w:ascii="Segoe UI" w:eastAsia="Segoe UI" w:hAnsi="Segoe UI" w:cs="Segoe UI"/>
          <w:sz w:val="20"/>
          <w:szCs w:val="20"/>
        </w:rPr>
        <w:t>.</w:t>
      </w:r>
    </w:p>
    <w:p w14:paraId="2756163E" w14:textId="77777777" w:rsidR="00AA31A1" w:rsidRPr="00346A4C" w:rsidRDefault="00AA31A1" w:rsidP="00024C71">
      <w:pPr>
        <w:rPr>
          <w:rFonts w:ascii="Segoe UI" w:eastAsia="Segoe UI" w:hAnsi="Segoe UI" w:cs="Segoe UI"/>
          <w:sz w:val="20"/>
          <w:szCs w:val="20"/>
        </w:rPr>
      </w:pPr>
    </w:p>
    <w:p w14:paraId="73F7148E" w14:textId="08989005" w:rsidR="009E2190" w:rsidRPr="00346A4C" w:rsidRDefault="009E2190" w:rsidP="00024C71">
      <w:pPr>
        <w:rPr>
          <w:rFonts w:ascii="Segoe UI" w:eastAsia="Segoe UI" w:hAnsi="Segoe UI" w:cs="Segoe UI"/>
          <w:sz w:val="20"/>
          <w:szCs w:val="20"/>
        </w:rPr>
      </w:pPr>
      <w:r w:rsidRPr="00346A4C">
        <w:rPr>
          <w:rFonts w:ascii="Segoe UI" w:eastAsia="Segoe UI" w:hAnsi="Segoe UI" w:cs="Segoe UI"/>
          <w:sz w:val="20"/>
          <w:szCs w:val="20"/>
        </w:rPr>
        <w:t>The security model in Dynamics 365 allows organization to implement a security strategy that replicates the most complex of hierarchies and customizations. Administrator</w:t>
      </w:r>
      <w:r w:rsidR="00F94EC1" w:rsidRPr="00346A4C">
        <w:rPr>
          <w:rFonts w:ascii="Segoe UI" w:eastAsia="Segoe UI" w:hAnsi="Segoe UI" w:cs="Segoe UI"/>
          <w:sz w:val="20"/>
          <w:szCs w:val="20"/>
        </w:rPr>
        <w:t>s</w:t>
      </w:r>
      <w:r w:rsidRPr="00346A4C">
        <w:rPr>
          <w:rFonts w:ascii="Segoe UI" w:eastAsia="Segoe UI" w:hAnsi="Segoe UI" w:cs="Segoe UI"/>
          <w:sz w:val="20"/>
          <w:szCs w:val="20"/>
        </w:rPr>
        <w:t xml:space="preserve"> can separate the access to data versus the functionality. </w:t>
      </w:r>
    </w:p>
    <w:p w14:paraId="355E0BCA" w14:textId="77777777" w:rsidR="009E2190" w:rsidRPr="00346A4C" w:rsidRDefault="009E2190" w:rsidP="00024C71">
      <w:pPr>
        <w:rPr>
          <w:rFonts w:ascii="Segoe UI" w:eastAsia="Segoe UI" w:hAnsi="Segoe UI" w:cs="Segoe UI"/>
          <w:sz w:val="20"/>
          <w:szCs w:val="20"/>
        </w:rPr>
      </w:pPr>
    </w:p>
    <w:p w14:paraId="3B07D008" w14:textId="7D82E907" w:rsidR="00396E44" w:rsidRPr="00346A4C" w:rsidRDefault="00B64101" w:rsidP="00024C71">
      <w:pPr>
        <w:rPr>
          <w:rFonts w:ascii="Segoe UI" w:eastAsia="Segoe UI" w:hAnsi="Segoe UI" w:cs="Segoe UI"/>
          <w:sz w:val="20"/>
          <w:szCs w:val="20"/>
        </w:rPr>
      </w:pPr>
      <w:r w:rsidRPr="00346A4C">
        <w:rPr>
          <w:rFonts w:ascii="Segoe UI" w:eastAsia="Segoe UI" w:hAnsi="Segoe UI" w:cs="Segoe UI"/>
          <w:sz w:val="20"/>
          <w:szCs w:val="20"/>
        </w:rPr>
        <w:t xml:space="preserve">With respect to protecting access to sensitive data, </w:t>
      </w:r>
      <w:r w:rsidR="007B3FE1">
        <w:rPr>
          <w:rFonts w:ascii="Segoe UI" w:eastAsia="Segoe UI" w:hAnsi="Segoe UI" w:cs="Segoe UI"/>
          <w:sz w:val="20"/>
          <w:szCs w:val="20"/>
        </w:rPr>
        <w:t>Dynamics 365</w:t>
      </w:r>
      <w:r w:rsidRPr="00346A4C">
        <w:rPr>
          <w:rFonts w:ascii="Segoe UI" w:eastAsia="Segoe UI" w:hAnsi="Segoe UI" w:cs="Segoe UI"/>
          <w:sz w:val="20"/>
          <w:szCs w:val="20"/>
        </w:rPr>
        <w:t xml:space="preserve"> user security </w:t>
      </w:r>
      <w:r w:rsidR="007B3FE1">
        <w:rPr>
          <w:rFonts w:ascii="Segoe UI" w:eastAsia="Segoe UI" w:hAnsi="Segoe UI" w:cs="Segoe UI"/>
          <w:sz w:val="20"/>
          <w:szCs w:val="20"/>
        </w:rPr>
        <w:t>allows you</w:t>
      </w:r>
      <w:r w:rsidRPr="00346A4C">
        <w:rPr>
          <w:rFonts w:ascii="Segoe UI" w:eastAsia="Segoe UI" w:hAnsi="Segoe UI" w:cs="Segoe UI"/>
          <w:sz w:val="20"/>
          <w:szCs w:val="20"/>
        </w:rPr>
        <w:t xml:space="preserve"> to define read, update, and delete rights down to the field level. You can set the data privileges to Read, Write, Append, Assign, Delete, Share, associate to, associate from all from the security role setup.</w:t>
      </w:r>
      <w:r w:rsidR="00396E44" w:rsidRPr="00346A4C">
        <w:rPr>
          <w:rFonts w:ascii="Segoe UI" w:eastAsia="Segoe UI" w:hAnsi="Segoe UI" w:cs="Segoe UI"/>
          <w:sz w:val="20"/>
          <w:szCs w:val="20"/>
        </w:rPr>
        <w:t xml:space="preserve"> </w:t>
      </w:r>
      <w:r w:rsidR="00077946" w:rsidRPr="00346A4C">
        <w:rPr>
          <w:rFonts w:ascii="Segoe UI" w:eastAsia="Segoe UI" w:hAnsi="Segoe UI" w:cs="Segoe UI"/>
          <w:sz w:val="20"/>
          <w:szCs w:val="20"/>
        </w:rPr>
        <w:t xml:space="preserve">See the </w:t>
      </w:r>
      <w:hyperlink r:id="rId16" w:history="1">
        <w:r w:rsidR="004742FB" w:rsidRPr="00346A4C">
          <w:rPr>
            <w:rStyle w:val="Hyperlink"/>
            <w:rFonts w:ascii="Segoe UI" w:eastAsia="Segoe UI" w:hAnsi="Segoe UI" w:cs="Segoe UI"/>
            <w:sz w:val="20"/>
            <w:szCs w:val="20"/>
          </w:rPr>
          <w:t>Fundraising and Engagement User Guide</w:t>
        </w:r>
      </w:hyperlink>
      <w:r w:rsidR="004742FB" w:rsidRPr="00346A4C">
        <w:rPr>
          <w:rFonts w:ascii="Segoe UI" w:eastAsia="Segoe UI" w:hAnsi="Segoe UI" w:cs="Segoe UI"/>
          <w:sz w:val="20"/>
          <w:szCs w:val="20"/>
        </w:rPr>
        <w:t xml:space="preserve"> </w:t>
      </w:r>
      <w:r w:rsidR="00077946" w:rsidRPr="00346A4C">
        <w:rPr>
          <w:rFonts w:ascii="Segoe UI" w:eastAsia="Segoe UI" w:hAnsi="Segoe UI" w:cs="Segoe UI"/>
          <w:sz w:val="20"/>
          <w:szCs w:val="20"/>
        </w:rPr>
        <w:t xml:space="preserve">for more information. </w:t>
      </w:r>
    </w:p>
    <w:p w14:paraId="3C5CDC50" w14:textId="77777777" w:rsidR="00324E4C" w:rsidRPr="00346A4C" w:rsidRDefault="00324E4C" w:rsidP="00024C71">
      <w:pPr>
        <w:rPr>
          <w:rFonts w:ascii="Segoe UI" w:eastAsia="Segoe UI" w:hAnsi="Segoe UI" w:cs="Segoe UI"/>
          <w:sz w:val="20"/>
          <w:szCs w:val="20"/>
        </w:rPr>
      </w:pPr>
    </w:p>
    <w:p w14:paraId="237EA45F" w14:textId="46A85CBD" w:rsidR="00FE7E73" w:rsidRPr="00346A4C" w:rsidRDefault="005C38EA" w:rsidP="00024C71">
      <w:pPr>
        <w:rPr>
          <w:rFonts w:ascii="Segoe UI" w:eastAsia="Segoe UI" w:hAnsi="Segoe UI" w:cs="Segoe UI"/>
          <w:sz w:val="20"/>
          <w:szCs w:val="20"/>
        </w:rPr>
      </w:pPr>
      <w:proofErr w:type="gramStart"/>
      <w:r w:rsidRPr="00346A4C">
        <w:rPr>
          <w:rFonts w:ascii="Segoe UI" w:eastAsia="Segoe UI" w:hAnsi="Segoe UI" w:cs="Segoe UI"/>
          <w:sz w:val="20"/>
          <w:szCs w:val="20"/>
        </w:rPr>
        <w:t>It’s</w:t>
      </w:r>
      <w:proofErr w:type="gramEnd"/>
      <w:r w:rsidRPr="00346A4C">
        <w:rPr>
          <w:rFonts w:ascii="Segoe UI" w:eastAsia="Segoe UI" w:hAnsi="Segoe UI" w:cs="Segoe UI"/>
          <w:sz w:val="20"/>
          <w:szCs w:val="20"/>
        </w:rPr>
        <w:t xml:space="preserve"> also important to note that processes run in the context of a user</w:t>
      </w:r>
      <w:r w:rsidR="003E1009"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3E1009" w:rsidRPr="00346A4C">
        <w:rPr>
          <w:rFonts w:ascii="Segoe UI" w:eastAsia="Segoe UI" w:hAnsi="Segoe UI" w:cs="Segoe UI"/>
          <w:sz w:val="20"/>
          <w:szCs w:val="20"/>
        </w:rPr>
        <w:t>T</w:t>
      </w:r>
      <w:r w:rsidRPr="00346A4C">
        <w:rPr>
          <w:rFonts w:ascii="Segoe UI" w:eastAsia="Segoe UI" w:hAnsi="Segoe UI" w:cs="Segoe UI"/>
          <w:sz w:val="20"/>
          <w:szCs w:val="20"/>
        </w:rPr>
        <w:t xml:space="preserve">his means having things such as de-duplication rules </w:t>
      </w:r>
      <w:r w:rsidR="00A44BF8" w:rsidRPr="00346A4C">
        <w:rPr>
          <w:rFonts w:ascii="Segoe UI" w:eastAsia="Segoe UI" w:hAnsi="Segoe UI" w:cs="Segoe UI"/>
          <w:sz w:val="20"/>
          <w:szCs w:val="20"/>
        </w:rPr>
        <w:t xml:space="preserve">and </w:t>
      </w:r>
      <w:r w:rsidRPr="00346A4C">
        <w:rPr>
          <w:rFonts w:ascii="Segoe UI" w:eastAsia="Segoe UI" w:hAnsi="Segoe UI" w:cs="Segoe UI"/>
          <w:sz w:val="20"/>
          <w:szCs w:val="20"/>
        </w:rPr>
        <w:t xml:space="preserve">donor </w:t>
      </w:r>
      <w:r w:rsidR="00A44BF8" w:rsidRPr="00346A4C">
        <w:rPr>
          <w:rFonts w:ascii="Segoe UI" w:eastAsia="Segoe UI" w:hAnsi="Segoe UI" w:cs="Segoe UI"/>
          <w:sz w:val="20"/>
          <w:szCs w:val="20"/>
        </w:rPr>
        <w:t xml:space="preserve">searches </w:t>
      </w:r>
      <w:r w:rsidRPr="00346A4C">
        <w:rPr>
          <w:rFonts w:ascii="Segoe UI" w:eastAsia="Segoe UI" w:hAnsi="Segoe UI" w:cs="Segoe UI"/>
          <w:sz w:val="20"/>
          <w:szCs w:val="20"/>
        </w:rPr>
        <w:t xml:space="preserve">rely on the user or process being granted </w:t>
      </w:r>
      <w:r w:rsidR="00A75BCE" w:rsidRPr="00346A4C">
        <w:rPr>
          <w:rFonts w:ascii="Segoe UI" w:eastAsia="Segoe UI" w:hAnsi="Segoe UI" w:cs="Segoe UI"/>
          <w:sz w:val="20"/>
          <w:szCs w:val="20"/>
        </w:rPr>
        <w:t xml:space="preserve">the right </w:t>
      </w:r>
      <w:r w:rsidRPr="00346A4C">
        <w:rPr>
          <w:rFonts w:ascii="Segoe UI" w:eastAsia="Segoe UI" w:hAnsi="Segoe UI" w:cs="Segoe UI"/>
          <w:sz w:val="20"/>
          <w:szCs w:val="20"/>
        </w:rPr>
        <w:t>security privileges to see the contact</w:t>
      </w:r>
      <w:r w:rsidR="0023083D" w:rsidRPr="00346A4C">
        <w:rPr>
          <w:rFonts w:ascii="Segoe UI" w:eastAsia="Segoe UI" w:hAnsi="Segoe UI" w:cs="Segoe UI"/>
          <w:sz w:val="20"/>
          <w:szCs w:val="20"/>
        </w:rPr>
        <w:t>s</w:t>
      </w:r>
      <w:r w:rsidRPr="00346A4C">
        <w:rPr>
          <w:rFonts w:ascii="Segoe UI" w:eastAsia="Segoe UI" w:hAnsi="Segoe UI" w:cs="Segoe UI"/>
          <w:sz w:val="20"/>
          <w:szCs w:val="20"/>
        </w:rPr>
        <w:t xml:space="preserve"> and accounts in the first place.</w:t>
      </w:r>
    </w:p>
    <w:p w14:paraId="6769A92A" w14:textId="77777777" w:rsidR="002F0B6A" w:rsidRPr="0009091B" w:rsidRDefault="002F0B6A" w:rsidP="00024C71">
      <w:pPr>
        <w:rPr>
          <w:rFonts w:ascii="Segoe UI" w:eastAsia="Segoe UI" w:hAnsi="Segoe UI" w:cs="Segoe UI"/>
          <w:sz w:val="20"/>
          <w:szCs w:val="20"/>
        </w:rPr>
      </w:pPr>
    </w:p>
    <w:p w14:paraId="60257E1F" w14:textId="57DB3231" w:rsidR="00E03DA8" w:rsidRPr="0009091B" w:rsidRDefault="00E03DA8" w:rsidP="0088148F">
      <w:pPr>
        <w:pStyle w:val="Heading1"/>
      </w:pPr>
      <w:r w:rsidRPr="0009091B">
        <w:t xml:space="preserve">Q: Can Fundraising and Engagement support a </w:t>
      </w:r>
      <w:r w:rsidR="00D11BC7" w:rsidRPr="0009091B">
        <w:t>charter</w:t>
      </w:r>
      <w:r w:rsidRPr="0009091B">
        <w:t>/agency model?</w:t>
      </w:r>
    </w:p>
    <w:p w14:paraId="18C5F0FD" w14:textId="660F3537" w:rsidR="00B64101" w:rsidRPr="0009091B" w:rsidRDefault="004B0F3C" w:rsidP="00024C71">
      <w:pPr>
        <w:rPr>
          <w:rFonts w:ascii="Segoe UI" w:eastAsia="Segoe UI" w:hAnsi="Segoe UI" w:cs="Segoe UI"/>
          <w:sz w:val="20"/>
          <w:szCs w:val="20"/>
        </w:rPr>
      </w:pPr>
      <w:r w:rsidRPr="0009091B">
        <w:rPr>
          <w:rFonts w:ascii="Segoe UI" w:eastAsia="Segoe UI" w:hAnsi="Segoe UI" w:cs="Segoe UI"/>
          <w:sz w:val="20"/>
          <w:szCs w:val="20"/>
        </w:rPr>
        <w:t>A</w:t>
      </w:r>
      <w:r w:rsidR="00A67890" w:rsidRPr="0009091B">
        <w:rPr>
          <w:rFonts w:ascii="Segoe UI" w:eastAsia="Segoe UI" w:hAnsi="Segoe UI" w:cs="Segoe UI"/>
          <w:sz w:val="20"/>
          <w:szCs w:val="20"/>
        </w:rPr>
        <w:t>:</w:t>
      </w:r>
      <w:r w:rsidRPr="0009091B">
        <w:rPr>
          <w:rFonts w:ascii="Segoe UI" w:eastAsia="Segoe UI" w:hAnsi="Segoe UI" w:cs="Segoe UI"/>
          <w:sz w:val="20"/>
          <w:szCs w:val="20"/>
        </w:rPr>
        <w:t xml:space="preserve"> </w:t>
      </w:r>
      <w:r w:rsidR="002E7C14" w:rsidRPr="0009091B">
        <w:rPr>
          <w:rFonts w:ascii="Segoe UI" w:eastAsia="Segoe UI" w:hAnsi="Segoe UI" w:cs="Segoe UI"/>
          <w:sz w:val="20"/>
          <w:szCs w:val="20"/>
        </w:rPr>
        <w:t xml:space="preserve">Yes. As Fundraising and Engagement is </w:t>
      </w:r>
      <w:r w:rsidR="003A1804" w:rsidRPr="0009091B">
        <w:rPr>
          <w:rFonts w:ascii="Segoe UI" w:eastAsia="Segoe UI" w:hAnsi="Segoe UI" w:cs="Segoe UI"/>
          <w:sz w:val="20"/>
          <w:szCs w:val="20"/>
        </w:rPr>
        <w:t>based on Dynamics 365</w:t>
      </w:r>
      <w:r w:rsidR="002E7C14" w:rsidRPr="0009091B">
        <w:rPr>
          <w:rFonts w:ascii="Segoe UI" w:eastAsia="Segoe UI" w:hAnsi="Segoe UI" w:cs="Segoe UI"/>
          <w:sz w:val="20"/>
          <w:szCs w:val="20"/>
        </w:rPr>
        <w:t xml:space="preserve">, </w:t>
      </w:r>
      <w:r w:rsidR="00B64101" w:rsidRPr="0009091B">
        <w:rPr>
          <w:rFonts w:ascii="Segoe UI" w:eastAsia="Segoe UI" w:hAnsi="Segoe UI" w:cs="Segoe UI"/>
          <w:sz w:val="20"/>
          <w:szCs w:val="20"/>
        </w:rPr>
        <w:t>there are two levels of providing access to user</w:t>
      </w:r>
      <w:r w:rsidR="00976321" w:rsidRPr="0009091B">
        <w:rPr>
          <w:rFonts w:ascii="Segoe UI" w:eastAsia="Segoe UI" w:hAnsi="Segoe UI" w:cs="Segoe UI"/>
          <w:sz w:val="20"/>
          <w:szCs w:val="20"/>
        </w:rPr>
        <w:t>s</w:t>
      </w:r>
      <w:r w:rsidR="00B64101" w:rsidRPr="0009091B">
        <w:rPr>
          <w:rFonts w:ascii="Segoe UI" w:eastAsia="Segoe UI" w:hAnsi="Segoe UI" w:cs="Segoe UI"/>
          <w:sz w:val="20"/>
          <w:szCs w:val="20"/>
        </w:rPr>
        <w:t xml:space="preserve"> - at the Business Unit level and </w:t>
      </w:r>
      <w:r w:rsidR="00FB01B2" w:rsidRPr="0009091B">
        <w:rPr>
          <w:rFonts w:ascii="Segoe UI" w:eastAsia="Segoe UI" w:hAnsi="Segoe UI" w:cs="Segoe UI"/>
          <w:sz w:val="20"/>
          <w:szCs w:val="20"/>
        </w:rPr>
        <w:t xml:space="preserve">via </w:t>
      </w:r>
      <w:r w:rsidR="00B64101" w:rsidRPr="0009091B">
        <w:rPr>
          <w:rFonts w:ascii="Segoe UI" w:eastAsia="Segoe UI" w:hAnsi="Segoe UI" w:cs="Segoe UI"/>
          <w:sz w:val="20"/>
          <w:szCs w:val="20"/>
        </w:rPr>
        <w:t xml:space="preserve">Security </w:t>
      </w:r>
      <w:r w:rsidR="006A4E12" w:rsidRPr="0009091B">
        <w:rPr>
          <w:rFonts w:ascii="Segoe UI" w:eastAsia="Segoe UI" w:hAnsi="Segoe UI" w:cs="Segoe UI"/>
          <w:sz w:val="20"/>
          <w:szCs w:val="20"/>
        </w:rPr>
        <w:t>R</w:t>
      </w:r>
      <w:r w:rsidR="00B64101" w:rsidRPr="0009091B">
        <w:rPr>
          <w:rFonts w:ascii="Segoe UI" w:eastAsia="Segoe UI" w:hAnsi="Segoe UI" w:cs="Segoe UI"/>
          <w:sz w:val="20"/>
          <w:szCs w:val="20"/>
        </w:rPr>
        <w:t xml:space="preserve">oles. The Business Unit facilitates what a user can see/access and the security permissions dictate what they can do with it if they can see it. </w:t>
      </w:r>
    </w:p>
    <w:p w14:paraId="7CBAE1C3" w14:textId="77777777" w:rsidR="00B64101" w:rsidRPr="0009091B" w:rsidRDefault="00B64101" w:rsidP="00024C71">
      <w:pPr>
        <w:rPr>
          <w:rFonts w:ascii="Segoe UI" w:eastAsia="Segoe UI" w:hAnsi="Segoe UI" w:cs="Segoe UI"/>
          <w:sz w:val="20"/>
          <w:szCs w:val="20"/>
        </w:rPr>
      </w:pPr>
    </w:p>
    <w:p w14:paraId="2873FD76" w14:textId="7EA32A6E" w:rsidR="00B64101" w:rsidRPr="0009091B" w:rsidRDefault="00B64101" w:rsidP="00024C71">
      <w:pPr>
        <w:rPr>
          <w:rFonts w:ascii="Segoe UI" w:eastAsia="Segoe UI" w:hAnsi="Segoe UI" w:cs="Segoe UI"/>
          <w:sz w:val="20"/>
          <w:szCs w:val="20"/>
        </w:rPr>
      </w:pPr>
      <w:r w:rsidRPr="0009091B">
        <w:rPr>
          <w:rFonts w:ascii="Segoe UI" w:eastAsia="Segoe UI" w:hAnsi="Segoe UI" w:cs="Segoe UI"/>
          <w:sz w:val="20"/>
          <w:szCs w:val="20"/>
        </w:rPr>
        <w:t xml:space="preserve">Dynamics </w:t>
      </w:r>
      <w:r w:rsidR="00FE7E73" w:rsidRPr="0009091B">
        <w:rPr>
          <w:rFonts w:ascii="Segoe UI" w:eastAsia="Segoe UI" w:hAnsi="Segoe UI" w:cs="Segoe UI"/>
          <w:sz w:val="20"/>
          <w:szCs w:val="20"/>
        </w:rPr>
        <w:t xml:space="preserve">365 </w:t>
      </w:r>
      <w:r w:rsidRPr="0009091B">
        <w:rPr>
          <w:rFonts w:ascii="Segoe UI" w:eastAsia="Segoe UI" w:hAnsi="Segoe UI" w:cs="Segoe UI"/>
          <w:sz w:val="20"/>
          <w:szCs w:val="20"/>
        </w:rPr>
        <w:t>utilizes a User -&gt; Team -&gt; Business Unit (</w:t>
      </w:r>
      <w:r w:rsidR="008C10C3" w:rsidRPr="0009091B">
        <w:rPr>
          <w:rFonts w:ascii="Segoe UI" w:eastAsia="Segoe UI" w:hAnsi="Segoe UI" w:cs="Segoe UI"/>
          <w:sz w:val="20"/>
          <w:szCs w:val="20"/>
        </w:rPr>
        <w:t>d</w:t>
      </w:r>
      <w:r w:rsidRPr="0009091B">
        <w:rPr>
          <w:rFonts w:ascii="Segoe UI" w:eastAsia="Segoe UI" w:hAnsi="Segoe UI" w:cs="Segoe UI"/>
          <w:sz w:val="20"/>
          <w:szCs w:val="20"/>
        </w:rPr>
        <w:t xml:space="preserve">epartment) hierarchy. Business units have a parent-child relationship allowing </w:t>
      </w:r>
      <w:r w:rsidR="006B78E8" w:rsidRPr="0009091B">
        <w:rPr>
          <w:rFonts w:ascii="Segoe UI" w:eastAsia="Segoe UI" w:hAnsi="Segoe UI" w:cs="Segoe UI"/>
          <w:sz w:val="20"/>
          <w:szCs w:val="20"/>
        </w:rPr>
        <w:t>o</w:t>
      </w:r>
      <w:r w:rsidR="00256913" w:rsidRPr="0009091B">
        <w:rPr>
          <w:rFonts w:ascii="Segoe UI" w:eastAsia="Segoe UI" w:hAnsi="Segoe UI" w:cs="Segoe UI"/>
          <w:sz w:val="20"/>
          <w:szCs w:val="20"/>
        </w:rPr>
        <w:t>rganizations</w:t>
      </w:r>
      <w:r w:rsidR="006B78E8" w:rsidRPr="0009091B">
        <w:rPr>
          <w:rFonts w:ascii="Segoe UI" w:eastAsia="Segoe UI" w:hAnsi="Segoe UI" w:cs="Segoe UI"/>
          <w:sz w:val="20"/>
          <w:szCs w:val="20"/>
        </w:rPr>
        <w:t xml:space="preserve"> </w:t>
      </w:r>
      <w:r w:rsidRPr="0009091B">
        <w:rPr>
          <w:rFonts w:ascii="Segoe UI" w:eastAsia="Segoe UI" w:hAnsi="Segoe UI" w:cs="Segoe UI"/>
          <w:sz w:val="20"/>
          <w:szCs w:val="20"/>
        </w:rPr>
        <w:t>to replicate the actual hierarchy of an organization. Just as in real-life scenarios, users can be member</w:t>
      </w:r>
      <w:r w:rsidR="005775A6" w:rsidRPr="0009091B">
        <w:rPr>
          <w:rFonts w:ascii="Segoe UI" w:eastAsia="Segoe UI" w:hAnsi="Segoe UI" w:cs="Segoe UI"/>
          <w:sz w:val="20"/>
          <w:szCs w:val="20"/>
        </w:rPr>
        <w:t>s</w:t>
      </w:r>
      <w:r w:rsidRPr="0009091B">
        <w:rPr>
          <w:rFonts w:ascii="Segoe UI" w:eastAsia="Segoe UI" w:hAnsi="Segoe UI" w:cs="Segoe UI"/>
          <w:sz w:val="20"/>
          <w:szCs w:val="20"/>
        </w:rPr>
        <w:t xml:space="preserve"> of multiple teams</w:t>
      </w:r>
      <w:r w:rsidR="009A1E23" w:rsidRPr="0009091B">
        <w:rPr>
          <w:rFonts w:ascii="Segoe UI" w:eastAsia="Segoe UI" w:hAnsi="Segoe UI" w:cs="Segoe UI"/>
          <w:sz w:val="20"/>
          <w:szCs w:val="20"/>
        </w:rPr>
        <w:t>,</w:t>
      </w:r>
      <w:r w:rsidRPr="0009091B">
        <w:rPr>
          <w:rFonts w:ascii="Segoe UI" w:eastAsia="Segoe UI" w:hAnsi="Segoe UI" w:cs="Segoe UI"/>
          <w:sz w:val="20"/>
          <w:szCs w:val="20"/>
        </w:rPr>
        <w:t xml:space="preserve"> </w:t>
      </w:r>
      <w:proofErr w:type="gramStart"/>
      <w:r w:rsidRPr="0009091B">
        <w:rPr>
          <w:rFonts w:ascii="Segoe UI" w:eastAsia="Segoe UI" w:hAnsi="Segoe UI" w:cs="Segoe UI"/>
          <w:sz w:val="20"/>
          <w:szCs w:val="20"/>
        </w:rPr>
        <w:t>however</w:t>
      </w:r>
      <w:proofErr w:type="gramEnd"/>
      <w:r w:rsidRPr="0009091B">
        <w:rPr>
          <w:rFonts w:ascii="Segoe UI" w:eastAsia="Segoe UI" w:hAnsi="Segoe UI" w:cs="Segoe UI"/>
          <w:sz w:val="20"/>
          <w:szCs w:val="20"/>
        </w:rPr>
        <w:t xml:space="preserve"> must belong to a single business unit.</w:t>
      </w:r>
    </w:p>
    <w:p w14:paraId="6ADAAAE8" w14:textId="77777777" w:rsidR="00B64101" w:rsidRPr="0009091B" w:rsidRDefault="00B64101" w:rsidP="00024C71">
      <w:pPr>
        <w:rPr>
          <w:rFonts w:ascii="Segoe UI" w:eastAsia="Segoe UI" w:hAnsi="Segoe UI" w:cs="Segoe UI"/>
          <w:b/>
          <w:bCs/>
          <w:sz w:val="20"/>
          <w:szCs w:val="20"/>
        </w:rPr>
      </w:pPr>
    </w:p>
    <w:p w14:paraId="3939EB68" w14:textId="6BD5AB0C" w:rsidR="00E03DA8" w:rsidRPr="00346A4C" w:rsidRDefault="00E03DA8" w:rsidP="0088148F">
      <w:pPr>
        <w:pStyle w:val="Heading1"/>
      </w:pPr>
      <w:r w:rsidRPr="0009091B">
        <w:t xml:space="preserve">Q: What are the licensing </w:t>
      </w:r>
      <w:r w:rsidRPr="00346A4C">
        <w:t>requirements for Fundraising and Engagement?</w:t>
      </w:r>
    </w:p>
    <w:p w14:paraId="092B2538" w14:textId="2F177F54" w:rsidR="002875C4" w:rsidRDefault="00FC3E83" w:rsidP="002875C4">
      <w:pPr>
        <w:rPr>
          <w:rFonts w:ascii="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3542F6" w:rsidRPr="00346A4C">
        <w:rPr>
          <w:rFonts w:ascii="Segoe UI" w:eastAsia="Segoe UI" w:hAnsi="Segoe UI" w:cs="Segoe UI"/>
          <w:sz w:val="20"/>
          <w:szCs w:val="20"/>
        </w:rPr>
        <w:t xml:space="preserve">Fundraising and Engagement </w:t>
      </w:r>
      <w:r w:rsidR="008F134D" w:rsidRPr="00346A4C">
        <w:rPr>
          <w:rFonts w:ascii="Segoe UI" w:eastAsia="Segoe UI" w:hAnsi="Segoe UI" w:cs="Segoe UI"/>
          <w:sz w:val="20"/>
          <w:szCs w:val="20"/>
        </w:rPr>
        <w:t xml:space="preserve">works in conjunction with </w:t>
      </w:r>
      <w:r w:rsidR="00D32970" w:rsidRPr="00346A4C">
        <w:rPr>
          <w:rFonts w:ascii="Segoe UI" w:eastAsia="Segoe UI" w:hAnsi="Segoe UI" w:cs="Segoe UI"/>
          <w:sz w:val="20"/>
          <w:szCs w:val="20"/>
        </w:rPr>
        <w:t xml:space="preserve">a </w:t>
      </w:r>
      <w:r w:rsidR="008F134D" w:rsidRPr="00346A4C">
        <w:rPr>
          <w:rFonts w:ascii="Segoe UI" w:eastAsia="Segoe UI" w:hAnsi="Segoe UI" w:cs="Segoe UI"/>
          <w:sz w:val="20"/>
          <w:szCs w:val="20"/>
        </w:rPr>
        <w:t xml:space="preserve">Dynamics 365 Sales Enterprise Full User license. </w:t>
      </w:r>
      <w:r w:rsidR="60E364B3" w:rsidRPr="7349D53E">
        <w:rPr>
          <w:rFonts w:ascii="Segoe UI" w:eastAsia="Segoe UI" w:hAnsi="Segoe UI" w:cs="Segoe UI"/>
          <w:color w:val="000000" w:themeColor="text1"/>
          <w:sz w:val="20"/>
          <w:szCs w:val="20"/>
        </w:rPr>
        <w:t>There is no additional fee for the Fundraising and Engagement solution itself for eligible nonprofits.</w:t>
      </w:r>
      <w:r w:rsidR="60E364B3" w:rsidRPr="7349D53E">
        <w:rPr>
          <w:rFonts w:ascii="Segoe UI" w:eastAsia="Segoe UI" w:hAnsi="Segoe UI" w:cs="Segoe UI"/>
          <w:sz w:val="20"/>
          <w:szCs w:val="20"/>
        </w:rPr>
        <w:t xml:space="preserve"> </w:t>
      </w:r>
      <w:r w:rsidR="00520C48">
        <w:rPr>
          <w:rFonts w:ascii="Segoe UI" w:eastAsia="Segoe UI" w:hAnsi="Segoe UI" w:cs="Segoe UI"/>
          <w:sz w:val="20"/>
          <w:szCs w:val="20"/>
        </w:rPr>
        <w:t>To learn</w:t>
      </w:r>
      <w:r w:rsidR="005859B1" w:rsidRPr="00346A4C">
        <w:rPr>
          <w:rFonts w:ascii="Segoe UI" w:eastAsia="Segoe UI" w:hAnsi="Segoe UI" w:cs="Segoe UI"/>
          <w:sz w:val="20"/>
          <w:szCs w:val="20"/>
        </w:rPr>
        <w:t xml:space="preserve"> more</w:t>
      </w:r>
      <w:r w:rsidR="00067CAF">
        <w:rPr>
          <w:rFonts w:ascii="Segoe UI" w:eastAsia="Segoe UI" w:hAnsi="Segoe UI" w:cs="Segoe UI"/>
          <w:sz w:val="20"/>
          <w:szCs w:val="20"/>
        </w:rPr>
        <w:t xml:space="preserve">, visit the </w:t>
      </w:r>
      <w:hyperlink r:id="rId17" w:history="1">
        <w:r w:rsidR="005859B1" w:rsidRPr="00E97974">
          <w:rPr>
            <w:rStyle w:val="Hyperlink"/>
            <w:rFonts w:ascii="Segoe UI" w:eastAsia="Segoe UI" w:hAnsi="Segoe UI" w:cs="Segoe UI"/>
            <w:sz w:val="20"/>
            <w:szCs w:val="20"/>
          </w:rPr>
          <w:t xml:space="preserve">Dynamics 365 </w:t>
        </w:r>
        <w:r w:rsidR="00520C48" w:rsidRPr="00E97974">
          <w:rPr>
            <w:rStyle w:val="Hyperlink"/>
            <w:rFonts w:ascii="Segoe UI" w:eastAsia="Segoe UI" w:hAnsi="Segoe UI" w:cs="Segoe UI"/>
            <w:sz w:val="20"/>
            <w:szCs w:val="20"/>
          </w:rPr>
          <w:t>Sales</w:t>
        </w:r>
      </w:hyperlink>
      <w:r w:rsidR="00EC2B9C">
        <w:rPr>
          <w:rFonts w:ascii="Segoe UI" w:eastAsia="Segoe UI" w:hAnsi="Segoe UI" w:cs="Segoe UI"/>
          <w:sz w:val="20"/>
          <w:szCs w:val="20"/>
        </w:rPr>
        <w:t xml:space="preserve"> or </w:t>
      </w:r>
      <w:hyperlink r:id="rId18" w:history="1">
        <w:r w:rsidR="00BA4106" w:rsidRPr="00713F42">
          <w:rPr>
            <w:rStyle w:val="Hyperlink"/>
            <w:rFonts w:ascii="Segoe UI" w:eastAsia="Segoe UI" w:hAnsi="Segoe UI" w:cs="Segoe UI"/>
            <w:sz w:val="20"/>
            <w:szCs w:val="20"/>
          </w:rPr>
          <w:t>Microsoft’s</w:t>
        </w:r>
        <w:r w:rsidR="00EC2B9C" w:rsidRPr="00713F42">
          <w:rPr>
            <w:rStyle w:val="Hyperlink"/>
            <w:rFonts w:ascii="Segoe UI" w:eastAsia="Segoe UI" w:hAnsi="Segoe UI" w:cs="Segoe UI"/>
            <w:sz w:val="20"/>
            <w:szCs w:val="20"/>
          </w:rPr>
          <w:t xml:space="preserve"> nonprofit pricing offers</w:t>
        </w:r>
      </w:hyperlink>
      <w:r w:rsidR="00FA1A0A">
        <w:rPr>
          <w:rFonts w:ascii="Segoe UI" w:eastAsia="Segoe UI" w:hAnsi="Segoe UI" w:cs="Segoe UI"/>
          <w:sz w:val="20"/>
          <w:szCs w:val="20"/>
        </w:rPr>
        <w:t>.</w:t>
      </w:r>
      <w:r w:rsidR="00775F06" w:rsidRPr="7349D53E">
        <w:rPr>
          <w:rFonts w:ascii="Segoe UI" w:hAnsi="Segoe UI" w:cs="Segoe UI"/>
          <w:sz w:val="20"/>
          <w:szCs w:val="20"/>
        </w:rPr>
        <w:t xml:space="preserve"> </w:t>
      </w:r>
      <w:r w:rsidR="0095109B" w:rsidRPr="7349D53E">
        <w:rPr>
          <w:rFonts w:ascii="Segoe UI" w:hAnsi="Segoe UI" w:cs="Segoe UI"/>
          <w:sz w:val="20"/>
          <w:szCs w:val="20"/>
        </w:rPr>
        <w:t xml:space="preserve"> </w:t>
      </w:r>
    </w:p>
    <w:p w14:paraId="75B27E8A" w14:textId="77777777" w:rsidR="00C62D68" w:rsidRPr="00346A4C" w:rsidRDefault="00C62D68" w:rsidP="002875C4">
      <w:pPr>
        <w:rPr>
          <w:rFonts w:ascii="Segoe UI" w:hAnsi="Segoe UI" w:cs="Segoe UI"/>
          <w:sz w:val="20"/>
          <w:szCs w:val="20"/>
        </w:rPr>
      </w:pPr>
    </w:p>
    <w:p w14:paraId="7E08D403" w14:textId="135C9620" w:rsidR="00E03DA8" w:rsidRPr="00346A4C" w:rsidRDefault="00E03DA8" w:rsidP="0088148F">
      <w:pPr>
        <w:pStyle w:val="Heading1"/>
      </w:pPr>
      <w:r w:rsidRPr="00346A4C">
        <w:t xml:space="preserve">Q: How does Fundraising and Engagement use Azure and what are the related costs? </w:t>
      </w:r>
    </w:p>
    <w:p w14:paraId="08A75EEA" w14:textId="36DBFCFE" w:rsidR="003827CC" w:rsidRPr="00346A4C" w:rsidRDefault="00FC3E83" w:rsidP="00024C71">
      <w:pPr>
        <w:rPr>
          <w:rFonts w:ascii="Segoe UI" w:eastAsia="Segoe UI" w:hAnsi="Segoe UI" w:cs="Segoe UI"/>
          <w:sz w:val="20"/>
          <w:szCs w:val="20"/>
          <w:lang w:val="en-CA"/>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3827CC" w:rsidRPr="00346A4C">
        <w:rPr>
          <w:rFonts w:ascii="Segoe UI" w:eastAsia="Segoe UI" w:hAnsi="Segoe UI" w:cs="Segoe UI"/>
          <w:sz w:val="20"/>
          <w:szCs w:val="20"/>
        </w:rPr>
        <w:t xml:space="preserve">Fundraising and Engagement requires an Azure tenant for payment processing; on average this equates to $300/month which can be covered by the $3,500 annual </w:t>
      </w:r>
      <w:r w:rsidR="003827CC" w:rsidRPr="00346A4C">
        <w:rPr>
          <w:rFonts w:ascii="Segoe UI" w:eastAsia="Segoe UI" w:hAnsi="Segoe UI" w:cs="Segoe UI"/>
          <w:sz w:val="20"/>
          <w:szCs w:val="20"/>
          <w:lang w:val="en-CA"/>
        </w:rPr>
        <w:t xml:space="preserve">Grant available to all </w:t>
      </w:r>
      <w:proofErr w:type="spellStart"/>
      <w:r w:rsidR="003827CC" w:rsidRPr="00346A4C">
        <w:rPr>
          <w:rFonts w:ascii="Segoe UI" w:eastAsia="Segoe UI" w:hAnsi="Segoe UI" w:cs="Segoe UI"/>
          <w:sz w:val="20"/>
          <w:szCs w:val="20"/>
          <w:lang w:val="en-CA"/>
        </w:rPr>
        <w:t>nonprofit</w:t>
      </w:r>
      <w:proofErr w:type="spellEnd"/>
      <w:r w:rsidR="003827CC" w:rsidRPr="00346A4C">
        <w:rPr>
          <w:rFonts w:ascii="Segoe UI" w:eastAsia="Segoe UI" w:hAnsi="Segoe UI" w:cs="Segoe UI"/>
          <w:sz w:val="20"/>
          <w:szCs w:val="20"/>
          <w:lang w:val="en-CA"/>
        </w:rPr>
        <w:t xml:space="preserve"> organizations on the Azure Portal, which can be applied against its usage of Azure services. </w:t>
      </w:r>
    </w:p>
    <w:p w14:paraId="2B5BB829" w14:textId="4CEA5460" w:rsidR="003C0A09" w:rsidRPr="00346A4C" w:rsidRDefault="00543C7B" w:rsidP="00024C71">
      <w:pPr>
        <w:rPr>
          <w:rFonts w:ascii="Segoe UI" w:eastAsia="Segoe UI" w:hAnsi="Segoe UI" w:cs="Segoe UI"/>
          <w:sz w:val="20"/>
          <w:szCs w:val="20"/>
          <w:lang w:val="en-CA"/>
        </w:rPr>
      </w:pPr>
      <w:r w:rsidRPr="00346A4C">
        <w:rPr>
          <w:rFonts w:ascii="Segoe UI" w:eastAsia="Segoe UI" w:hAnsi="Segoe UI" w:cs="Segoe UI"/>
          <w:sz w:val="20"/>
          <w:szCs w:val="20"/>
          <w:lang w:val="en-CA"/>
        </w:rPr>
        <w:t xml:space="preserve">For more information about the Azure </w:t>
      </w:r>
      <w:r w:rsidR="00893D81" w:rsidRPr="00346A4C">
        <w:rPr>
          <w:rFonts w:ascii="Segoe UI" w:eastAsia="Segoe UI" w:hAnsi="Segoe UI" w:cs="Segoe UI"/>
          <w:sz w:val="20"/>
          <w:szCs w:val="20"/>
          <w:lang w:val="en-CA"/>
        </w:rPr>
        <w:t>Grant</w:t>
      </w:r>
      <w:r w:rsidR="0070496B" w:rsidRPr="00346A4C">
        <w:rPr>
          <w:rFonts w:ascii="Segoe UI" w:eastAsia="Segoe UI" w:hAnsi="Segoe UI" w:cs="Segoe UI"/>
          <w:sz w:val="20"/>
          <w:szCs w:val="20"/>
          <w:lang w:val="en-CA"/>
        </w:rPr>
        <w:t xml:space="preserve">, go to </w:t>
      </w:r>
      <w:hyperlink r:id="rId19">
        <w:r w:rsidR="0070496B" w:rsidRPr="00346A4C">
          <w:rPr>
            <w:rStyle w:val="Hyperlink"/>
            <w:rFonts w:ascii="Segoe UI" w:eastAsia="Segoe UI" w:hAnsi="Segoe UI" w:cs="Segoe UI"/>
            <w:sz w:val="20"/>
            <w:szCs w:val="20"/>
            <w:lang w:val="en-CA"/>
          </w:rPr>
          <w:t>https://www.microsoft.com/nonprofits</w:t>
        </w:r>
      </w:hyperlink>
      <w:r w:rsidR="00F9654D" w:rsidRPr="00346A4C">
        <w:rPr>
          <w:rFonts w:ascii="Segoe UI" w:hAnsi="Segoe UI" w:cs="Segoe UI"/>
          <w:sz w:val="20"/>
          <w:szCs w:val="20"/>
        </w:rPr>
        <w:t>.</w:t>
      </w:r>
    </w:p>
    <w:p w14:paraId="35ACC4CA" w14:textId="135C9620" w:rsidR="008A3F9E" w:rsidRPr="00346A4C" w:rsidRDefault="008A3F9E" w:rsidP="00024C71">
      <w:pPr>
        <w:rPr>
          <w:rFonts w:ascii="Segoe UI" w:eastAsia="Segoe UI" w:hAnsi="Segoe UI" w:cs="Segoe UI"/>
          <w:sz w:val="20"/>
          <w:szCs w:val="20"/>
          <w:lang w:val="en-CA"/>
        </w:rPr>
      </w:pPr>
    </w:p>
    <w:p w14:paraId="092881D9" w14:textId="2DB76031" w:rsidR="00832315" w:rsidRPr="00346A4C" w:rsidRDefault="003B19B4" w:rsidP="00024C71">
      <w:pPr>
        <w:rPr>
          <w:rFonts w:ascii="Segoe UI" w:eastAsia="Segoe UI" w:hAnsi="Segoe UI" w:cs="Segoe UI"/>
          <w:b/>
          <w:bCs/>
          <w:sz w:val="20"/>
          <w:szCs w:val="20"/>
        </w:rPr>
      </w:pPr>
      <w:r>
        <w:rPr>
          <w:rFonts w:ascii="Segoe UI" w:eastAsia="Segoe UI" w:hAnsi="Segoe UI" w:cs="Segoe UI"/>
          <w:sz w:val="20"/>
          <w:szCs w:val="20"/>
          <w:lang w:val="en-CA"/>
        </w:rPr>
        <w:t>Please use our</w:t>
      </w:r>
      <w:r w:rsidR="0008743C" w:rsidRPr="00346A4C">
        <w:rPr>
          <w:rFonts w:ascii="Segoe UI" w:eastAsia="Segoe UI" w:hAnsi="Segoe UI" w:cs="Segoe UI"/>
          <w:sz w:val="20"/>
          <w:szCs w:val="20"/>
          <w:lang w:val="en-CA"/>
        </w:rPr>
        <w:t xml:space="preserve"> </w:t>
      </w:r>
      <w:hyperlink r:id="rId20" w:history="1">
        <w:r w:rsidR="00713F42" w:rsidRPr="00713F42">
          <w:rPr>
            <w:rStyle w:val="Hyperlink"/>
            <w:rFonts w:ascii="Segoe UI" w:eastAsia="Segoe UI" w:hAnsi="Segoe UI" w:cs="Segoe UI"/>
            <w:sz w:val="20"/>
            <w:szCs w:val="20"/>
            <w:lang w:val="en-CA"/>
          </w:rPr>
          <w:t xml:space="preserve">Azure </w:t>
        </w:r>
        <w:r w:rsidR="000C445A" w:rsidRPr="00713F42">
          <w:rPr>
            <w:rStyle w:val="Hyperlink"/>
            <w:rFonts w:ascii="Segoe UI" w:eastAsia="Segoe UI" w:hAnsi="Segoe UI" w:cs="Segoe UI"/>
            <w:sz w:val="20"/>
            <w:szCs w:val="20"/>
            <w:lang w:val="en-CA"/>
          </w:rPr>
          <w:t>pricing calculator</w:t>
        </w:r>
      </w:hyperlink>
      <w:r w:rsidR="000C445A" w:rsidRPr="00346A4C">
        <w:rPr>
          <w:rFonts w:ascii="Segoe UI" w:eastAsia="Segoe UI" w:hAnsi="Segoe UI" w:cs="Segoe UI"/>
          <w:sz w:val="20"/>
          <w:szCs w:val="20"/>
          <w:lang w:val="en-CA"/>
        </w:rPr>
        <w:t xml:space="preserve"> to </w:t>
      </w:r>
      <w:r w:rsidR="00171072" w:rsidRPr="00346A4C">
        <w:rPr>
          <w:rFonts w:ascii="Segoe UI" w:eastAsia="Segoe UI" w:hAnsi="Segoe UI" w:cs="Segoe UI"/>
          <w:sz w:val="20"/>
          <w:szCs w:val="20"/>
          <w:lang w:val="en-CA"/>
        </w:rPr>
        <w:t>configure</w:t>
      </w:r>
      <w:r w:rsidR="000C445A" w:rsidRPr="00346A4C">
        <w:rPr>
          <w:rFonts w:ascii="Segoe UI" w:eastAsia="Segoe UI" w:hAnsi="Segoe UI" w:cs="Segoe UI"/>
          <w:sz w:val="20"/>
          <w:szCs w:val="20"/>
          <w:lang w:val="en-CA"/>
        </w:rPr>
        <w:t xml:space="preserve"> and estimate the costs for Azure</w:t>
      </w:r>
      <w:r w:rsidR="00925B39" w:rsidRPr="00346A4C">
        <w:rPr>
          <w:rFonts w:ascii="Segoe UI" w:hAnsi="Segoe UI" w:cs="Segoe UI"/>
          <w:sz w:val="20"/>
          <w:szCs w:val="20"/>
        </w:rPr>
        <w:t>.</w:t>
      </w:r>
      <w:r w:rsidR="00B81510" w:rsidRPr="00346A4C">
        <w:rPr>
          <w:rFonts w:ascii="Segoe UI" w:hAnsi="Segoe UI" w:cs="Segoe UI"/>
          <w:sz w:val="20"/>
          <w:szCs w:val="20"/>
        </w:rPr>
        <w:t xml:space="preserve"> </w:t>
      </w:r>
    </w:p>
    <w:p w14:paraId="090E7F5C" w14:textId="77777777" w:rsidR="00A67890" w:rsidRPr="00346A4C" w:rsidRDefault="00A67890" w:rsidP="00024C71">
      <w:pPr>
        <w:rPr>
          <w:rFonts w:ascii="Segoe UI" w:eastAsia="Segoe UI" w:hAnsi="Segoe UI" w:cs="Segoe UI"/>
          <w:b/>
          <w:bCs/>
          <w:sz w:val="20"/>
          <w:szCs w:val="20"/>
        </w:rPr>
      </w:pPr>
    </w:p>
    <w:p w14:paraId="12B8F2FF" w14:textId="308568B4" w:rsidR="00E03DA8" w:rsidRPr="00346A4C" w:rsidRDefault="00E03DA8" w:rsidP="0088148F">
      <w:pPr>
        <w:pStyle w:val="Heading1"/>
      </w:pPr>
      <w:r w:rsidRPr="00346A4C">
        <w:t>Q: Can I use a Team Member license</w:t>
      </w:r>
      <w:r w:rsidR="00171072" w:rsidRPr="00346A4C">
        <w:t xml:space="preserve"> for Fundraising and Engagement?</w:t>
      </w:r>
    </w:p>
    <w:p w14:paraId="5B08D974" w14:textId="701AD833" w:rsidR="009B0CED" w:rsidRPr="00346A4C" w:rsidRDefault="00B42FB3" w:rsidP="00024C71">
      <w:pPr>
        <w:rPr>
          <w:rFonts w:ascii="Segoe UI" w:eastAsia="Segoe UI" w:hAnsi="Segoe UI" w:cs="Segoe UI"/>
          <w:b/>
          <w:bCs/>
          <w:sz w:val="20"/>
          <w:szCs w:val="20"/>
        </w:rPr>
      </w:pPr>
      <w:r w:rsidRPr="00346A4C">
        <w:rPr>
          <w:rFonts w:ascii="Segoe UI" w:eastAsia="Segoe UI" w:hAnsi="Segoe UI" w:cs="Segoe UI"/>
          <w:sz w:val="20"/>
          <w:szCs w:val="20"/>
        </w:rPr>
        <w:t xml:space="preserve">A: </w:t>
      </w:r>
      <w:r w:rsidR="0E616E25" w:rsidRPr="00346A4C">
        <w:rPr>
          <w:rFonts w:ascii="Segoe UI" w:eastAsia="Segoe UI" w:hAnsi="Segoe UI" w:cs="Segoe UI"/>
          <w:sz w:val="20"/>
          <w:szCs w:val="20"/>
        </w:rPr>
        <w:t xml:space="preserve"> The Dynamics 365 Team Member license is restricted to </w:t>
      </w:r>
      <w:r w:rsidR="0C838E7F" w:rsidRPr="00346A4C">
        <w:rPr>
          <w:rFonts w:ascii="Segoe UI" w:eastAsia="Segoe UI" w:hAnsi="Segoe UI" w:cs="Segoe UI"/>
          <w:sz w:val="20"/>
          <w:szCs w:val="20"/>
        </w:rPr>
        <w:t>very limited</w:t>
      </w:r>
      <w:r w:rsidR="0E616E25" w:rsidRPr="00346A4C">
        <w:rPr>
          <w:rFonts w:ascii="Segoe UI" w:eastAsia="Segoe UI" w:hAnsi="Segoe UI" w:cs="Segoe UI"/>
          <w:sz w:val="20"/>
          <w:szCs w:val="20"/>
        </w:rPr>
        <w:t xml:space="preserve"> use cases explained </w:t>
      </w:r>
      <w:r w:rsidR="0A4F32CD" w:rsidRPr="00346A4C">
        <w:rPr>
          <w:rFonts w:ascii="Segoe UI" w:eastAsia="Segoe UI" w:hAnsi="Segoe UI" w:cs="Segoe UI"/>
          <w:sz w:val="20"/>
          <w:szCs w:val="20"/>
        </w:rPr>
        <w:t xml:space="preserve">in the </w:t>
      </w:r>
      <w:hyperlink r:id="rId21" w:history="1">
        <w:r w:rsidR="0A4F32CD" w:rsidRPr="00BA7E8C">
          <w:rPr>
            <w:rStyle w:val="Hyperlink"/>
            <w:rFonts w:ascii="Segoe UI" w:eastAsia="Segoe UI" w:hAnsi="Segoe UI" w:cs="Segoe UI"/>
            <w:sz w:val="20"/>
            <w:szCs w:val="20"/>
          </w:rPr>
          <w:t>Dynamics 365 Licensing Guide</w:t>
        </w:r>
      </w:hyperlink>
      <w:r w:rsidR="0A4F32CD" w:rsidRPr="00346A4C">
        <w:rPr>
          <w:rFonts w:ascii="Segoe UI" w:eastAsia="Segoe UI" w:hAnsi="Segoe UI" w:cs="Segoe UI"/>
          <w:sz w:val="20"/>
          <w:szCs w:val="20"/>
        </w:rPr>
        <w:t>.</w:t>
      </w:r>
      <w:r w:rsidR="0E616E25" w:rsidRPr="00346A4C">
        <w:rPr>
          <w:rFonts w:ascii="Segoe UI" w:eastAsia="Segoe UI" w:hAnsi="Segoe UI" w:cs="Segoe UI"/>
          <w:sz w:val="20"/>
          <w:szCs w:val="20"/>
        </w:rPr>
        <w:t xml:space="preserve"> </w:t>
      </w:r>
      <w:r w:rsidR="17A1C8A2" w:rsidRPr="00346A4C">
        <w:rPr>
          <w:rFonts w:ascii="Segoe UI" w:eastAsia="Segoe UI" w:hAnsi="Segoe UI" w:cs="Segoe UI"/>
          <w:sz w:val="20"/>
          <w:szCs w:val="20"/>
        </w:rPr>
        <w:t>Fundraising and Engagement is designed for nonprofit employees who will work with the system every day</w:t>
      </w:r>
      <w:r w:rsidR="00F17A98">
        <w:rPr>
          <w:rFonts w:ascii="Segoe UI" w:eastAsia="Segoe UI" w:hAnsi="Segoe UI" w:cs="Segoe UI"/>
          <w:sz w:val="20"/>
          <w:szCs w:val="20"/>
        </w:rPr>
        <w:t>, so</w:t>
      </w:r>
      <w:r w:rsidR="17A1C8A2" w:rsidRPr="00346A4C">
        <w:rPr>
          <w:rFonts w:ascii="Segoe UI" w:eastAsia="Segoe UI" w:hAnsi="Segoe UI" w:cs="Segoe UI"/>
          <w:sz w:val="20"/>
          <w:szCs w:val="20"/>
        </w:rPr>
        <w:t xml:space="preserve"> a full license is recommended.</w:t>
      </w:r>
    </w:p>
    <w:p w14:paraId="41EF95FD" w14:textId="77777777" w:rsidR="00D74E3F" w:rsidRPr="00346A4C" w:rsidRDefault="00D74E3F" w:rsidP="00024C71">
      <w:pPr>
        <w:rPr>
          <w:rFonts w:ascii="Segoe UI" w:eastAsia="Segoe UI" w:hAnsi="Segoe UI" w:cs="Segoe UI"/>
          <w:b/>
          <w:bCs/>
          <w:sz w:val="20"/>
          <w:szCs w:val="20"/>
        </w:rPr>
      </w:pPr>
    </w:p>
    <w:p w14:paraId="7291F3CF" w14:textId="5DA94602" w:rsidR="00E03DA8" w:rsidRPr="00346A4C" w:rsidRDefault="00E03DA8" w:rsidP="0088148F">
      <w:pPr>
        <w:pStyle w:val="Heading1"/>
      </w:pPr>
      <w:r w:rsidRPr="00346A4C">
        <w:t>Q: How much does Fundraising and Engagement cost to implement?</w:t>
      </w:r>
    </w:p>
    <w:p w14:paraId="098C41C9" w14:textId="5E9EEC43" w:rsidR="004241A4" w:rsidRDefault="0005281D" w:rsidP="00024C71">
      <w:pPr>
        <w:rPr>
          <w:rFonts w:ascii="Segoe UI" w:eastAsia="Segoe UI" w:hAnsi="Segoe UI" w:cs="Segoe UI"/>
          <w:sz w:val="20"/>
          <w:szCs w:val="20"/>
        </w:rPr>
      </w:pPr>
      <w:r w:rsidRPr="00346A4C">
        <w:rPr>
          <w:rFonts w:ascii="Segoe UI" w:eastAsia="Segoe UI" w:hAnsi="Segoe UI" w:cs="Segoe UI"/>
          <w:sz w:val="20"/>
          <w:szCs w:val="20"/>
        </w:rPr>
        <w:t>A</w:t>
      </w:r>
      <w:r w:rsidR="00D74E3F"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7A576C" w:rsidRPr="00346A4C">
        <w:rPr>
          <w:rFonts w:ascii="Segoe UI" w:eastAsia="Segoe UI" w:hAnsi="Segoe UI" w:cs="Segoe UI"/>
          <w:sz w:val="20"/>
          <w:szCs w:val="20"/>
        </w:rPr>
        <w:t xml:space="preserve">Just as with any Dynamics </w:t>
      </w:r>
      <w:r w:rsidR="009853A3" w:rsidRPr="00346A4C">
        <w:rPr>
          <w:rFonts w:ascii="Segoe UI" w:eastAsia="Segoe UI" w:hAnsi="Segoe UI" w:cs="Segoe UI"/>
          <w:sz w:val="20"/>
          <w:szCs w:val="20"/>
        </w:rPr>
        <w:t xml:space="preserve">365 </w:t>
      </w:r>
      <w:r w:rsidR="007A576C" w:rsidRPr="00346A4C">
        <w:rPr>
          <w:rFonts w:ascii="Segoe UI" w:eastAsia="Segoe UI" w:hAnsi="Segoe UI" w:cs="Segoe UI"/>
          <w:sz w:val="20"/>
          <w:szCs w:val="20"/>
        </w:rPr>
        <w:t>implementation</w:t>
      </w:r>
      <w:r w:rsidR="00473B35" w:rsidRPr="00346A4C">
        <w:rPr>
          <w:rFonts w:ascii="Segoe UI" w:eastAsia="Segoe UI" w:hAnsi="Segoe UI" w:cs="Segoe UI"/>
          <w:sz w:val="20"/>
          <w:szCs w:val="20"/>
        </w:rPr>
        <w:t>,</w:t>
      </w:r>
      <w:r w:rsidR="007A576C" w:rsidRPr="00346A4C">
        <w:rPr>
          <w:rFonts w:ascii="Segoe UI" w:eastAsia="Segoe UI" w:hAnsi="Segoe UI" w:cs="Segoe UI"/>
          <w:sz w:val="20"/>
          <w:szCs w:val="20"/>
        </w:rPr>
        <w:t xml:space="preserve"> there are key factors at play when determining the </w:t>
      </w:r>
      <w:r w:rsidR="002F58C8" w:rsidRPr="00346A4C">
        <w:rPr>
          <w:rFonts w:ascii="Segoe UI" w:eastAsia="Segoe UI" w:hAnsi="Segoe UI" w:cs="Segoe UI"/>
          <w:sz w:val="20"/>
          <w:szCs w:val="20"/>
        </w:rPr>
        <w:t>implementation cost</w:t>
      </w:r>
      <w:r w:rsidR="00731E88" w:rsidRPr="00346A4C">
        <w:rPr>
          <w:rFonts w:ascii="Segoe UI" w:eastAsia="Segoe UI" w:hAnsi="Segoe UI" w:cs="Segoe UI"/>
          <w:sz w:val="20"/>
          <w:szCs w:val="20"/>
        </w:rPr>
        <w:t>s</w:t>
      </w:r>
      <w:r w:rsidR="002F58C8" w:rsidRPr="00346A4C">
        <w:rPr>
          <w:rFonts w:ascii="Segoe UI" w:eastAsia="Segoe UI" w:hAnsi="Segoe UI" w:cs="Segoe UI"/>
          <w:sz w:val="20"/>
          <w:szCs w:val="20"/>
        </w:rPr>
        <w:t>, including cus</w:t>
      </w:r>
      <w:r w:rsidR="00BF4B34" w:rsidRPr="00346A4C">
        <w:rPr>
          <w:rFonts w:ascii="Segoe UI" w:eastAsia="Segoe UI" w:hAnsi="Segoe UI" w:cs="Segoe UI"/>
          <w:sz w:val="20"/>
          <w:szCs w:val="20"/>
        </w:rPr>
        <w:t>tomer</w:t>
      </w:r>
      <w:r w:rsidR="002F58C8" w:rsidRPr="00346A4C">
        <w:rPr>
          <w:rFonts w:ascii="Segoe UI" w:eastAsia="Segoe UI" w:hAnsi="Segoe UI" w:cs="Segoe UI"/>
          <w:sz w:val="20"/>
          <w:szCs w:val="20"/>
        </w:rPr>
        <w:t xml:space="preserve"> requirements above and beyond base configuration</w:t>
      </w:r>
      <w:r w:rsidR="0046593B" w:rsidRPr="00346A4C">
        <w:rPr>
          <w:rFonts w:ascii="Segoe UI" w:eastAsia="Segoe UI" w:hAnsi="Segoe UI" w:cs="Segoe UI"/>
          <w:sz w:val="20"/>
          <w:szCs w:val="20"/>
        </w:rPr>
        <w:t xml:space="preserve">, potential </w:t>
      </w:r>
      <w:proofErr w:type="gramStart"/>
      <w:r w:rsidR="0046593B" w:rsidRPr="00346A4C">
        <w:rPr>
          <w:rFonts w:ascii="Segoe UI" w:eastAsia="Segoe UI" w:hAnsi="Segoe UI" w:cs="Segoe UI"/>
          <w:sz w:val="20"/>
          <w:szCs w:val="20"/>
        </w:rPr>
        <w:t>customizations</w:t>
      </w:r>
      <w:proofErr w:type="gramEnd"/>
      <w:r w:rsidR="0046593B" w:rsidRPr="00346A4C">
        <w:rPr>
          <w:rFonts w:ascii="Segoe UI" w:eastAsia="Segoe UI" w:hAnsi="Segoe UI" w:cs="Segoe UI"/>
          <w:sz w:val="20"/>
          <w:szCs w:val="20"/>
        </w:rPr>
        <w:t xml:space="preserve"> </w:t>
      </w:r>
      <w:r w:rsidR="00C01BD7" w:rsidRPr="00346A4C">
        <w:rPr>
          <w:rFonts w:ascii="Segoe UI" w:eastAsia="Segoe UI" w:hAnsi="Segoe UI" w:cs="Segoe UI"/>
          <w:sz w:val="20"/>
          <w:szCs w:val="20"/>
        </w:rPr>
        <w:t>and</w:t>
      </w:r>
      <w:r w:rsidR="00D16572" w:rsidRPr="00346A4C">
        <w:rPr>
          <w:rFonts w:ascii="Segoe UI" w:eastAsia="Segoe UI" w:hAnsi="Segoe UI" w:cs="Segoe UI"/>
          <w:sz w:val="20"/>
          <w:szCs w:val="20"/>
        </w:rPr>
        <w:t xml:space="preserve"> </w:t>
      </w:r>
      <w:r w:rsidR="0046593B" w:rsidRPr="00346A4C">
        <w:rPr>
          <w:rFonts w:ascii="Segoe UI" w:eastAsia="Segoe UI" w:hAnsi="Segoe UI" w:cs="Segoe UI"/>
          <w:sz w:val="20"/>
          <w:szCs w:val="20"/>
        </w:rPr>
        <w:t xml:space="preserve">data migration. A fulsome discovery should be conducted with </w:t>
      </w:r>
      <w:r w:rsidR="00D16572" w:rsidRPr="00346A4C">
        <w:rPr>
          <w:rFonts w:ascii="Segoe UI" w:eastAsia="Segoe UI" w:hAnsi="Segoe UI" w:cs="Segoe UI"/>
          <w:sz w:val="20"/>
          <w:szCs w:val="20"/>
        </w:rPr>
        <w:t>a partner</w:t>
      </w:r>
      <w:r w:rsidR="0046593B" w:rsidRPr="00346A4C">
        <w:rPr>
          <w:rFonts w:ascii="Segoe UI" w:eastAsia="Segoe UI" w:hAnsi="Segoe UI" w:cs="Segoe UI"/>
          <w:sz w:val="20"/>
          <w:szCs w:val="20"/>
        </w:rPr>
        <w:t xml:space="preserve"> </w:t>
      </w:r>
      <w:r w:rsidR="007A4C6B" w:rsidRPr="00346A4C">
        <w:rPr>
          <w:rFonts w:ascii="Segoe UI" w:eastAsia="Segoe UI" w:hAnsi="Segoe UI" w:cs="Segoe UI"/>
          <w:sz w:val="20"/>
          <w:szCs w:val="20"/>
        </w:rPr>
        <w:t xml:space="preserve">to </w:t>
      </w:r>
      <w:r w:rsidRPr="00346A4C">
        <w:rPr>
          <w:rFonts w:ascii="Segoe UI" w:eastAsia="Segoe UI" w:hAnsi="Segoe UI" w:cs="Segoe UI"/>
          <w:sz w:val="20"/>
          <w:szCs w:val="20"/>
        </w:rPr>
        <w:t xml:space="preserve">accurately provide an estimate to implement Fundraising and Engagement. </w:t>
      </w:r>
    </w:p>
    <w:p w14:paraId="5849306E" w14:textId="0AD3C162" w:rsidR="00A753A8" w:rsidRDefault="00A753A8" w:rsidP="00024C71">
      <w:pPr>
        <w:rPr>
          <w:rFonts w:ascii="Segoe UI" w:eastAsia="Segoe UI" w:hAnsi="Segoe UI" w:cs="Segoe UI"/>
          <w:sz w:val="20"/>
          <w:szCs w:val="20"/>
        </w:rPr>
      </w:pPr>
    </w:p>
    <w:p w14:paraId="78AE82C6" w14:textId="1E72FFE4" w:rsidR="00A753A8" w:rsidRDefault="00A753A8" w:rsidP="00024C71">
      <w:pPr>
        <w:rPr>
          <w:rFonts w:ascii="Segoe UI" w:eastAsia="Segoe UI" w:hAnsi="Segoe UI" w:cs="Segoe UI"/>
          <w:sz w:val="20"/>
          <w:szCs w:val="20"/>
        </w:rPr>
      </w:pPr>
      <w:r>
        <w:rPr>
          <w:rFonts w:ascii="Segoe UI" w:eastAsia="Segoe UI" w:hAnsi="Segoe UI" w:cs="Segoe UI"/>
          <w:sz w:val="20"/>
          <w:szCs w:val="20"/>
        </w:rPr>
        <w:t xml:space="preserve">Fundraising and Engagement requires a full Dynamics 365 Sales Enterprise license. </w:t>
      </w:r>
      <w:r w:rsidR="00E004B8">
        <w:rPr>
          <w:rFonts w:ascii="Segoe UI" w:eastAsia="Segoe UI" w:hAnsi="Segoe UI" w:cs="Segoe UI"/>
          <w:sz w:val="20"/>
          <w:szCs w:val="20"/>
        </w:rPr>
        <w:t xml:space="preserve">Fundraising and Engagement is free of charge for nonprofits that have passed </w:t>
      </w:r>
      <w:hyperlink r:id="rId22" w:history="1">
        <w:r w:rsidR="00E004B8" w:rsidRPr="004C1B1C">
          <w:rPr>
            <w:rStyle w:val="Hyperlink"/>
            <w:rFonts w:ascii="Segoe UI" w:eastAsia="Segoe UI" w:hAnsi="Segoe UI" w:cs="Segoe UI"/>
            <w:sz w:val="20"/>
            <w:szCs w:val="20"/>
          </w:rPr>
          <w:t>eligibility requirements</w:t>
        </w:r>
      </w:hyperlink>
      <w:r w:rsidR="00E004B8">
        <w:rPr>
          <w:rFonts w:ascii="Segoe UI" w:eastAsia="Segoe UI" w:hAnsi="Segoe UI" w:cs="Segoe UI"/>
          <w:sz w:val="20"/>
          <w:szCs w:val="20"/>
        </w:rPr>
        <w:t xml:space="preserve">. Pricing is subject to change. </w:t>
      </w:r>
    </w:p>
    <w:p w14:paraId="2B031857" w14:textId="6F96D60E" w:rsidR="00935AE7" w:rsidRPr="0009091B" w:rsidRDefault="00935AE7" w:rsidP="00024C71">
      <w:pPr>
        <w:contextualSpacing/>
        <w:rPr>
          <w:rFonts w:ascii="Segoe UI" w:eastAsia="Segoe UI" w:hAnsi="Segoe UI" w:cs="Segoe UI"/>
          <w:sz w:val="20"/>
          <w:szCs w:val="20"/>
        </w:rPr>
      </w:pPr>
    </w:p>
    <w:p w14:paraId="579D7ADB" w14:textId="135C9620" w:rsidR="009853A3" w:rsidRPr="0009091B" w:rsidRDefault="009853A3" w:rsidP="0088148F">
      <w:pPr>
        <w:pStyle w:val="Heading1"/>
      </w:pPr>
      <w:r w:rsidRPr="0009091B">
        <w:t>Q: How long does it take to implement Fundraising and Engagement?</w:t>
      </w:r>
    </w:p>
    <w:p w14:paraId="12F5D77D" w14:textId="0CD80696" w:rsidR="00EC0031" w:rsidRPr="0009091B" w:rsidRDefault="002B461A" w:rsidP="00024C71">
      <w:pPr>
        <w:rPr>
          <w:rFonts w:ascii="Segoe UI" w:eastAsia="Segoe UI" w:hAnsi="Segoe UI" w:cs="Segoe UI"/>
          <w:sz w:val="20"/>
          <w:szCs w:val="20"/>
        </w:rPr>
      </w:pPr>
      <w:r w:rsidRPr="0009091B">
        <w:rPr>
          <w:rFonts w:ascii="Segoe UI" w:eastAsia="Segoe UI" w:hAnsi="Segoe UI" w:cs="Segoe UI"/>
          <w:sz w:val="20"/>
          <w:szCs w:val="20"/>
        </w:rPr>
        <w:t xml:space="preserve">A: </w:t>
      </w:r>
      <w:r w:rsidR="00A45C64" w:rsidRPr="0009091B">
        <w:rPr>
          <w:rFonts w:ascii="Segoe UI" w:eastAsia="Segoe UI" w:hAnsi="Segoe UI" w:cs="Segoe UI"/>
          <w:sz w:val="20"/>
          <w:szCs w:val="20"/>
        </w:rPr>
        <w:t xml:space="preserve">Designed with an accelerated implementation in mind, a typical engagement can last between </w:t>
      </w:r>
      <w:r w:rsidR="00531EDF" w:rsidRPr="0009091B">
        <w:rPr>
          <w:rFonts w:ascii="Segoe UI" w:eastAsia="Segoe UI" w:hAnsi="Segoe UI" w:cs="Segoe UI"/>
          <w:sz w:val="20"/>
          <w:szCs w:val="20"/>
        </w:rPr>
        <w:t xml:space="preserve">16 to 20 weeks, </w:t>
      </w:r>
      <w:r w:rsidR="00E824BF" w:rsidRPr="0009091B">
        <w:rPr>
          <w:rFonts w:ascii="Segoe UI" w:eastAsia="Segoe UI" w:hAnsi="Segoe UI" w:cs="Segoe UI"/>
          <w:sz w:val="20"/>
          <w:szCs w:val="20"/>
        </w:rPr>
        <w:t xml:space="preserve">depending on the complexity of the </w:t>
      </w:r>
      <w:r w:rsidR="000022CD" w:rsidRPr="0009091B">
        <w:rPr>
          <w:rFonts w:ascii="Segoe UI" w:eastAsia="Segoe UI" w:hAnsi="Segoe UI" w:cs="Segoe UI"/>
          <w:sz w:val="20"/>
          <w:szCs w:val="20"/>
        </w:rPr>
        <w:t>organization</w:t>
      </w:r>
      <w:r w:rsidR="00BF4B34" w:rsidRPr="0009091B">
        <w:rPr>
          <w:rFonts w:ascii="Segoe UI" w:eastAsia="Segoe UI" w:hAnsi="Segoe UI" w:cs="Segoe UI"/>
          <w:sz w:val="20"/>
          <w:szCs w:val="20"/>
        </w:rPr>
        <w:t>’s requirements and data migration</w:t>
      </w:r>
      <w:r w:rsidR="00AA740A" w:rsidRPr="0009091B">
        <w:rPr>
          <w:rFonts w:ascii="Segoe UI" w:eastAsia="Segoe UI" w:hAnsi="Segoe UI" w:cs="Segoe UI"/>
          <w:sz w:val="20"/>
          <w:szCs w:val="20"/>
        </w:rPr>
        <w:t>; a</w:t>
      </w:r>
      <w:r w:rsidR="005D2BB4" w:rsidRPr="0009091B">
        <w:rPr>
          <w:rFonts w:ascii="Segoe UI" w:eastAsia="Segoe UI" w:hAnsi="Segoe UI" w:cs="Segoe UI"/>
          <w:sz w:val="20"/>
          <w:szCs w:val="20"/>
        </w:rPr>
        <w:t>ny customizations w</w:t>
      </w:r>
      <w:r w:rsidR="00AA740A" w:rsidRPr="0009091B">
        <w:rPr>
          <w:rFonts w:ascii="Segoe UI" w:eastAsia="Segoe UI" w:hAnsi="Segoe UI" w:cs="Segoe UI"/>
          <w:sz w:val="20"/>
          <w:szCs w:val="20"/>
        </w:rPr>
        <w:t xml:space="preserve">ill </w:t>
      </w:r>
      <w:r w:rsidR="005D2BB4" w:rsidRPr="0009091B">
        <w:rPr>
          <w:rFonts w:ascii="Segoe UI" w:eastAsia="Segoe UI" w:hAnsi="Segoe UI" w:cs="Segoe UI"/>
          <w:sz w:val="20"/>
          <w:szCs w:val="20"/>
        </w:rPr>
        <w:t>increase the timeline</w:t>
      </w:r>
      <w:r w:rsidR="000A7145" w:rsidRPr="0009091B">
        <w:rPr>
          <w:rFonts w:ascii="Segoe UI" w:eastAsia="Segoe UI" w:hAnsi="Segoe UI" w:cs="Segoe UI"/>
          <w:sz w:val="20"/>
          <w:szCs w:val="20"/>
        </w:rPr>
        <w:t xml:space="preserve">. </w:t>
      </w:r>
      <w:r w:rsidR="005D2BB4" w:rsidRPr="0009091B">
        <w:rPr>
          <w:rFonts w:ascii="Segoe UI" w:eastAsia="Segoe UI" w:hAnsi="Segoe UI" w:cs="Segoe UI"/>
          <w:sz w:val="20"/>
          <w:szCs w:val="20"/>
        </w:rPr>
        <w:t xml:space="preserve"> </w:t>
      </w:r>
      <w:r w:rsidR="00A81F16" w:rsidRPr="0009091B">
        <w:rPr>
          <w:rFonts w:ascii="Segoe UI" w:eastAsia="Segoe UI" w:hAnsi="Segoe UI" w:cs="Segoe UI"/>
          <w:sz w:val="20"/>
          <w:szCs w:val="20"/>
        </w:rPr>
        <w:t xml:space="preserve">A partner </w:t>
      </w:r>
      <w:r w:rsidR="009526D3" w:rsidRPr="0009091B">
        <w:rPr>
          <w:rFonts w:ascii="Segoe UI" w:eastAsia="Segoe UI" w:hAnsi="Segoe UI" w:cs="Segoe UI"/>
          <w:sz w:val="20"/>
          <w:szCs w:val="20"/>
        </w:rPr>
        <w:t xml:space="preserve">should be consulted for the specific details and timing. </w:t>
      </w:r>
    </w:p>
    <w:p w14:paraId="7DE62269" w14:textId="77777777" w:rsidR="002B461A" w:rsidRPr="0009091B" w:rsidRDefault="002B461A" w:rsidP="00024C71">
      <w:pPr>
        <w:rPr>
          <w:rFonts w:ascii="Segoe UI" w:eastAsia="Segoe UI" w:hAnsi="Segoe UI" w:cs="Segoe UI"/>
          <w:sz w:val="20"/>
          <w:szCs w:val="20"/>
        </w:rPr>
      </w:pPr>
    </w:p>
    <w:p w14:paraId="2735AFC2" w14:textId="2137B5A2" w:rsidR="004E4DB8" w:rsidRPr="0009091B" w:rsidRDefault="00935AE7" w:rsidP="0088148F">
      <w:pPr>
        <w:pStyle w:val="Heading1"/>
        <w:rPr>
          <w:i/>
        </w:rPr>
      </w:pPr>
      <w:r w:rsidRPr="0009091B">
        <w:t>Q</w:t>
      </w:r>
      <w:r w:rsidR="002B461A" w:rsidRPr="0009091B">
        <w:t>:</w:t>
      </w:r>
      <w:r w:rsidRPr="0009091B">
        <w:t xml:space="preserve"> What integrations are available </w:t>
      </w:r>
      <w:r w:rsidR="004E4DB8" w:rsidRPr="0009091B">
        <w:t>with Fundraising and Engagement?</w:t>
      </w:r>
    </w:p>
    <w:p w14:paraId="2D2FD9D3" w14:textId="455023E3" w:rsidR="00C85C67" w:rsidRDefault="00C85C67" w:rsidP="00024C71">
      <w:pPr>
        <w:contextualSpacing/>
        <w:rPr>
          <w:rFonts w:ascii="Segoe UI" w:hAnsi="Segoe UI" w:cs="Segoe UI"/>
          <w:sz w:val="20"/>
          <w:szCs w:val="20"/>
        </w:rPr>
      </w:pPr>
      <w:r w:rsidRPr="0009091B">
        <w:rPr>
          <w:rFonts w:ascii="Segoe UI" w:hAnsi="Segoe UI" w:cs="Segoe UI"/>
          <w:bCs/>
          <w:iCs/>
          <w:sz w:val="20"/>
          <w:szCs w:val="20"/>
        </w:rPr>
        <w:t>A</w:t>
      </w:r>
      <w:r w:rsidR="002B461A" w:rsidRPr="0009091B">
        <w:rPr>
          <w:rFonts w:ascii="Segoe UI" w:hAnsi="Segoe UI" w:cs="Segoe UI"/>
          <w:bCs/>
          <w:iCs/>
          <w:sz w:val="20"/>
          <w:szCs w:val="20"/>
        </w:rPr>
        <w:t xml:space="preserve">: </w:t>
      </w:r>
      <w:r w:rsidRPr="0009091B">
        <w:rPr>
          <w:rFonts w:ascii="Segoe UI" w:hAnsi="Segoe UI" w:cs="Segoe UI"/>
          <w:bCs/>
          <w:iCs/>
          <w:sz w:val="20"/>
          <w:szCs w:val="20"/>
        </w:rPr>
        <w:t>There are two native</w:t>
      </w:r>
      <w:r w:rsidR="006A3546" w:rsidRPr="0009091B">
        <w:rPr>
          <w:rFonts w:ascii="Segoe UI" w:hAnsi="Segoe UI" w:cs="Segoe UI"/>
          <w:sz w:val="20"/>
          <w:szCs w:val="20"/>
        </w:rPr>
        <w:t xml:space="preserve"> integration services </w:t>
      </w:r>
      <w:r w:rsidRPr="0009091B">
        <w:rPr>
          <w:rFonts w:ascii="Segoe UI" w:hAnsi="Segoe UI" w:cs="Segoe UI"/>
          <w:sz w:val="20"/>
          <w:szCs w:val="20"/>
        </w:rPr>
        <w:t xml:space="preserve">available in </w:t>
      </w:r>
      <w:r w:rsidR="006A3546" w:rsidRPr="0009091B">
        <w:rPr>
          <w:rFonts w:ascii="Segoe UI" w:hAnsi="Segoe UI" w:cs="Segoe UI"/>
          <w:sz w:val="20"/>
          <w:szCs w:val="20"/>
        </w:rPr>
        <w:t>Dynamics</w:t>
      </w:r>
      <w:r w:rsidR="00271DC3" w:rsidRPr="0009091B">
        <w:rPr>
          <w:rFonts w:ascii="Segoe UI" w:hAnsi="Segoe UI" w:cs="Segoe UI"/>
          <w:sz w:val="20"/>
          <w:szCs w:val="20"/>
        </w:rPr>
        <w:t xml:space="preserve"> 365</w:t>
      </w:r>
      <w:r w:rsidR="006A3546" w:rsidRPr="0009091B">
        <w:rPr>
          <w:rFonts w:ascii="Segoe UI" w:hAnsi="Segoe UI" w:cs="Segoe UI"/>
          <w:sz w:val="20"/>
          <w:szCs w:val="20"/>
        </w:rPr>
        <w:t xml:space="preserve">, </w:t>
      </w:r>
      <w:r w:rsidR="00271DC3" w:rsidRPr="0009091B">
        <w:rPr>
          <w:rFonts w:ascii="Segoe UI" w:hAnsi="Segoe UI" w:cs="Segoe UI"/>
          <w:sz w:val="20"/>
          <w:szCs w:val="20"/>
        </w:rPr>
        <w:t xml:space="preserve">including: </w:t>
      </w:r>
    </w:p>
    <w:p w14:paraId="75B8995E" w14:textId="77777777" w:rsidR="000610D0" w:rsidRPr="0009091B" w:rsidRDefault="000610D0" w:rsidP="00024C71">
      <w:pPr>
        <w:contextualSpacing/>
        <w:rPr>
          <w:rFonts w:ascii="Segoe UI" w:hAnsi="Segoe UI" w:cs="Segoe UI"/>
          <w:b/>
          <w:i/>
          <w:sz w:val="20"/>
          <w:szCs w:val="20"/>
        </w:rPr>
      </w:pPr>
    </w:p>
    <w:p w14:paraId="04291E98" w14:textId="3F4C5567" w:rsidR="006A3546" w:rsidRPr="005E6F56" w:rsidRDefault="006A3546" w:rsidP="003112FB">
      <w:pPr>
        <w:pStyle w:val="Heading2"/>
        <w:rPr>
          <w:b w:val="0"/>
          <w:bCs w:val="0"/>
        </w:rPr>
      </w:pPr>
      <w:r w:rsidRPr="005E6F56">
        <w:rPr>
          <w:b w:val="0"/>
          <w:bCs w:val="0"/>
        </w:rPr>
        <w:t>Power Automate</w:t>
      </w:r>
    </w:p>
    <w:p w14:paraId="38874D10" w14:textId="12B55693" w:rsidR="006A3546" w:rsidRPr="00346A4C" w:rsidRDefault="006A3546" w:rsidP="00024C71">
      <w:pPr>
        <w:pStyle w:val="ListParagraph"/>
        <w:spacing w:after="0" w:line="240" w:lineRule="auto"/>
        <w:rPr>
          <w:rStyle w:val="Hyperlink"/>
          <w:rFonts w:ascii="Segoe UI" w:hAnsi="Segoe UI" w:cs="Segoe UI"/>
          <w:sz w:val="20"/>
          <w:szCs w:val="20"/>
        </w:rPr>
      </w:pPr>
      <w:r w:rsidRPr="0009091B">
        <w:rPr>
          <w:rFonts w:ascii="Segoe UI" w:hAnsi="Segoe UI" w:cs="Segoe UI"/>
          <w:sz w:val="20"/>
          <w:szCs w:val="20"/>
        </w:rPr>
        <w:t xml:space="preserve">This tool allows </w:t>
      </w:r>
      <w:r w:rsidR="00FC29C3" w:rsidRPr="0009091B">
        <w:rPr>
          <w:rFonts w:ascii="Segoe UI" w:hAnsi="Segoe UI" w:cs="Segoe UI"/>
          <w:sz w:val="20"/>
          <w:szCs w:val="20"/>
        </w:rPr>
        <w:t>B</w:t>
      </w:r>
      <w:r w:rsidRPr="0009091B">
        <w:rPr>
          <w:rFonts w:ascii="Segoe UI" w:hAnsi="Segoe UI" w:cs="Segoe UI"/>
          <w:sz w:val="20"/>
          <w:szCs w:val="20"/>
        </w:rPr>
        <w:t xml:space="preserve">usiness </w:t>
      </w:r>
      <w:r w:rsidR="00FC29C3" w:rsidRPr="0009091B">
        <w:rPr>
          <w:rFonts w:ascii="Segoe UI" w:hAnsi="Segoe UI" w:cs="Segoe UI"/>
          <w:sz w:val="20"/>
          <w:szCs w:val="20"/>
        </w:rPr>
        <w:t>A</w:t>
      </w:r>
      <w:r w:rsidRPr="0009091B">
        <w:rPr>
          <w:rFonts w:ascii="Segoe UI" w:hAnsi="Segoe UI" w:cs="Segoe UI"/>
          <w:sz w:val="20"/>
          <w:szCs w:val="20"/>
        </w:rPr>
        <w:t>pplications users to implement no-code data transformation and integration to all Microsoft “Platform components” which are on the Common Data Service</w:t>
      </w:r>
      <w:r w:rsidR="00C50526">
        <w:rPr>
          <w:rFonts w:ascii="Segoe UI" w:hAnsi="Segoe UI" w:cs="Segoe UI"/>
          <w:sz w:val="20"/>
          <w:szCs w:val="20"/>
        </w:rPr>
        <w:t xml:space="preserve"> (CDS)</w:t>
      </w:r>
      <w:r w:rsidRPr="0009091B">
        <w:rPr>
          <w:rFonts w:ascii="Segoe UI" w:hAnsi="Segoe UI" w:cs="Segoe UI"/>
          <w:sz w:val="20"/>
          <w:szCs w:val="20"/>
        </w:rPr>
        <w:t xml:space="preserve">. The Common Data Service is the underlying platform which allows all applications to talk seamlessly with one another in the Microsoft ecosystem. Power Automate controls how these applications should interact with one another. Power Automate also allows administrators to use connectors </w:t>
      </w:r>
      <w:r w:rsidRPr="00346A4C">
        <w:rPr>
          <w:rFonts w:ascii="Segoe UI" w:hAnsi="Segoe UI" w:cs="Segoe UI"/>
          <w:sz w:val="20"/>
          <w:szCs w:val="20"/>
        </w:rPr>
        <w:t xml:space="preserve">for applications that sit outside of the Common Data Service. These connectors can be found here: </w:t>
      </w:r>
      <w:hyperlink r:id="rId23" w:history="1">
        <w:r w:rsidRPr="00346A4C">
          <w:rPr>
            <w:rStyle w:val="Hyperlink"/>
            <w:rFonts w:ascii="Segoe UI" w:hAnsi="Segoe UI" w:cs="Segoe UI"/>
            <w:sz w:val="20"/>
            <w:szCs w:val="20"/>
          </w:rPr>
          <w:t>https://docs.microsoft.com/en-us/connectors/connector-reference/</w:t>
        </w:r>
      </w:hyperlink>
    </w:p>
    <w:p w14:paraId="1F5EAE3B" w14:textId="77777777" w:rsidR="00271DC3" w:rsidRPr="00346A4C" w:rsidRDefault="00271DC3" w:rsidP="00024C71">
      <w:pPr>
        <w:pStyle w:val="ListParagraph"/>
        <w:spacing w:after="0" w:line="240" w:lineRule="auto"/>
        <w:rPr>
          <w:rFonts w:ascii="Segoe UI" w:hAnsi="Segoe UI" w:cs="Segoe UI"/>
          <w:sz w:val="20"/>
          <w:szCs w:val="20"/>
        </w:rPr>
      </w:pPr>
    </w:p>
    <w:p w14:paraId="39A44038" w14:textId="6E751ABF" w:rsidR="006A3546" w:rsidRPr="005E6F56" w:rsidRDefault="006A3546" w:rsidP="003112FB">
      <w:pPr>
        <w:pStyle w:val="Heading2"/>
        <w:rPr>
          <w:b w:val="0"/>
          <w:bCs w:val="0"/>
        </w:rPr>
      </w:pPr>
      <w:r w:rsidRPr="005E6F56">
        <w:rPr>
          <w:b w:val="0"/>
          <w:bCs w:val="0"/>
        </w:rPr>
        <w:t>Dynamics 365 API</w:t>
      </w:r>
    </w:p>
    <w:p w14:paraId="6D408347" w14:textId="216C280D" w:rsidR="006A3546" w:rsidRPr="00346A4C" w:rsidRDefault="001E39A6" w:rsidP="00024C71">
      <w:pPr>
        <w:pStyle w:val="ListParagraph"/>
        <w:spacing w:after="0" w:line="240" w:lineRule="auto"/>
        <w:rPr>
          <w:rFonts w:ascii="Segoe UI" w:hAnsi="Segoe UI" w:cs="Segoe UI"/>
          <w:sz w:val="20"/>
          <w:szCs w:val="20"/>
        </w:rPr>
      </w:pPr>
      <w:r w:rsidRPr="00346A4C">
        <w:rPr>
          <w:rFonts w:ascii="Segoe UI" w:hAnsi="Segoe UI" w:cs="Segoe UI"/>
          <w:sz w:val="20"/>
          <w:szCs w:val="20"/>
        </w:rPr>
        <w:t>This is a</w:t>
      </w:r>
      <w:r w:rsidR="006A3546" w:rsidRPr="00346A4C">
        <w:rPr>
          <w:rFonts w:ascii="Segoe UI" w:hAnsi="Segoe UI" w:cs="Segoe UI"/>
          <w:sz w:val="20"/>
          <w:szCs w:val="20"/>
        </w:rPr>
        <w:t xml:space="preserve"> fully documented API that allows developers to create direct integrations to the Dynamics </w:t>
      </w:r>
      <w:r w:rsidRPr="00346A4C">
        <w:rPr>
          <w:rFonts w:ascii="Segoe UI" w:hAnsi="Segoe UI" w:cs="Segoe UI"/>
          <w:sz w:val="20"/>
          <w:szCs w:val="20"/>
        </w:rPr>
        <w:t xml:space="preserve">365 </w:t>
      </w:r>
      <w:r w:rsidR="006A3546" w:rsidRPr="00346A4C">
        <w:rPr>
          <w:rFonts w:ascii="Segoe UI" w:hAnsi="Segoe UI" w:cs="Segoe UI"/>
          <w:sz w:val="20"/>
          <w:szCs w:val="20"/>
        </w:rPr>
        <w:t xml:space="preserve">platform. The API allows developers to manage all CRUD operations, </w:t>
      </w:r>
      <w:r w:rsidR="00583101" w:rsidRPr="00346A4C">
        <w:rPr>
          <w:rFonts w:ascii="Segoe UI" w:hAnsi="Segoe UI" w:cs="Segoe UI"/>
          <w:sz w:val="20"/>
          <w:szCs w:val="20"/>
        </w:rPr>
        <w:t>and</w:t>
      </w:r>
      <w:r w:rsidR="006A3546" w:rsidRPr="00346A4C">
        <w:rPr>
          <w:rFonts w:ascii="Segoe UI" w:hAnsi="Segoe UI" w:cs="Segoe UI"/>
          <w:sz w:val="20"/>
          <w:szCs w:val="20"/>
        </w:rPr>
        <w:t xml:space="preserve"> observes the business logic implemented in the system, meaning necessary workflows or logic </w:t>
      </w:r>
      <w:r w:rsidR="00BE32CE" w:rsidRPr="00346A4C">
        <w:rPr>
          <w:rFonts w:ascii="Segoe UI" w:hAnsi="Segoe UI" w:cs="Segoe UI"/>
          <w:sz w:val="20"/>
          <w:szCs w:val="20"/>
        </w:rPr>
        <w:t>are</w:t>
      </w:r>
      <w:r w:rsidR="006A3546" w:rsidRPr="00346A4C">
        <w:rPr>
          <w:rFonts w:ascii="Segoe UI" w:hAnsi="Segoe UI" w:cs="Segoe UI"/>
          <w:sz w:val="20"/>
          <w:szCs w:val="20"/>
        </w:rPr>
        <w:t xml:space="preserve"> applied regardless of whether the records came from an integration via the API or by a user entering in data directly. For a full list of customization options included via the API please visit: </w:t>
      </w:r>
      <w:hyperlink r:id="rId24" w:history="1">
        <w:r w:rsidR="006A3546" w:rsidRPr="00346A4C">
          <w:rPr>
            <w:rStyle w:val="Hyperlink"/>
            <w:rFonts w:ascii="Segoe UI" w:hAnsi="Segoe UI" w:cs="Segoe UI"/>
            <w:sz w:val="20"/>
            <w:szCs w:val="20"/>
          </w:rPr>
          <w:t>https://docs.microsoft.com/en-us/dynamics365/</w:t>
        </w:r>
      </w:hyperlink>
      <w:r w:rsidR="006A3546" w:rsidRPr="00346A4C">
        <w:rPr>
          <w:rFonts w:ascii="Segoe UI" w:hAnsi="Segoe UI" w:cs="Segoe UI"/>
          <w:sz w:val="20"/>
          <w:szCs w:val="20"/>
        </w:rPr>
        <w:t xml:space="preserve"> </w:t>
      </w:r>
    </w:p>
    <w:p w14:paraId="2287EEEE" w14:textId="77777777" w:rsidR="006A3546" w:rsidRPr="00346A4C" w:rsidRDefault="006A3546" w:rsidP="00024C71">
      <w:pPr>
        <w:rPr>
          <w:rFonts w:ascii="Segoe UI" w:eastAsia="Segoe UI" w:hAnsi="Segoe UI" w:cs="Segoe UI"/>
          <w:sz w:val="20"/>
          <w:szCs w:val="20"/>
        </w:rPr>
      </w:pPr>
    </w:p>
    <w:p w14:paraId="528EE0AB" w14:textId="0F748EA5" w:rsidR="00BE130A" w:rsidRPr="00346A4C" w:rsidRDefault="00BE130A" w:rsidP="003112FB">
      <w:pPr>
        <w:pStyle w:val="Heading1"/>
      </w:pPr>
      <w:r w:rsidRPr="00346A4C">
        <w:t>Q: Where is there more information about Fundraising and Engagement?</w:t>
      </w:r>
    </w:p>
    <w:p w14:paraId="4E4DDC48" w14:textId="5F7D017F" w:rsidR="00BE130A" w:rsidRPr="00346A4C" w:rsidRDefault="00BE130A" w:rsidP="00024C71">
      <w:pPr>
        <w:rPr>
          <w:rFonts w:ascii="Segoe UI" w:eastAsia="Times New Roman" w:hAnsi="Segoe UI" w:cs="Segoe UI"/>
          <w:color w:val="000000"/>
          <w:sz w:val="20"/>
          <w:szCs w:val="20"/>
        </w:rPr>
      </w:pPr>
      <w:r w:rsidRPr="00346A4C">
        <w:rPr>
          <w:rFonts w:ascii="Segoe UI" w:eastAsia="Times New Roman" w:hAnsi="Segoe UI" w:cs="Segoe UI"/>
          <w:color w:val="000000"/>
          <w:sz w:val="20"/>
          <w:szCs w:val="20"/>
        </w:rPr>
        <w:t xml:space="preserve">A: </w:t>
      </w:r>
      <w:r w:rsidR="004D3BF5" w:rsidRPr="00346A4C">
        <w:rPr>
          <w:rFonts w:ascii="Segoe UI" w:eastAsia="Times New Roman" w:hAnsi="Segoe UI" w:cs="Segoe UI"/>
          <w:color w:val="000000"/>
          <w:sz w:val="20"/>
          <w:szCs w:val="20"/>
        </w:rPr>
        <w:t>The</w:t>
      </w:r>
      <w:r w:rsidRPr="00346A4C">
        <w:rPr>
          <w:rFonts w:ascii="Segoe UI" w:eastAsia="Times New Roman" w:hAnsi="Segoe UI" w:cs="Segoe UI"/>
          <w:color w:val="000000"/>
          <w:sz w:val="20"/>
          <w:szCs w:val="20"/>
        </w:rPr>
        <w:t xml:space="preserve"> </w:t>
      </w:r>
      <w:r w:rsidR="00F8454D">
        <w:rPr>
          <w:rFonts w:ascii="Segoe UI" w:eastAsia="Times New Roman" w:hAnsi="Segoe UI" w:cs="Segoe UI"/>
          <w:color w:val="000000"/>
          <w:sz w:val="20"/>
          <w:szCs w:val="20"/>
        </w:rPr>
        <w:t xml:space="preserve">Fundraising and Engagement </w:t>
      </w:r>
      <w:r w:rsidR="004D3BF5" w:rsidRPr="00346A4C">
        <w:rPr>
          <w:rFonts w:ascii="Segoe UI" w:eastAsia="Times New Roman" w:hAnsi="Segoe UI" w:cs="Segoe UI"/>
          <w:color w:val="000000"/>
          <w:sz w:val="20"/>
          <w:szCs w:val="20"/>
        </w:rPr>
        <w:t>U</w:t>
      </w:r>
      <w:r w:rsidRPr="00346A4C">
        <w:rPr>
          <w:rFonts w:ascii="Segoe UI" w:eastAsia="Times New Roman" w:hAnsi="Segoe UI" w:cs="Segoe UI"/>
          <w:color w:val="000000"/>
          <w:sz w:val="20"/>
          <w:szCs w:val="20"/>
        </w:rPr>
        <w:t xml:space="preserve">ser </w:t>
      </w:r>
      <w:r w:rsidR="004D3BF5" w:rsidRPr="00346A4C">
        <w:rPr>
          <w:rFonts w:ascii="Segoe UI" w:eastAsia="Times New Roman" w:hAnsi="Segoe UI" w:cs="Segoe UI"/>
          <w:color w:val="000000"/>
          <w:sz w:val="20"/>
          <w:szCs w:val="20"/>
        </w:rPr>
        <w:t>G</w:t>
      </w:r>
      <w:r w:rsidRPr="00346A4C">
        <w:rPr>
          <w:rFonts w:ascii="Segoe UI" w:eastAsia="Times New Roman" w:hAnsi="Segoe UI" w:cs="Segoe UI"/>
          <w:color w:val="000000"/>
          <w:sz w:val="20"/>
          <w:szCs w:val="20"/>
        </w:rPr>
        <w:t xml:space="preserve">uide and other documentation </w:t>
      </w:r>
      <w:r w:rsidR="00610B56" w:rsidRPr="00346A4C">
        <w:rPr>
          <w:rFonts w:ascii="Segoe UI" w:eastAsia="Times New Roman" w:hAnsi="Segoe UI" w:cs="Segoe UI"/>
          <w:color w:val="000000"/>
          <w:sz w:val="20"/>
          <w:szCs w:val="20"/>
        </w:rPr>
        <w:t xml:space="preserve">are </w:t>
      </w:r>
      <w:r w:rsidR="004D3BF5" w:rsidRPr="00346A4C">
        <w:rPr>
          <w:rFonts w:ascii="Segoe UI" w:eastAsia="Times New Roman" w:hAnsi="Segoe UI" w:cs="Segoe UI"/>
          <w:color w:val="000000"/>
          <w:sz w:val="20"/>
          <w:szCs w:val="20"/>
        </w:rPr>
        <w:t xml:space="preserve">posted </w:t>
      </w:r>
      <w:r w:rsidR="00610B56" w:rsidRPr="00346A4C">
        <w:rPr>
          <w:rFonts w:ascii="Segoe UI" w:eastAsia="Times New Roman" w:hAnsi="Segoe UI" w:cs="Segoe UI"/>
          <w:color w:val="000000"/>
          <w:sz w:val="20"/>
          <w:szCs w:val="20"/>
        </w:rPr>
        <w:t xml:space="preserve">on </w:t>
      </w:r>
      <w:hyperlink r:id="rId25" w:history="1">
        <w:r w:rsidR="00610B56" w:rsidRPr="00346A4C">
          <w:rPr>
            <w:rStyle w:val="Hyperlink"/>
            <w:rFonts w:ascii="Segoe UI" w:eastAsia="Times New Roman" w:hAnsi="Segoe UI" w:cs="Segoe UI"/>
            <w:sz w:val="20"/>
            <w:szCs w:val="20"/>
          </w:rPr>
          <w:t>GitHub</w:t>
        </w:r>
      </w:hyperlink>
      <w:r w:rsidR="00610B56" w:rsidRPr="00346A4C">
        <w:rPr>
          <w:rFonts w:ascii="Segoe UI" w:eastAsia="Times New Roman" w:hAnsi="Segoe UI" w:cs="Segoe UI"/>
          <w:color w:val="000000"/>
          <w:sz w:val="20"/>
          <w:szCs w:val="20"/>
        </w:rPr>
        <w:t>.</w:t>
      </w:r>
    </w:p>
    <w:p w14:paraId="77CF4EF8" w14:textId="77777777" w:rsidR="00BE130A" w:rsidRPr="00346A4C" w:rsidRDefault="00BE130A" w:rsidP="00024C71">
      <w:pPr>
        <w:rPr>
          <w:rFonts w:ascii="Segoe UI" w:hAnsi="Segoe UI" w:cs="Segoe UI"/>
          <w:b/>
          <w:bCs/>
          <w:sz w:val="20"/>
          <w:szCs w:val="20"/>
        </w:rPr>
      </w:pPr>
    </w:p>
    <w:p w14:paraId="447277B9" w14:textId="0D9C9CE1" w:rsidR="00F076EB" w:rsidRPr="00346A4C" w:rsidRDefault="00F076EB" w:rsidP="003112FB">
      <w:pPr>
        <w:pStyle w:val="Heading1"/>
      </w:pPr>
      <w:r w:rsidRPr="00346A4C">
        <w:t xml:space="preserve">Q: </w:t>
      </w:r>
      <w:r w:rsidR="00165899">
        <w:t>What is the</w:t>
      </w:r>
      <w:r w:rsidRPr="00346A4C">
        <w:t xml:space="preserve"> Dynamics 365 </w:t>
      </w:r>
      <w:r w:rsidR="00394889" w:rsidRPr="00346A4C">
        <w:t>n</w:t>
      </w:r>
      <w:r w:rsidRPr="00346A4C">
        <w:t xml:space="preserve">onprofit </w:t>
      </w:r>
      <w:r w:rsidR="00394889" w:rsidRPr="00346A4C">
        <w:t>a</w:t>
      </w:r>
      <w:r w:rsidRPr="00346A4C">
        <w:t xml:space="preserve">ccelerator and Common Data Model for Nonprofits? </w:t>
      </w:r>
    </w:p>
    <w:p w14:paraId="0CDFC72B" w14:textId="77777777" w:rsidR="000E6A58" w:rsidRDefault="00F076EB" w:rsidP="00024C71">
      <w:pPr>
        <w:rPr>
          <w:rFonts w:ascii="Segoe UI" w:hAnsi="Segoe UI" w:cs="Segoe UI"/>
          <w:sz w:val="20"/>
          <w:szCs w:val="20"/>
        </w:rPr>
      </w:pPr>
      <w:r w:rsidRPr="00346A4C">
        <w:rPr>
          <w:rFonts w:ascii="Segoe UI" w:hAnsi="Segoe UI" w:cs="Segoe UI"/>
          <w:sz w:val="20"/>
          <w:szCs w:val="20"/>
        </w:rPr>
        <w:t xml:space="preserve">A: </w:t>
      </w:r>
      <w:r w:rsidR="000E6A58" w:rsidRPr="000E6A58">
        <w:rPr>
          <w:rFonts w:ascii="Segoe UI" w:hAnsi="Segoe UI" w:cs="Segoe UI"/>
          <w:sz w:val="20"/>
          <w:szCs w:val="20"/>
        </w:rPr>
        <w:t xml:space="preserve">The Dynamics 365 nonprofit accelerator and Common Data Model for Nonprofits help organizations eliminate data silos, enabling powerful insights into their data. Microsoft is dedicated to working with nonprofits and partners to develop solutions based on entities and attributes that nonprofits commonly </w:t>
      </w:r>
      <w:proofErr w:type="spellStart"/>
      <w:r w:rsidR="000E6A58" w:rsidRPr="000E6A58">
        <w:rPr>
          <w:rFonts w:ascii="Segoe UI" w:hAnsi="Segoe UI" w:cs="Segoe UI"/>
          <w:sz w:val="20"/>
          <w:szCs w:val="20"/>
        </w:rPr>
        <w:t>use</w:t>
      </w:r>
      <w:proofErr w:type="spellEnd"/>
      <w:r w:rsidR="000E6A58" w:rsidRPr="000E6A58">
        <w:rPr>
          <w:rFonts w:ascii="Segoe UI" w:hAnsi="Segoe UI" w:cs="Segoe UI"/>
          <w:sz w:val="20"/>
          <w:szCs w:val="20"/>
        </w:rPr>
        <w:t xml:space="preserve"> for constituent management, fundraising, awards, program delivery, and impact tracking.</w:t>
      </w:r>
    </w:p>
    <w:p w14:paraId="122FCB9F" w14:textId="77777777" w:rsidR="000E6A58" w:rsidRDefault="000E6A58" w:rsidP="00024C71">
      <w:pPr>
        <w:rPr>
          <w:rFonts w:ascii="Segoe UI" w:hAnsi="Segoe UI" w:cs="Segoe UI"/>
          <w:sz w:val="20"/>
          <w:szCs w:val="20"/>
        </w:rPr>
      </w:pPr>
    </w:p>
    <w:p w14:paraId="657E1DFF" w14:textId="6D07C488" w:rsidR="00240092" w:rsidRDefault="00240092" w:rsidP="00024C71">
      <w:pPr>
        <w:rPr>
          <w:rFonts w:ascii="Segoe UI" w:hAnsi="Segoe UI" w:cs="Segoe UI"/>
          <w:sz w:val="20"/>
          <w:szCs w:val="20"/>
        </w:rPr>
      </w:pPr>
      <w:r w:rsidRPr="00240092">
        <w:rPr>
          <w:rFonts w:ascii="Segoe UI" w:hAnsi="Segoe UI" w:cs="Segoe UI"/>
          <w:sz w:val="20"/>
          <w:szCs w:val="20"/>
        </w:rPr>
        <w:t>These entities include, donor commitments, designations, transactions, awards, disbursements, delivery frameworks, results, indicators, benefit recipients, and more. The nonprofit accelerator provides a uniform platform for customers who wish to connect, embed, or extend the Dynamics 365 platform and Microsoft Power Platform and benefit from integration with Common Data Model for Nonprofits.</w:t>
      </w:r>
    </w:p>
    <w:p w14:paraId="04D0818A" w14:textId="77777777" w:rsidR="00240092" w:rsidRDefault="00240092" w:rsidP="00024C71">
      <w:pPr>
        <w:rPr>
          <w:rFonts w:ascii="Segoe UI" w:hAnsi="Segoe UI" w:cs="Segoe UI"/>
          <w:sz w:val="20"/>
          <w:szCs w:val="20"/>
        </w:rPr>
      </w:pPr>
    </w:p>
    <w:p w14:paraId="21D1425F" w14:textId="3251BD1B" w:rsidR="00406DF9" w:rsidRPr="00346A4C" w:rsidRDefault="00C5291D" w:rsidP="00024C71">
      <w:pPr>
        <w:rPr>
          <w:rFonts w:ascii="Segoe UI" w:hAnsi="Segoe UI" w:cs="Segoe UI"/>
          <w:sz w:val="20"/>
          <w:szCs w:val="20"/>
        </w:rPr>
      </w:pPr>
      <w:r w:rsidRPr="00346A4C">
        <w:rPr>
          <w:rFonts w:ascii="Segoe UI" w:hAnsi="Segoe UI" w:cs="Segoe UI"/>
          <w:sz w:val="20"/>
          <w:szCs w:val="20"/>
        </w:rPr>
        <w:t>You can find information about</w:t>
      </w:r>
      <w:r w:rsidR="003C252E" w:rsidRPr="00346A4C">
        <w:rPr>
          <w:rFonts w:ascii="Segoe UI" w:hAnsi="Segoe UI" w:cs="Segoe UI"/>
          <w:sz w:val="20"/>
          <w:szCs w:val="20"/>
        </w:rPr>
        <w:t xml:space="preserve"> the Dynamics 365 nonprofit accelerator and Common Data Model for Nonprofits </w:t>
      </w:r>
      <w:r w:rsidR="007D5CE0">
        <w:rPr>
          <w:rFonts w:ascii="Segoe UI" w:hAnsi="Segoe UI" w:cs="Segoe UI"/>
          <w:sz w:val="20"/>
          <w:szCs w:val="20"/>
        </w:rPr>
        <w:t xml:space="preserve">in </w:t>
      </w:r>
      <w:hyperlink r:id="rId26" w:history="1">
        <w:r w:rsidR="007D5CE0" w:rsidRPr="00D32DEA">
          <w:rPr>
            <w:rStyle w:val="Hyperlink"/>
            <w:rFonts w:ascii="Segoe UI" w:hAnsi="Segoe UI" w:cs="Segoe UI"/>
            <w:sz w:val="20"/>
            <w:szCs w:val="20"/>
          </w:rPr>
          <w:t xml:space="preserve">Microsoft </w:t>
        </w:r>
        <w:r w:rsidR="00D32DEA" w:rsidRPr="00D32DEA">
          <w:rPr>
            <w:rStyle w:val="Hyperlink"/>
            <w:rFonts w:ascii="Segoe UI" w:hAnsi="Segoe UI" w:cs="Segoe UI"/>
            <w:sz w:val="20"/>
            <w:szCs w:val="20"/>
          </w:rPr>
          <w:t>Docs</w:t>
        </w:r>
      </w:hyperlink>
      <w:r w:rsidR="007D5CE0">
        <w:rPr>
          <w:rFonts w:ascii="Segoe UI" w:hAnsi="Segoe UI" w:cs="Segoe UI"/>
          <w:sz w:val="20"/>
          <w:szCs w:val="20"/>
        </w:rPr>
        <w:t xml:space="preserve"> as well as </w:t>
      </w:r>
      <w:r w:rsidR="003C252E" w:rsidRPr="00346A4C">
        <w:rPr>
          <w:rFonts w:ascii="Segoe UI" w:hAnsi="Segoe UI" w:cs="Segoe UI"/>
          <w:sz w:val="20"/>
          <w:szCs w:val="20"/>
        </w:rPr>
        <w:t xml:space="preserve">on </w:t>
      </w:r>
      <w:hyperlink r:id="rId27" w:anchor=":~:text=Get%20to%20know%20about%20other%20Industry%20Accelerators%20,Education%20us%20...%20%202%20more%20rows%20" w:history="1">
        <w:r w:rsidR="003C252E" w:rsidRPr="00346A4C">
          <w:rPr>
            <w:rStyle w:val="Hyperlink"/>
            <w:rFonts w:ascii="Segoe UI" w:hAnsi="Segoe UI" w:cs="Segoe UI"/>
            <w:sz w:val="20"/>
            <w:szCs w:val="20"/>
          </w:rPr>
          <w:t>GitHub</w:t>
        </w:r>
      </w:hyperlink>
      <w:r w:rsidR="003C252E" w:rsidRPr="00346A4C">
        <w:rPr>
          <w:rFonts w:ascii="Segoe UI" w:hAnsi="Segoe UI" w:cs="Segoe UI"/>
          <w:sz w:val="20"/>
          <w:szCs w:val="20"/>
        </w:rPr>
        <w:t xml:space="preserve"> and </w:t>
      </w:r>
      <w:hyperlink r:id="rId28" w:history="1">
        <w:r w:rsidR="003C252E" w:rsidRPr="00346A4C">
          <w:rPr>
            <w:rStyle w:val="Hyperlink"/>
            <w:rFonts w:ascii="Segoe UI" w:hAnsi="Segoe UI" w:cs="Segoe UI"/>
            <w:sz w:val="20"/>
            <w:szCs w:val="20"/>
          </w:rPr>
          <w:t>AppSource</w:t>
        </w:r>
      </w:hyperlink>
      <w:r w:rsidR="003C252E" w:rsidRPr="00346A4C">
        <w:rPr>
          <w:rFonts w:ascii="Segoe UI" w:hAnsi="Segoe UI" w:cs="Segoe UI"/>
          <w:sz w:val="20"/>
          <w:szCs w:val="20"/>
        </w:rPr>
        <w:t>.</w:t>
      </w:r>
    </w:p>
    <w:p w14:paraId="00FA09A8" w14:textId="6200F858" w:rsidR="00E03DA8" w:rsidRPr="00346A4C" w:rsidRDefault="00E03DA8" w:rsidP="00024C71">
      <w:pPr>
        <w:rPr>
          <w:rFonts w:ascii="Segoe UI" w:eastAsia="Segoe UI" w:hAnsi="Segoe UI" w:cs="Segoe UI"/>
          <w:sz w:val="20"/>
          <w:szCs w:val="20"/>
        </w:rPr>
      </w:pPr>
    </w:p>
    <w:p w14:paraId="2E01CD6B" w14:textId="210C3CEE" w:rsidR="00A07D6D" w:rsidRPr="00346A4C" w:rsidRDefault="00A07D6D" w:rsidP="003112FB">
      <w:pPr>
        <w:pStyle w:val="Heading1"/>
      </w:pPr>
      <w:r w:rsidRPr="00346A4C">
        <w:t xml:space="preserve">Q: How </w:t>
      </w:r>
      <w:r w:rsidR="000441FA" w:rsidRPr="00346A4C">
        <w:t>can I learn more about</w:t>
      </w:r>
      <w:r w:rsidR="0022604E" w:rsidRPr="00346A4C">
        <w:t xml:space="preserve"> Fundraising and Engagement for my organization?</w:t>
      </w:r>
    </w:p>
    <w:p w14:paraId="3D148449" w14:textId="28AB1DAF" w:rsidR="0022604E" w:rsidRPr="00346A4C" w:rsidRDefault="00BE0713" w:rsidP="00024C71">
      <w:pPr>
        <w:rPr>
          <w:rFonts w:ascii="Segoe UI" w:eastAsia="Segoe UI" w:hAnsi="Segoe UI" w:cs="Segoe UI"/>
          <w:b/>
          <w:bCs/>
          <w:sz w:val="20"/>
          <w:szCs w:val="20"/>
        </w:rPr>
      </w:pPr>
      <w:r w:rsidRPr="00346A4C">
        <w:rPr>
          <w:rFonts w:ascii="Segoe UI" w:eastAsia="Segoe UI" w:hAnsi="Segoe UI" w:cs="Segoe UI"/>
          <w:sz w:val="20"/>
          <w:szCs w:val="20"/>
        </w:rPr>
        <w:t xml:space="preserve">A: </w:t>
      </w:r>
      <w:r w:rsidR="002C013D" w:rsidRPr="00346A4C">
        <w:rPr>
          <w:rFonts w:ascii="Segoe UI" w:eastAsia="Segoe UI" w:hAnsi="Segoe UI" w:cs="Segoe UI"/>
          <w:sz w:val="20"/>
          <w:szCs w:val="20"/>
        </w:rPr>
        <w:t xml:space="preserve">If you have a Microsoft Account Executive, </w:t>
      </w:r>
      <w:r w:rsidR="00813BE6" w:rsidRPr="00346A4C">
        <w:rPr>
          <w:rFonts w:ascii="Segoe UI" w:eastAsia="Segoe UI" w:hAnsi="Segoe UI" w:cs="Segoe UI"/>
          <w:sz w:val="20"/>
          <w:szCs w:val="20"/>
        </w:rPr>
        <w:t xml:space="preserve">you can </w:t>
      </w:r>
      <w:r w:rsidR="002C013D" w:rsidRPr="00346A4C">
        <w:rPr>
          <w:rFonts w:ascii="Segoe UI" w:eastAsia="Segoe UI" w:hAnsi="Segoe UI" w:cs="Segoe UI"/>
          <w:sz w:val="20"/>
          <w:szCs w:val="20"/>
        </w:rPr>
        <w:t xml:space="preserve">reach out to them </w:t>
      </w:r>
      <w:r w:rsidR="00813BE6" w:rsidRPr="00346A4C">
        <w:rPr>
          <w:rFonts w:ascii="Segoe UI" w:eastAsia="Segoe UI" w:hAnsi="Segoe UI" w:cs="Segoe UI"/>
          <w:sz w:val="20"/>
          <w:szCs w:val="20"/>
        </w:rPr>
        <w:t xml:space="preserve">directly </w:t>
      </w:r>
      <w:r w:rsidR="002C013D" w:rsidRPr="00346A4C">
        <w:rPr>
          <w:rFonts w:ascii="Segoe UI" w:eastAsia="Segoe UI" w:hAnsi="Segoe UI" w:cs="Segoe UI"/>
          <w:sz w:val="20"/>
          <w:szCs w:val="20"/>
        </w:rPr>
        <w:t xml:space="preserve">for more information. </w:t>
      </w:r>
      <w:r w:rsidR="000441FA" w:rsidRPr="00346A4C">
        <w:rPr>
          <w:rFonts w:ascii="Segoe UI" w:eastAsia="Segoe UI" w:hAnsi="Segoe UI" w:cs="Segoe UI"/>
          <w:sz w:val="20"/>
          <w:szCs w:val="20"/>
        </w:rPr>
        <w:t>You can also connect with your Microsoft partner</w:t>
      </w:r>
      <w:r w:rsidR="00F72C04" w:rsidRPr="00346A4C">
        <w:rPr>
          <w:rFonts w:ascii="Segoe UI" w:eastAsia="Segoe UI" w:hAnsi="Segoe UI" w:cs="Segoe UI"/>
          <w:sz w:val="20"/>
          <w:szCs w:val="20"/>
        </w:rPr>
        <w:t>.</w:t>
      </w:r>
    </w:p>
    <w:p w14:paraId="238AF716" w14:textId="77777777" w:rsidR="00A07D6D" w:rsidRPr="00346A4C" w:rsidRDefault="00A07D6D" w:rsidP="00024C71">
      <w:pPr>
        <w:contextualSpacing/>
        <w:rPr>
          <w:rFonts w:ascii="Segoe UI" w:eastAsia="Segoe UI" w:hAnsi="Segoe UI" w:cs="Segoe UI"/>
          <w:b/>
          <w:bCs/>
          <w:sz w:val="20"/>
          <w:szCs w:val="20"/>
        </w:rPr>
      </w:pPr>
    </w:p>
    <w:p w14:paraId="0FB01DDD" w14:textId="6B6188F0" w:rsidR="00425A3E" w:rsidRPr="00346A4C" w:rsidRDefault="00425A3E" w:rsidP="003112FB">
      <w:pPr>
        <w:pStyle w:val="Heading1"/>
      </w:pPr>
      <w:r w:rsidRPr="00346A4C">
        <w:t xml:space="preserve">Q: </w:t>
      </w:r>
      <w:r w:rsidR="00777A84" w:rsidRPr="00346A4C">
        <w:t xml:space="preserve">I </w:t>
      </w:r>
      <w:proofErr w:type="gramStart"/>
      <w:r w:rsidR="00777A84" w:rsidRPr="00346A4C">
        <w:t>don’t</w:t>
      </w:r>
      <w:proofErr w:type="gramEnd"/>
      <w:r w:rsidR="00777A84" w:rsidRPr="00346A4C">
        <w:t xml:space="preserve"> have a Microsoft partner. </w:t>
      </w:r>
      <w:r w:rsidRPr="00346A4C">
        <w:t xml:space="preserve">How do I find a partner to work with?  </w:t>
      </w:r>
    </w:p>
    <w:p w14:paraId="72766ACB" w14:textId="222EF7A9" w:rsidR="00425A3E" w:rsidRPr="00457937" w:rsidRDefault="00BE0713" w:rsidP="00024C71">
      <w:pPr>
        <w:rPr>
          <w:rFonts w:ascii="Segoe UI" w:eastAsia="Segoe UI" w:hAnsi="Segoe UI" w:cs="Segoe UI"/>
          <w:sz w:val="20"/>
          <w:szCs w:val="20"/>
        </w:rPr>
      </w:pPr>
      <w:r w:rsidRPr="00346A4C">
        <w:rPr>
          <w:rFonts w:ascii="Segoe UI" w:eastAsia="Segoe UI" w:hAnsi="Segoe UI" w:cs="Segoe UI"/>
          <w:sz w:val="20"/>
          <w:szCs w:val="20"/>
        </w:rPr>
        <w:t xml:space="preserve">A: </w:t>
      </w:r>
      <w:r w:rsidR="00425A3E" w:rsidRPr="00346A4C">
        <w:rPr>
          <w:rFonts w:ascii="Segoe UI" w:eastAsia="Segoe UI" w:hAnsi="Segoe UI" w:cs="Segoe UI"/>
          <w:sz w:val="20"/>
          <w:szCs w:val="20"/>
        </w:rPr>
        <w:t xml:space="preserve">Microsoft has </w:t>
      </w:r>
      <w:r w:rsidR="00827FA2" w:rsidRPr="00346A4C">
        <w:rPr>
          <w:rFonts w:ascii="Segoe UI" w:eastAsia="Segoe UI" w:hAnsi="Segoe UI" w:cs="Segoe UI"/>
          <w:sz w:val="20"/>
          <w:szCs w:val="20"/>
        </w:rPr>
        <w:t xml:space="preserve">an </w:t>
      </w:r>
      <w:r w:rsidR="00425A3E" w:rsidRPr="00346A4C">
        <w:rPr>
          <w:rFonts w:ascii="Segoe UI" w:eastAsia="Segoe UI" w:hAnsi="Segoe UI" w:cs="Segoe UI"/>
          <w:sz w:val="20"/>
          <w:szCs w:val="20"/>
        </w:rPr>
        <w:t xml:space="preserve">activated </w:t>
      </w:r>
      <w:r w:rsidR="00827FA2" w:rsidRPr="00346A4C">
        <w:rPr>
          <w:rFonts w:ascii="Segoe UI" w:eastAsia="Segoe UI" w:hAnsi="Segoe UI" w:cs="Segoe UI"/>
          <w:sz w:val="20"/>
          <w:szCs w:val="20"/>
        </w:rPr>
        <w:t>ecosystem of partners that create and implement</w:t>
      </w:r>
      <w:r w:rsidR="00425A3E" w:rsidRPr="00346A4C">
        <w:rPr>
          <w:rFonts w:ascii="Segoe UI" w:eastAsia="Segoe UI" w:hAnsi="Segoe UI" w:cs="Segoe UI"/>
          <w:sz w:val="20"/>
          <w:szCs w:val="20"/>
        </w:rPr>
        <w:t xml:space="preserve"> solutions for </w:t>
      </w:r>
      <w:r w:rsidR="00360071" w:rsidRPr="00346A4C">
        <w:rPr>
          <w:rFonts w:ascii="Segoe UI" w:eastAsia="Segoe UI" w:hAnsi="Segoe UI" w:cs="Segoe UI"/>
          <w:sz w:val="20"/>
          <w:szCs w:val="20"/>
        </w:rPr>
        <w:t>the nonprofit sector</w:t>
      </w:r>
      <w:r w:rsidR="00425A3E" w:rsidRPr="00346A4C">
        <w:rPr>
          <w:rFonts w:ascii="Segoe UI" w:eastAsia="Segoe UI" w:hAnsi="Segoe UI" w:cs="Segoe UI"/>
          <w:sz w:val="20"/>
          <w:szCs w:val="20"/>
        </w:rPr>
        <w:t>. These partners are committ</w:t>
      </w:r>
      <w:r w:rsidR="00360071" w:rsidRPr="00346A4C">
        <w:rPr>
          <w:rFonts w:ascii="Segoe UI" w:eastAsia="Segoe UI" w:hAnsi="Segoe UI" w:cs="Segoe UI"/>
          <w:sz w:val="20"/>
          <w:szCs w:val="20"/>
        </w:rPr>
        <w:t>ed</w:t>
      </w:r>
      <w:r w:rsidR="00425A3E" w:rsidRPr="00346A4C">
        <w:rPr>
          <w:rFonts w:ascii="Segoe UI" w:eastAsia="Segoe UI" w:hAnsi="Segoe UI" w:cs="Segoe UI"/>
          <w:sz w:val="20"/>
          <w:szCs w:val="20"/>
        </w:rPr>
        <w:t xml:space="preserve"> to aligning behind data standards, interoperability, and transparency in their solutions through the Microsoft Dynamics 365 nonprofit accelerator. </w:t>
      </w:r>
      <w:r w:rsidR="00E474FB" w:rsidRPr="00346A4C">
        <w:rPr>
          <w:rFonts w:ascii="Segoe UI" w:eastAsia="Segoe UI" w:hAnsi="Segoe UI" w:cs="Segoe UI"/>
          <w:sz w:val="20"/>
          <w:szCs w:val="20"/>
        </w:rPr>
        <w:t xml:space="preserve">To find a partner who can </w:t>
      </w:r>
      <w:r w:rsidR="00DC2813" w:rsidRPr="00346A4C">
        <w:rPr>
          <w:rFonts w:ascii="Segoe UI" w:eastAsia="Segoe UI" w:hAnsi="Segoe UI" w:cs="Segoe UI"/>
          <w:sz w:val="20"/>
          <w:szCs w:val="20"/>
        </w:rPr>
        <w:t xml:space="preserve">discuss Fundraising and Engagement with you, please visit the </w:t>
      </w:r>
      <w:r w:rsidR="00DC2813" w:rsidRPr="0073745F">
        <w:rPr>
          <w:rFonts w:ascii="Segoe UI" w:eastAsia="Segoe UI" w:hAnsi="Segoe UI" w:cs="Segoe UI"/>
          <w:sz w:val="20"/>
          <w:szCs w:val="20"/>
        </w:rPr>
        <w:t xml:space="preserve">Fundraising and Engagement </w:t>
      </w:r>
      <w:r w:rsidR="00DC2813" w:rsidRPr="00457937">
        <w:rPr>
          <w:rFonts w:ascii="Segoe UI" w:eastAsia="Segoe UI" w:hAnsi="Segoe UI" w:cs="Segoe UI"/>
          <w:sz w:val="20"/>
          <w:szCs w:val="20"/>
        </w:rPr>
        <w:t>homepage</w:t>
      </w:r>
      <w:r w:rsidR="0073745F" w:rsidRPr="00457937">
        <w:rPr>
          <w:rStyle w:val="Hyperlink"/>
          <w:rFonts w:ascii="Segoe UI" w:eastAsia="Segoe UI" w:hAnsi="Segoe UI" w:cs="Segoe UI"/>
          <w:color w:val="auto"/>
          <w:sz w:val="20"/>
          <w:szCs w:val="20"/>
          <w:u w:val="none"/>
        </w:rPr>
        <w:t xml:space="preserve"> at the end of October</w:t>
      </w:r>
      <w:r w:rsidR="00425A3E" w:rsidRPr="00457937">
        <w:rPr>
          <w:rFonts w:ascii="Segoe UI" w:eastAsia="Segoe UI" w:hAnsi="Segoe UI" w:cs="Segoe UI"/>
          <w:sz w:val="20"/>
          <w:szCs w:val="20"/>
        </w:rPr>
        <w:t>.</w:t>
      </w:r>
    </w:p>
    <w:p w14:paraId="274A9DB9" w14:textId="1158F6D7" w:rsidR="004C4218" w:rsidRPr="00457937" w:rsidRDefault="004C4218" w:rsidP="00024C71">
      <w:pPr>
        <w:rPr>
          <w:rFonts w:ascii="Segoe UI" w:hAnsi="Segoe UI" w:cs="Segoe UI"/>
          <w:b/>
          <w:bCs/>
          <w:sz w:val="20"/>
          <w:szCs w:val="20"/>
        </w:rPr>
      </w:pPr>
    </w:p>
    <w:p w14:paraId="37C67045" w14:textId="2C75C755" w:rsidR="008C6498" w:rsidRDefault="008C6498" w:rsidP="008C6498">
      <w:pPr>
        <w:rPr>
          <w:rFonts w:ascii="Segoe UI" w:hAnsi="Segoe UI" w:cs="Segoe UI"/>
          <w:b/>
          <w:bCs/>
          <w:sz w:val="20"/>
          <w:szCs w:val="20"/>
        </w:rPr>
      </w:pPr>
      <w:r>
        <w:rPr>
          <w:rFonts w:ascii="Segoe UI" w:hAnsi="Segoe UI" w:cs="Segoe UI"/>
          <w:b/>
          <w:bCs/>
          <w:sz w:val="20"/>
          <w:szCs w:val="20"/>
        </w:rPr>
        <w:t xml:space="preserve">Q: How do I (a nonprofit customer) get technical support </w:t>
      </w:r>
      <w:r w:rsidR="00534026">
        <w:rPr>
          <w:rFonts w:ascii="Segoe UI" w:hAnsi="Segoe UI" w:cs="Segoe UI"/>
          <w:b/>
          <w:bCs/>
          <w:sz w:val="20"/>
          <w:szCs w:val="20"/>
        </w:rPr>
        <w:t xml:space="preserve">for </w:t>
      </w:r>
      <w:r>
        <w:rPr>
          <w:rFonts w:ascii="Segoe UI" w:hAnsi="Segoe UI" w:cs="Segoe UI"/>
          <w:b/>
          <w:bCs/>
          <w:sz w:val="20"/>
          <w:szCs w:val="20"/>
        </w:rPr>
        <w:t xml:space="preserve">Fundraising and Engagement? </w:t>
      </w:r>
    </w:p>
    <w:p w14:paraId="59E31FA9" w14:textId="1677900D" w:rsidR="008C6498" w:rsidRPr="008C6498" w:rsidRDefault="008C6498" w:rsidP="008C6498">
      <w:pPr>
        <w:rPr>
          <w:rFonts w:ascii="Segoe UI" w:hAnsi="Segoe UI" w:cs="Segoe UI"/>
          <w:b/>
          <w:bCs/>
          <w:sz w:val="20"/>
          <w:szCs w:val="20"/>
        </w:rPr>
      </w:pPr>
      <w:r w:rsidRPr="00823F5E">
        <w:rPr>
          <w:rFonts w:ascii="Segoe UI" w:hAnsi="Segoe UI" w:cs="Segoe UI"/>
          <w:sz w:val="20"/>
          <w:szCs w:val="20"/>
        </w:rPr>
        <w:t>A</w:t>
      </w:r>
      <w:r w:rsidR="005F2161" w:rsidRPr="00823F5E">
        <w:rPr>
          <w:rFonts w:ascii="Segoe UI" w:hAnsi="Segoe UI" w:cs="Segoe UI"/>
          <w:sz w:val="20"/>
          <w:szCs w:val="20"/>
        </w:rPr>
        <w:t>:</w:t>
      </w:r>
      <w:r>
        <w:rPr>
          <w:rFonts w:ascii="Segoe UI" w:hAnsi="Segoe UI" w:cs="Segoe UI"/>
          <w:b/>
          <w:bCs/>
          <w:sz w:val="20"/>
          <w:szCs w:val="20"/>
        </w:rPr>
        <w:t xml:space="preserve"> </w:t>
      </w:r>
      <w:r>
        <w:rPr>
          <w:rFonts w:ascii="Segoe UI" w:eastAsia="Segoe UI" w:hAnsi="Segoe UI" w:cs="Segoe UI"/>
          <w:sz w:val="20"/>
          <w:szCs w:val="20"/>
        </w:rPr>
        <w:t xml:space="preserve">While your Microsoft Support contract covers </w:t>
      </w:r>
      <w:r w:rsidR="00C94C4B">
        <w:rPr>
          <w:rFonts w:ascii="Segoe UI" w:eastAsia="Segoe UI" w:hAnsi="Segoe UI" w:cs="Segoe UI"/>
          <w:sz w:val="20"/>
          <w:szCs w:val="20"/>
        </w:rPr>
        <w:t>the core Dynamics 365 service, Fundraising and Engagement</w:t>
      </w:r>
      <w:r w:rsidR="00534026">
        <w:rPr>
          <w:rFonts w:ascii="Segoe UI" w:eastAsia="Segoe UI" w:hAnsi="Segoe UI" w:cs="Segoe UI"/>
          <w:sz w:val="20"/>
          <w:szCs w:val="20"/>
        </w:rPr>
        <w:t>-</w:t>
      </w:r>
      <w:r w:rsidR="00C94C4B">
        <w:rPr>
          <w:rFonts w:ascii="Segoe UI" w:eastAsia="Segoe UI" w:hAnsi="Segoe UI" w:cs="Segoe UI"/>
          <w:sz w:val="20"/>
          <w:szCs w:val="20"/>
        </w:rPr>
        <w:t xml:space="preserve">specific support </w:t>
      </w:r>
      <w:r w:rsidR="00534026">
        <w:rPr>
          <w:rFonts w:ascii="Segoe UI" w:eastAsia="Segoe UI" w:hAnsi="Segoe UI" w:cs="Segoe UI"/>
          <w:sz w:val="20"/>
          <w:szCs w:val="20"/>
        </w:rPr>
        <w:t xml:space="preserve">questions </w:t>
      </w:r>
      <w:r w:rsidR="004B3DC1">
        <w:rPr>
          <w:rFonts w:ascii="Segoe UI" w:eastAsia="Segoe UI" w:hAnsi="Segoe UI" w:cs="Segoe UI"/>
          <w:sz w:val="20"/>
          <w:szCs w:val="20"/>
        </w:rPr>
        <w:t>should be directed to</w:t>
      </w:r>
      <w:r w:rsidR="00C94C4B">
        <w:rPr>
          <w:rFonts w:ascii="Segoe UI" w:eastAsia="Segoe UI" w:hAnsi="Segoe UI" w:cs="Segoe UI"/>
          <w:sz w:val="20"/>
          <w:szCs w:val="20"/>
        </w:rPr>
        <w:t xml:space="preserve"> your Microsoft Partner.</w:t>
      </w:r>
    </w:p>
    <w:p w14:paraId="6E4EE793" w14:textId="6416DBD3" w:rsidR="008C6498" w:rsidRDefault="008C6498" w:rsidP="00024C71">
      <w:pPr>
        <w:rPr>
          <w:rFonts w:ascii="Segoe UI" w:hAnsi="Segoe UI" w:cs="Segoe UI"/>
          <w:b/>
          <w:bCs/>
          <w:sz w:val="20"/>
          <w:szCs w:val="20"/>
        </w:rPr>
      </w:pPr>
    </w:p>
    <w:p w14:paraId="3CE2C36B" w14:textId="77777777" w:rsidR="00291B75" w:rsidRDefault="00291B75">
      <w:pPr>
        <w:spacing w:after="160" w:line="259" w:lineRule="auto"/>
        <w:rPr>
          <w:rFonts w:ascii="Segoe UI" w:eastAsia="Segoe UI" w:hAnsi="Segoe UI" w:cs="Segoe UI"/>
          <w:b/>
          <w:bCs/>
          <w:sz w:val="20"/>
          <w:szCs w:val="20"/>
        </w:rPr>
      </w:pPr>
      <w:r>
        <w:br w:type="page"/>
      </w:r>
    </w:p>
    <w:p w14:paraId="1388D897" w14:textId="3E78D727" w:rsidR="00124565" w:rsidRPr="00124565" w:rsidRDefault="000F05C4" w:rsidP="00124565">
      <w:pPr>
        <w:pStyle w:val="Heading1"/>
      </w:pPr>
      <w:r w:rsidRPr="00346A4C">
        <w:t xml:space="preserve">Q: How do I report issues with Fundraising and Engagement? </w:t>
      </w:r>
    </w:p>
    <w:p w14:paraId="1F085DB4" w14:textId="73403C0B" w:rsidR="3C0D2128" w:rsidRPr="009F5E0F" w:rsidRDefault="3C0D2128" w:rsidP="2AB5016D">
      <w:pPr>
        <w:rPr>
          <w:rFonts w:ascii="Segoe UI" w:eastAsia="Segoe UI" w:hAnsi="Segoe UI" w:cs="Segoe UI"/>
          <w:sz w:val="20"/>
          <w:szCs w:val="20"/>
        </w:rPr>
      </w:pPr>
      <w:r w:rsidRPr="009F5E0F">
        <w:rPr>
          <w:rFonts w:ascii="Segoe UI" w:hAnsi="Segoe UI" w:cs="Segoe UI"/>
          <w:sz w:val="20"/>
          <w:szCs w:val="20"/>
        </w:rPr>
        <w:t>A:</w:t>
      </w:r>
    </w:p>
    <w:p w14:paraId="1C696CA0" w14:textId="56DDF0DA" w:rsidR="00367506" w:rsidRPr="00367506" w:rsidRDefault="13042A33" w:rsidP="6FFA013D">
      <w:pPr>
        <w:pStyle w:val="ListParagraph"/>
        <w:numPr>
          <w:ilvl w:val="0"/>
          <w:numId w:val="29"/>
        </w:numPr>
        <w:rPr>
          <w:rFonts w:ascii="Segoe UI" w:eastAsia="Segoe UI" w:hAnsi="Segoe UI" w:cs="Segoe UI"/>
          <w:color w:val="24292E"/>
          <w:sz w:val="20"/>
          <w:szCs w:val="20"/>
        </w:rPr>
      </w:pPr>
      <w:r w:rsidRPr="6C9AFB75">
        <w:rPr>
          <w:rFonts w:ascii="Segoe UI" w:eastAsia="Segoe UI" w:hAnsi="Segoe UI" w:cs="Segoe UI"/>
          <w:color w:val="24292E"/>
          <w:sz w:val="20"/>
          <w:szCs w:val="20"/>
        </w:rPr>
        <w:t xml:space="preserve">If you are a nonprofit organization seeking support for an implemented Fundraising and Engagement solution, you will work with your implementing partner to receive timely and expert support. </w:t>
      </w:r>
      <w:r w:rsidR="002A73BD">
        <w:rPr>
          <w:rFonts w:ascii="Segoe UI" w:eastAsia="Segoe UI" w:hAnsi="Segoe UI" w:cs="Segoe UI"/>
          <w:color w:val="24292E"/>
          <w:sz w:val="20"/>
          <w:szCs w:val="20"/>
        </w:rPr>
        <w:t>Refer to our</w:t>
      </w:r>
      <w:r w:rsidRPr="6C9AFB75">
        <w:rPr>
          <w:rFonts w:ascii="Segoe UI" w:eastAsia="Segoe UI" w:hAnsi="Segoe UI" w:cs="Segoe UI"/>
          <w:color w:val="24292E"/>
          <w:sz w:val="20"/>
          <w:szCs w:val="20"/>
        </w:rPr>
        <w:t xml:space="preserve"> list of </w:t>
      </w:r>
      <w:hyperlink r:id="rId29" w:history="1">
        <w:r w:rsidRPr="00F226F4">
          <w:rPr>
            <w:rStyle w:val="Hyperlink"/>
            <w:rFonts w:ascii="Segoe UI" w:eastAsia="Segoe UI" w:hAnsi="Segoe UI" w:cs="Segoe UI"/>
            <w:sz w:val="20"/>
            <w:szCs w:val="20"/>
          </w:rPr>
          <w:t>launch partners</w:t>
        </w:r>
      </w:hyperlink>
      <w:r w:rsidRPr="6C9AFB75">
        <w:rPr>
          <w:rFonts w:ascii="Segoe UI" w:eastAsia="Segoe UI" w:hAnsi="Segoe UI" w:cs="Segoe UI"/>
          <w:color w:val="24292E"/>
          <w:sz w:val="20"/>
          <w:szCs w:val="20"/>
        </w:rPr>
        <w:t xml:space="preserve"> (including SI and ISV partners).</w:t>
      </w:r>
    </w:p>
    <w:p w14:paraId="11BEAA9B" w14:textId="585FE740" w:rsidR="00367506" w:rsidRPr="00367506" w:rsidRDefault="13042A33" w:rsidP="6FFA013D">
      <w:pPr>
        <w:pStyle w:val="ListParagraph"/>
        <w:numPr>
          <w:ilvl w:val="0"/>
          <w:numId w:val="29"/>
        </w:numPr>
        <w:rPr>
          <w:rFonts w:ascii="Segoe UI" w:eastAsia="Segoe UI" w:hAnsi="Segoe UI" w:cs="Segoe UI"/>
          <w:color w:val="24292E"/>
          <w:sz w:val="20"/>
          <w:szCs w:val="20"/>
        </w:rPr>
      </w:pPr>
      <w:r w:rsidRPr="6C9AFB75">
        <w:rPr>
          <w:rFonts w:ascii="Segoe UI" w:eastAsia="Segoe UI" w:hAnsi="Segoe UI" w:cs="Segoe UI"/>
          <w:color w:val="24292E"/>
          <w:sz w:val="20"/>
          <w:szCs w:val="20"/>
        </w:rPr>
        <w:t xml:space="preserve">If you are a partner or nonprofit organization seeking general Dynamics 365 support, please </w:t>
      </w:r>
      <w:hyperlink r:id="rId30" w:history="1">
        <w:r w:rsidRPr="00BF3A4D">
          <w:rPr>
            <w:rStyle w:val="Hyperlink"/>
            <w:rFonts w:ascii="Segoe UI" w:eastAsia="Segoe UI" w:hAnsi="Segoe UI" w:cs="Segoe UI"/>
            <w:sz w:val="20"/>
            <w:szCs w:val="20"/>
          </w:rPr>
          <w:t>submit a case</w:t>
        </w:r>
      </w:hyperlink>
      <w:r w:rsidRPr="6C9AFB75">
        <w:rPr>
          <w:rFonts w:ascii="Segoe UI" w:eastAsia="Segoe UI" w:hAnsi="Segoe UI" w:cs="Segoe UI"/>
          <w:color w:val="24292E"/>
          <w:sz w:val="20"/>
          <w:szCs w:val="20"/>
        </w:rPr>
        <w:t>.</w:t>
      </w:r>
    </w:p>
    <w:p w14:paraId="3E256A45" w14:textId="72EDEAAE" w:rsidR="004F476F" w:rsidRPr="00346A4C" w:rsidRDefault="13042A33" w:rsidP="11FCC5B7">
      <w:pPr>
        <w:pStyle w:val="ListParagraph"/>
        <w:numPr>
          <w:ilvl w:val="0"/>
          <w:numId w:val="29"/>
        </w:numPr>
        <w:rPr>
          <w:rFonts w:ascii="Segoe UI" w:eastAsia="Segoe UI" w:hAnsi="Segoe UI" w:cs="Segoe UI"/>
          <w:color w:val="24292E"/>
          <w:sz w:val="20"/>
          <w:szCs w:val="20"/>
        </w:rPr>
      </w:pPr>
      <w:r w:rsidRPr="6C9AFB75">
        <w:rPr>
          <w:rFonts w:ascii="Segoe UI" w:eastAsia="Segoe UI" w:hAnsi="Segoe UI" w:cs="Segoe UI"/>
          <w:color w:val="24292E"/>
          <w:sz w:val="20"/>
          <w:szCs w:val="20"/>
        </w:rPr>
        <w:t xml:space="preserve">Microsoft’s Tech for Social Impact Engineering team provides support to our partner developers to help them extend and build from the open source packages published here on GitHub. If you are a partner seeking support from Microsoft, please </w:t>
      </w:r>
      <w:hyperlink r:id="rId31" w:history="1">
        <w:r w:rsidRPr="00855B87">
          <w:rPr>
            <w:rStyle w:val="Hyperlink"/>
            <w:rFonts w:ascii="Segoe UI" w:eastAsia="Segoe UI" w:hAnsi="Segoe UI" w:cs="Segoe UI"/>
            <w:sz w:val="20"/>
            <w:szCs w:val="20"/>
          </w:rPr>
          <w:t>submit a case</w:t>
        </w:r>
      </w:hyperlink>
      <w:r w:rsidRPr="6C9AFB75">
        <w:rPr>
          <w:rFonts w:ascii="Segoe UI" w:eastAsia="Segoe UI" w:hAnsi="Segoe UI" w:cs="Segoe UI"/>
          <w:color w:val="24292E"/>
          <w:sz w:val="20"/>
          <w:szCs w:val="20"/>
        </w:rPr>
        <w:t>. We will be in touch within 24 hours of receiving your inquiry.</w:t>
      </w:r>
    </w:p>
    <w:p w14:paraId="431955FD" w14:textId="2D7193D6" w:rsidR="002C3CF6" w:rsidRPr="00346A4C" w:rsidRDefault="002C3CF6" w:rsidP="003112FB">
      <w:pPr>
        <w:pStyle w:val="Heading1"/>
      </w:pPr>
      <w:r w:rsidRPr="00346A4C">
        <w:t xml:space="preserve">Q: How do I engage with Microsoft if I am interested in building on </w:t>
      </w:r>
      <w:r w:rsidR="002F2E8E" w:rsidRPr="00346A4C">
        <w:t>Fundraising and Engagement</w:t>
      </w:r>
      <w:r w:rsidRPr="00346A4C">
        <w:t xml:space="preserve">? </w:t>
      </w:r>
    </w:p>
    <w:p w14:paraId="3E04B47C" w14:textId="60FC0F4E" w:rsidR="002C3CF6" w:rsidRPr="00346A4C" w:rsidRDefault="002C3CF6" w:rsidP="00024C71">
      <w:pPr>
        <w:rPr>
          <w:rFonts w:ascii="Segoe UI" w:eastAsia="Times New Roman" w:hAnsi="Segoe UI" w:cs="Segoe UI"/>
          <w:color w:val="000000"/>
          <w:sz w:val="20"/>
          <w:szCs w:val="20"/>
        </w:rPr>
      </w:pPr>
      <w:r w:rsidRPr="00346A4C">
        <w:rPr>
          <w:rFonts w:ascii="Segoe UI" w:eastAsia="Times New Roman" w:hAnsi="Segoe UI" w:cs="Segoe UI"/>
          <w:color w:val="000000"/>
          <w:sz w:val="20"/>
          <w:szCs w:val="20"/>
        </w:rPr>
        <w:t xml:space="preserve">A: To engage with Microsoft, </w:t>
      </w:r>
      <w:r w:rsidR="002F2E8E" w:rsidRPr="00346A4C">
        <w:rPr>
          <w:rFonts w:ascii="Segoe UI" w:hAnsi="Segoe UI" w:cs="Segoe UI"/>
          <w:sz w:val="20"/>
          <w:szCs w:val="20"/>
        </w:rPr>
        <w:t>contact us</w:t>
      </w:r>
      <w:r w:rsidR="00CC1063" w:rsidRPr="00346A4C">
        <w:rPr>
          <w:rFonts w:ascii="Segoe UI" w:hAnsi="Segoe UI" w:cs="Segoe UI"/>
          <w:sz w:val="20"/>
          <w:szCs w:val="20"/>
        </w:rPr>
        <w:t xml:space="preserve"> at </w:t>
      </w:r>
      <w:hyperlink r:id="rId32" w:history="1">
        <w:r w:rsidR="00CC1063" w:rsidRPr="00346A4C">
          <w:rPr>
            <w:rStyle w:val="Hyperlink"/>
            <w:rFonts w:ascii="Segoe UI" w:hAnsi="Segoe UI" w:cs="Segoe UI"/>
            <w:sz w:val="20"/>
            <w:szCs w:val="20"/>
          </w:rPr>
          <w:t>tsipsupp@microsoft.com</w:t>
        </w:r>
      </w:hyperlink>
      <w:r w:rsidR="002F2E8E" w:rsidRPr="00346A4C">
        <w:rPr>
          <w:rFonts w:ascii="Segoe UI" w:hAnsi="Segoe UI" w:cs="Segoe UI"/>
          <w:sz w:val="20"/>
          <w:szCs w:val="20"/>
        </w:rPr>
        <w:t xml:space="preserve">. </w:t>
      </w:r>
    </w:p>
    <w:p w14:paraId="63DCD9E4" w14:textId="2A9FF83D" w:rsidR="008F134D" w:rsidRPr="00346A4C" w:rsidRDefault="008F134D" w:rsidP="00024C71">
      <w:pPr>
        <w:rPr>
          <w:rFonts w:ascii="Segoe UI" w:eastAsia="Segoe UI" w:hAnsi="Segoe UI" w:cs="Segoe UI"/>
          <w:sz w:val="20"/>
          <w:szCs w:val="20"/>
        </w:rPr>
      </w:pPr>
    </w:p>
    <w:sectPr w:rsidR="008F134D" w:rsidRPr="00346A4C" w:rsidSect="00B87BBE">
      <w:headerReference w:type="default" r:id="rId33"/>
      <w:footerReference w:type="default" r:id="rId34"/>
      <w:footerReference w:type="firs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EED64" w14:textId="77777777" w:rsidR="00BB08DD" w:rsidRDefault="00BB08DD" w:rsidP="004954E0">
      <w:r>
        <w:separator/>
      </w:r>
    </w:p>
  </w:endnote>
  <w:endnote w:type="continuationSeparator" w:id="0">
    <w:p w14:paraId="46C728EA" w14:textId="77777777" w:rsidR="00BB08DD" w:rsidRDefault="00BB08DD" w:rsidP="004954E0">
      <w:r>
        <w:continuationSeparator/>
      </w:r>
    </w:p>
  </w:endnote>
  <w:endnote w:type="continuationNotice" w:id="1">
    <w:p w14:paraId="0DDE21FD" w14:textId="77777777" w:rsidR="00BB08DD" w:rsidRDefault="00BB08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F134D" w14:paraId="785FC728" w14:textId="77777777" w:rsidTr="149F19D0">
      <w:tc>
        <w:tcPr>
          <w:tcW w:w="3120" w:type="dxa"/>
        </w:tcPr>
        <w:p w14:paraId="1CA864D4" w14:textId="6616DB05" w:rsidR="008F134D" w:rsidRDefault="008F134D" w:rsidP="149F19D0">
          <w:pPr>
            <w:pStyle w:val="Header"/>
            <w:ind w:left="-115"/>
          </w:pPr>
        </w:p>
      </w:tc>
      <w:tc>
        <w:tcPr>
          <w:tcW w:w="3120" w:type="dxa"/>
        </w:tcPr>
        <w:p w14:paraId="2065B727" w14:textId="36507E26" w:rsidR="008F134D" w:rsidRPr="004B3FE7" w:rsidRDefault="008F134D" w:rsidP="149F19D0">
          <w:pPr>
            <w:pStyle w:val="Header"/>
            <w:jc w:val="center"/>
            <w:rPr>
              <w:rFonts w:ascii="Segoe UI" w:hAnsi="Segoe UI" w:cs="Segoe UI"/>
              <w:sz w:val="20"/>
              <w:szCs w:val="20"/>
            </w:rPr>
          </w:pPr>
          <w:r w:rsidRPr="004B3FE7">
            <w:rPr>
              <w:rFonts w:ascii="Segoe UI" w:hAnsi="Segoe UI" w:cs="Segoe UI"/>
              <w:sz w:val="20"/>
              <w:szCs w:val="20"/>
            </w:rPr>
            <w:fldChar w:fldCharType="begin"/>
          </w:r>
          <w:r w:rsidRPr="004B3FE7">
            <w:rPr>
              <w:rFonts w:ascii="Segoe UI" w:hAnsi="Segoe UI" w:cs="Segoe UI"/>
              <w:sz w:val="20"/>
              <w:szCs w:val="20"/>
            </w:rPr>
            <w:instrText>PAGE</w:instrText>
          </w:r>
          <w:r w:rsidRPr="004B3FE7">
            <w:rPr>
              <w:rFonts w:ascii="Segoe UI" w:hAnsi="Segoe UI" w:cs="Segoe UI"/>
              <w:sz w:val="20"/>
              <w:szCs w:val="20"/>
            </w:rPr>
            <w:fldChar w:fldCharType="separate"/>
          </w:r>
          <w:r w:rsidRPr="004B3FE7">
            <w:rPr>
              <w:rFonts w:ascii="Segoe UI" w:hAnsi="Segoe UI" w:cs="Segoe UI"/>
              <w:noProof/>
              <w:sz w:val="20"/>
              <w:szCs w:val="20"/>
            </w:rPr>
            <w:t>2</w:t>
          </w:r>
          <w:r w:rsidRPr="004B3FE7">
            <w:rPr>
              <w:rFonts w:ascii="Segoe UI" w:hAnsi="Segoe UI" w:cs="Segoe UI"/>
              <w:sz w:val="20"/>
              <w:szCs w:val="20"/>
            </w:rPr>
            <w:fldChar w:fldCharType="end"/>
          </w:r>
        </w:p>
      </w:tc>
      <w:tc>
        <w:tcPr>
          <w:tcW w:w="3120" w:type="dxa"/>
        </w:tcPr>
        <w:p w14:paraId="28A1D22D" w14:textId="3B16082C" w:rsidR="008F134D" w:rsidRDefault="008F134D" w:rsidP="149F19D0">
          <w:pPr>
            <w:pStyle w:val="Header"/>
            <w:ind w:right="-115"/>
            <w:jc w:val="right"/>
          </w:pPr>
        </w:p>
      </w:tc>
    </w:tr>
  </w:tbl>
  <w:p w14:paraId="206496EB" w14:textId="032A8D9B" w:rsidR="008F134D" w:rsidRDefault="008F134D" w:rsidP="149F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F134D" w14:paraId="53262B74" w14:textId="77777777" w:rsidTr="149F19D0">
      <w:tc>
        <w:tcPr>
          <w:tcW w:w="3120" w:type="dxa"/>
        </w:tcPr>
        <w:p w14:paraId="430CAFF4" w14:textId="24373268" w:rsidR="008F134D" w:rsidRDefault="008F134D" w:rsidP="149F19D0">
          <w:pPr>
            <w:pStyle w:val="Header"/>
            <w:ind w:left="-115"/>
          </w:pPr>
        </w:p>
      </w:tc>
      <w:tc>
        <w:tcPr>
          <w:tcW w:w="3120" w:type="dxa"/>
        </w:tcPr>
        <w:p w14:paraId="4577AD1D" w14:textId="71245BB6" w:rsidR="008F134D" w:rsidRDefault="008F134D" w:rsidP="149F19D0">
          <w:pPr>
            <w:pStyle w:val="Header"/>
            <w:jc w:val="center"/>
          </w:pPr>
        </w:p>
      </w:tc>
      <w:tc>
        <w:tcPr>
          <w:tcW w:w="3120" w:type="dxa"/>
        </w:tcPr>
        <w:p w14:paraId="2D0F97AC" w14:textId="68A4D898" w:rsidR="008F134D" w:rsidRDefault="008F134D" w:rsidP="149F19D0">
          <w:pPr>
            <w:pStyle w:val="Header"/>
            <w:ind w:right="-115"/>
            <w:jc w:val="right"/>
          </w:pPr>
        </w:p>
      </w:tc>
    </w:tr>
  </w:tbl>
  <w:p w14:paraId="70DE1E41" w14:textId="7DA4346B" w:rsidR="008F134D" w:rsidRDefault="008F134D" w:rsidP="149F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AFE04" w14:textId="77777777" w:rsidR="00BB08DD" w:rsidRDefault="00BB08DD" w:rsidP="004954E0">
      <w:r>
        <w:separator/>
      </w:r>
    </w:p>
  </w:footnote>
  <w:footnote w:type="continuationSeparator" w:id="0">
    <w:p w14:paraId="695624E1" w14:textId="77777777" w:rsidR="00BB08DD" w:rsidRDefault="00BB08DD" w:rsidP="004954E0">
      <w:r>
        <w:continuationSeparator/>
      </w:r>
    </w:p>
  </w:footnote>
  <w:footnote w:type="continuationNotice" w:id="1">
    <w:p w14:paraId="0F006279" w14:textId="77777777" w:rsidR="00BB08DD" w:rsidRDefault="00BB08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9315"/>
      <w:gridCol w:w="236"/>
    </w:tblGrid>
    <w:tr w:rsidR="008F134D" w:rsidRPr="004B3FE7" w14:paraId="1780FFBE" w14:textId="77777777" w:rsidTr="4596D164">
      <w:tc>
        <w:tcPr>
          <w:tcW w:w="9315" w:type="dxa"/>
        </w:tcPr>
        <w:p w14:paraId="64321195" w14:textId="51ED32E3" w:rsidR="008F134D" w:rsidRPr="00891A33" w:rsidRDefault="008F134D" w:rsidP="149F19D0">
          <w:pPr>
            <w:pStyle w:val="Header"/>
            <w:rPr>
              <w:rFonts w:ascii="Segoe UI Light" w:hAnsi="Segoe UI Light" w:cs="Segoe UI Light"/>
              <w:sz w:val="20"/>
              <w:szCs w:val="20"/>
            </w:rPr>
          </w:pPr>
          <w:r w:rsidRPr="00891A33">
            <w:rPr>
              <w:rFonts w:ascii="Segoe UI Light" w:hAnsi="Segoe UI Light" w:cs="Segoe UI Light"/>
              <w:noProof/>
              <w:sz w:val="20"/>
              <w:szCs w:val="20"/>
            </w:rPr>
            <w:drawing>
              <wp:anchor distT="0" distB="0" distL="114300" distR="114300" simplePos="0" relativeHeight="251658240" behindDoc="0" locked="0" layoutInCell="1" allowOverlap="1" wp14:anchorId="27288C76" wp14:editId="6783E9D3">
                <wp:simplePos x="0" y="0"/>
                <wp:positionH relativeFrom="column">
                  <wp:align>right</wp:align>
                </wp:positionH>
                <wp:positionV relativeFrom="paragraph">
                  <wp:posOffset>0</wp:posOffset>
                </wp:positionV>
                <wp:extent cx="1064260" cy="269240"/>
                <wp:effectExtent l="0" t="0" r="0" b="0"/>
                <wp:wrapSquare wrapText="bothSides"/>
                <wp:docPr id="3"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rcRect t="23748" r="8538" b="13434"/>
                        <a:stretch>
                          <a:fillRect/>
                        </a:stretch>
                      </pic:blipFill>
                      <pic:spPr bwMode="auto">
                        <a:xfrm>
                          <a:off x="0" y="0"/>
                          <a:ext cx="106426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91A33">
            <w:rPr>
              <w:rFonts w:ascii="Segoe UI Light" w:hAnsi="Segoe UI Light" w:cs="Segoe UI Light"/>
              <w:sz w:val="20"/>
              <w:szCs w:val="20"/>
            </w:rPr>
            <w:t>Fundraising and Engagement</w:t>
          </w:r>
        </w:p>
        <w:p w14:paraId="0DE42882" w14:textId="6906B4C9" w:rsidR="008F134D" w:rsidRPr="00891A33" w:rsidRDefault="008F134D" w:rsidP="09D319DD">
          <w:pPr>
            <w:pStyle w:val="Header"/>
            <w:rPr>
              <w:rFonts w:ascii="Segoe UI Light" w:hAnsi="Segoe UI Light" w:cs="Segoe UI Light"/>
              <w:sz w:val="20"/>
              <w:szCs w:val="20"/>
            </w:rPr>
          </w:pPr>
          <w:r w:rsidRPr="00891A33">
            <w:rPr>
              <w:rFonts w:ascii="Segoe UI Light" w:hAnsi="Segoe UI Light" w:cs="Segoe UI Light"/>
              <w:sz w:val="20"/>
              <w:szCs w:val="20"/>
            </w:rPr>
            <w:t>Frequently Asked Questions</w:t>
          </w:r>
        </w:p>
        <w:p w14:paraId="21014CD7" w14:textId="562B6EBB" w:rsidR="008F134D" w:rsidRPr="004B3FE7" w:rsidRDefault="008F134D" w:rsidP="149F19D0">
          <w:pPr>
            <w:pStyle w:val="Header"/>
            <w:ind w:left="-115"/>
            <w:rPr>
              <w:rFonts w:ascii="Segoe UI Light" w:hAnsi="Segoe UI Light" w:cs="Segoe UI Light"/>
              <w:sz w:val="20"/>
              <w:szCs w:val="20"/>
            </w:rPr>
          </w:pPr>
        </w:p>
      </w:tc>
      <w:tc>
        <w:tcPr>
          <w:tcW w:w="142" w:type="dxa"/>
        </w:tcPr>
        <w:p w14:paraId="0805FAD6" w14:textId="3A098900" w:rsidR="008F134D" w:rsidRPr="004B3FE7" w:rsidRDefault="008F134D" w:rsidP="149F19D0">
          <w:pPr>
            <w:pStyle w:val="Header"/>
            <w:ind w:right="-115"/>
            <w:jc w:val="right"/>
            <w:rPr>
              <w:rFonts w:ascii="Segoe UI Light" w:hAnsi="Segoe UI Light" w:cs="Segoe UI Light"/>
              <w:sz w:val="20"/>
              <w:szCs w:val="20"/>
            </w:rPr>
          </w:pPr>
        </w:p>
      </w:tc>
    </w:tr>
  </w:tbl>
  <w:p w14:paraId="42FCEE24" w14:textId="61774F95" w:rsidR="008F134D" w:rsidRDefault="008F134D" w:rsidP="149F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48C8"/>
    <w:multiLevelType w:val="hybridMultilevel"/>
    <w:tmpl w:val="C8F4D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480E49"/>
    <w:multiLevelType w:val="hybridMultilevel"/>
    <w:tmpl w:val="FFFFFFFF"/>
    <w:lvl w:ilvl="0" w:tplc="50740A98">
      <w:start w:val="1"/>
      <w:numFmt w:val="decimal"/>
      <w:lvlText w:val="%1."/>
      <w:lvlJc w:val="left"/>
      <w:pPr>
        <w:ind w:left="720" w:hanging="360"/>
      </w:pPr>
    </w:lvl>
    <w:lvl w:ilvl="1" w:tplc="BD8EA38C">
      <w:start w:val="1"/>
      <w:numFmt w:val="lowerLetter"/>
      <w:lvlText w:val="%2."/>
      <w:lvlJc w:val="left"/>
      <w:pPr>
        <w:ind w:left="1440" w:hanging="360"/>
      </w:pPr>
    </w:lvl>
    <w:lvl w:ilvl="2" w:tplc="BA98D41E">
      <w:start w:val="1"/>
      <w:numFmt w:val="lowerRoman"/>
      <w:lvlText w:val="%3."/>
      <w:lvlJc w:val="right"/>
      <w:pPr>
        <w:ind w:left="2160" w:hanging="180"/>
      </w:pPr>
    </w:lvl>
    <w:lvl w:ilvl="3" w:tplc="F942195C">
      <w:start w:val="1"/>
      <w:numFmt w:val="decimal"/>
      <w:lvlText w:val="%4."/>
      <w:lvlJc w:val="left"/>
      <w:pPr>
        <w:ind w:left="2880" w:hanging="360"/>
      </w:pPr>
    </w:lvl>
    <w:lvl w:ilvl="4" w:tplc="3FEA785A">
      <w:start w:val="1"/>
      <w:numFmt w:val="lowerLetter"/>
      <w:lvlText w:val="%5."/>
      <w:lvlJc w:val="left"/>
      <w:pPr>
        <w:ind w:left="3600" w:hanging="360"/>
      </w:pPr>
    </w:lvl>
    <w:lvl w:ilvl="5" w:tplc="7E8EA212">
      <w:start w:val="1"/>
      <w:numFmt w:val="lowerRoman"/>
      <w:lvlText w:val="%6."/>
      <w:lvlJc w:val="right"/>
      <w:pPr>
        <w:ind w:left="4320" w:hanging="180"/>
      </w:pPr>
    </w:lvl>
    <w:lvl w:ilvl="6" w:tplc="374CC3D2">
      <w:start w:val="1"/>
      <w:numFmt w:val="decimal"/>
      <w:lvlText w:val="%7."/>
      <w:lvlJc w:val="left"/>
      <w:pPr>
        <w:ind w:left="5040" w:hanging="360"/>
      </w:pPr>
    </w:lvl>
    <w:lvl w:ilvl="7" w:tplc="F7C4BCB6">
      <w:start w:val="1"/>
      <w:numFmt w:val="lowerLetter"/>
      <w:lvlText w:val="%8."/>
      <w:lvlJc w:val="left"/>
      <w:pPr>
        <w:ind w:left="5760" w:hanging="360"/>
      </w:pPr>
    </w:lvl>
    <w:lvl w:ilvl="8" w:tplc="09A416BE">
      <w:start w:val="1"/>
      <w:numFmt w:val="lowerRoman"/>
      <w:lvlText w:val="%9."/>
      <w:lvlJc w:val="right"/>
      <w:pPr>
        <w:ind w:left="6480" w:hanging="180"/>
      </w:pPr>
    </w:lvl>
  </w:abstractNum>
  <w:abstractNum w:abstractNumId="2" w15:restartNumberingAfterBreak="0">
    <w:nsid w:val="0B7F3194"/>
    <w:multiLevelType w:val="hybridMultilevel"/>
    <w:tmpl w:val="6B0C4C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CE4782"/>
    <w:multiLevelType w:val="hybridMultilevel"/>
    <w:tmpl w:val="FFFFFFFF"/>
    <w:lvl w:ilvl="0" w:tplc="16D2C464">
      <w:start w:val="1"/>
      <w:numFmt w:val="bullet"/>
      <w:lvlText w:val=""/>
      <w:lvlJc w:val="left"/>
      <w:pPr>
        <w:ind w:left="6120" w:hanging="360"/>
      </w:pPr>
      <w:rPr>
        <w:rFonts w:ascii="Symbol" w:hAnsi="Symbol" w:hint="default"/>
      </w:rPr>
    </w:lvl>
    <w:lvl w:ilvl="1" w:tplc="EBB639BA">
      <w:start w:val="1"/>
      <w:numFmt w:val="bullet"/>
      <w:lvlText w:val="o"/>
      <w:lvlJc w:val="left"/>
      <w:pPr>
        <w:ind w:left="6840" w:hanging="360"/>
      </w:pPr>
      <w:rPr>
        <w:rFonts w:ascii="Courier New" w:hAnsi="Courier New" w:hint="default"/>
      </w:rPr>
    </w:lvl>
    <w:lvl w:ilvl="2" w:tplc="17E85FCA">
      <w:start w:val="1"/>
      <w:numFmt w:val="bullet"/>
      <w:lvlText w:val=""/>
      <w:lvlJc w:val="left"/>
      <w:pPr>
        <w:ind w:left="7560" w:hanging="360"/>
      </w:pPr>
      <w:rPr>
        <w:rFonts w:ascii="Wingdings" w:hAnsi="Wingdings" w:hint="default"/>
      </w:rPr>
    </w:lvl>
    <w:lvl w:ilvl="3" w:tplc="33581530">
      <w:start w:val="1"/>
      <w:numFmt w:val="bullet"/>
      <w:lvlText w:val=""/>
      <w:lvlJc w:val="left"/>
      <w:pPr>
        <w:ind w:left="8280" w:hanging="360"/>
      </w:pPr>
      <w:rPr>
        <w:rFonts w:ascii="Symbol" w:hAnsi="Symbol" w:hint="default"/>
      </w:rPr>
    </w:lvl>
    <w:lvl w:ilvl="4" w:tplc="4BBE3A14">
      <w:start w:val="1"/>
      <w:numFmt w:val="bullet"/>
      <w:lvlText w:val="o"/>
      <w:lvlJc w:val="left"/>
      <w:pPr>
        <w:ind w:left="9000" w:hanging="360"/>
      </w:pPr>
      <w:rPr>
        <w:rFonts w:ascii="Courier New" w:hAnsi="Courier New" w:hint="default"/>
      </w:rPr>
    </w:lvl>
    <w:lvl w:ilvl="5" w:tplc="8BD6F2A6">
      <w:start w:val="1"/>
      <w:numFmt w:val="bullet"/>
      <w:lvlText w:val=""/>
      <w:lvlJc w:val="left"/>
      <w:pPr>
        <w:ind w:left="9720" w:hanging="360"/>
      </w:pPr>
      <w:rPr>
        <w:rFonts w:ascii="Wingdings" w:hAnsi="Wingdings" w:hint="default"/>
      </w:rPr>
    </w:lvl>
    <w:lvl w:ilvl="6" w:tplc="86FE5872">
      <w:start w:val="1"/>
      <w:numFmt w:val="bullet"/>
      <w:lvlText w:val=""/>
      <w:lvlJc w:val="left"/>
      <w:pPr>
        <w:ind w:left="10440" w:hanging="360"/>
      </w:pPr>
      <w:rPr>
        <w:rFonts w:ascii="Symbol" w:hAnsi="Symbol" w:hint="default"/>
      </w:rPr>
    </w:lvl>
    <w:lvl w:ilvl="7" w:tplc="9B0487B0">
      <w:start w:val="1"/>
      <w:numFmt w:val="bullet"/>
      <w:lvlText w:val="o"/>
      <w:lvlJc w:val="left"/>
      <w:pPr>
        <w:ind w:left="11160" w:hanging="360"/>
      </w:pPr>
      <w:rPr>
        <w:rFonts w:ascii="Courier New" w:hAnsi="Courier New" w:hint="default"/>
      </w:rPr>
    </w:lvl>
    <w:lvl w:ilvl="8" w:tplc="D8ACDF64">
      <w:start w:val="1"/>
      <w:numFmt w:val="bullet"/>
      <w:lvlText w:val=""/>
      <w:lvlJc w:val="left"/>
      <w:pPr>
        <w:ind w:left="11880" w:hanging="360"/>
      </w:pPr>
      <w:rPr>
        <w:rFonts w:ascii="Wingdings" w:hAnsi="Wingdings" w:hint="default"/>
      </w:rPr>
    </w:lvl>
  </w:abstractNum>
  <w:abstractNum w:abstractNumId="4" w15:restartNumberingAfterBreak="0">
    <w:nsid w:val="12CE1E0F"/>
    <w:multiLevelType w:val="hybridMultilevel"/>
    <w:tmpl w:val="57B415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B9E3D51"/>
    <w:multiLevelType w:val="hybridMultilevel"/>
    <w:tmpl w:val="279CD0B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42149"/>
    <w:multiLevelType w:val="hybridMultilevel"/>
    <w:tmpl w:val="3706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23BC3"/>
    <w:multiLevelType w:val="hybridMultilevel"/>
    <w:tmpl w:val="F058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F6F97"/>
    <w:multiLevelType w:val="hybridMultilevel"/>
    <w:tmpl w:val="6DF4A2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DD66B19"/>
    <w:multiLevelType w:val="hybridMultilevel"/>
    <w:tmpl w:val="EDF09982"/>
    <w:lvl w:ilvl="0" w:tplc="9336E15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F17410"/>
    <w:multiLevelType w:val="hybridMultilevel"/>
    <w:tmpl w:val="4D6A5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0D2838"/>
    <w:multiLevelType w:val="hybridMultilevel"/>
    <w:tmpl w:val="6C346DD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4694C"/>
    <w:multiLevelType w:val="hybridMultilevel"/>
    <w:tmpl w:val="69AEA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E1672D"/>
    <w:multiLevelType w:val="hybridMultilevel"/>
    <w:tmpl w:val="D004C124"/>
    <w:lvl w:ilvl="0" w:tplc="27600498">
      <w:start w:val="1"/>
      <w:numFmt w:val="bullet"/>
      <w:lvlText w:val=""/>
      <w:lvlJc w:val="left"/>
      <w:pPr>
        <w:tabs>
          <w:tab w:val="num" w:pos="720"/>
        </w:tabs>
        <w:ind w:left="720" w:hanging="360"/>
      </w:pPr>
      <w:rPr>
        <w:rFonts w:ascii="Symbol" w:hAnsi="Symbol" w:hint="default"/>
        <w:sz w:val="20"/>
      </w:rPr>
    </w:lvl>
    <w:lvl w:ilvl="1" w:tplc="8976D8F4" w:tentative="1">
      <w:start w:val="1"/>
      <w:numFmt w:val="bullet"/>
      <w:lvlText w:val=""/>
      <w:lvlJc w:val="left"/>
      <w:pPr>
        <w:tabs>
          <w:tab w:val="num" w:pos="1440"/>
        </w:tabs>
        <w:ind w:left="1440" w:hanging="360"/>
      </w:pPr>
      <w:rPr>
        <w:rFonts w:ascii="Symbol" w:hAnsi="Symbol" w:hint="default"/>
        <w:sz w:val="20"/>
      </w:rPr>
    </w:lvl>
    <w:lvl w:ilvl="2" w:tplc="938A7DD0" w:tentative="1">
      <w:start w:val="1"/>
      <w:numFmt w:val="bullet"/>
      <w:lvlText w:val=""/>
      <w:lvlJc w:val="left"/>
      <w:pPr>
        <w:tabs>
          <w:tab w:val="num" w:pos="2160"/>
        </w:tabs>
        <w:ind w:left="2160" w:hanging="360"/>
      </w:pPr>
      <w:rPr>
        <w:rFonts w:ascii="Symbol" w:hAnsi="Symbol" w:hint="default"/>
        <w:sz w:val="20"/>
      </w:rPr>
    </w:lvl>
    <w:lvl w:ilvl="3" w:tplc="05E6C682" w:tentative="1">
      <w:start w:val="1"/>
      <w:numFmt w:val="bullet"/>
      <w:lvlText w:val=""/>
      <w:lvlJc w:val="left"/>
      <w:pPr>
        <w:tabs>
          <w:tab w:val="num" w:pos="2880"/>
        </w:tabs>
        <w:ind w:left="2880" w:hanging="360"/>
      </w:pPr>
      <w:rPr>
        <w:rFonts w:ascii="Symbol" w:hAnsi="Symbol" w:hint="default"/>
        <w:sz w:val="20"/>
      </w:rPr>
    </w:lvl>
    <w:lvl w:ilvl="4" w:tplc="E272E21A" w:tentative="1">
      <w:start w:val="1"/>
      <w:numFmt w:val="bullet"/>
      <w:lvlText w:val=""/>
      <w:lvlJc w:val="left"/>
      <w:pPr>
        <w:tabs>
          <w:tab w:val="num" w:pos="3600"/>
        </w:tabs>
        <w:ind w:left="3600" w:hanging="360"/>
      </w:pPr>
      <w:rPr>
        <w:rFonts w:ascii="Symbol" w:hAnsi="Symbol" w:hint="default"/>
        <w:sz w:val="20"/>
      </w:rPr>
    </w:lvl>
    <w:lvl w:ilvl="5" w:tplc="82349FF4" w:tentative="1">
      <w:start w:val="1"/>
      <w:numFmt w:val="bullet"/>
      <w:lvlText w:val=""/>
      <w:lvlJc w:val="left"/>
      <w:pPr>
        <w:tabs>
          <w:tab w:val="num" w:pos="4320"/>
        </w:tabs>
        <w:ind w:left="4320" w:hanging="360"/>
      </w:pPr>
      <w:rPr>
        <w:rFonts w:ascii="Symbol" w:hAnsi="Symbol" w:hint="default"/>
        <w:sz w:val="20"/>
      </w:rPr>
    </w:lvl>
    <w:lvl w:ilvl="6" w:tplc="CCEE748A" w:tentative="1">
      <w:start w:val="1"/>
      <w:numFmt w:val="bullet"/>
      <w:lvlText w:val=""/>
      <w:lvlJc w:val="left"/>
      <w:pPr>
        <w:tabs>
          <w:tab w:val="num" w:pos="5040"/>
        </w:tabs>
        <w:ind w:left="5040" w:hanging="360"/>
      </w:pPr>
      <w:rPr>
        <w:rFonts w:ascii="Symbol" w:hAnsi="Symbol" w:hint="default"/>
        <w:sz w:val="20"/>
      </w:rPr>
    </w:lvl>
    <w:lvl w:ilvl="7" w:tplc="2CFE8966" w:tentative="1">
      <w:start w:val="1"/>
      <w:numFmt w:val="bullet"/>
      <w:lvlText w:val=""/>
      <w:lvlJc w:val="left"/>
      <w:pPr>
        <w:tabs>
          <w:tab w:val="num" w:pos="5760"/>
        </w:tabs>
        <w:ind w:left="5760" w:hanging="360"/>
      </w:pPr>
      <w:rPr>
        <w:rFonts w:ascii="Symbol" w:hAnsi="Symbol" w:hint="default"/>
        <w:sz w:val="20"/>
      </w:rPr>
    </w:lvl>
    <w:lvl w:ilvl="8" w:tplc="972CE076"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FB0E1C"/>
    <w:multiLevelType w:val="hybridMultilevel"/>
    <w:tmpl w:val="00A07362"/>
    <w:lvl w:ilvl="0" w:tplc="BD18B5A0">
      <w:start w:val="1"/>
      <w:numFmt w:val="upperLetter"/>
      <w:lvlText w:val="%1."/>
      <w:lvlJc w:val="left"/>
      <w:pPr>
        <w:ind w:left="720" w:firstLine="1800"/>
      </w:pPr>
    </w:lvl>
    <w:lvl w:ilvl="1" w:tplc="7324A2BA">
      <w:start w:val="1"/>
      <w:numFmt w:val="lowerLetter"/>
      <w:lvlText w:val="%2."/>
      <w:lvlJc w:val="left"/>
      <w:pPr>
        <w:ind w:left="1440" w:firstLine="3960"/>
      </w:pPr>
    </w:lvl>
    <w:lvl w:ilvl="2" w:tplc="261EA6A6">
      <w:start w:val="1"/>
      <w:numFmt w:val="lowerRoman"/>
      <w:lvlText w:val="%3."/>
      <w:lvlJc w:val="right"/>
      <w:pPr>
        <w:ind w:left="2160" w:firstLine="6300"/>
      </w:pPr>
    </w:lvl>
    <w:lvl w:ilvl="3" w:tplc="C2581C24">
      <w:start w:val="1"/>
      <w:numFmt w:val="decimal"/>
      <w:lvlText w:val="%4."/>
      <w:lvlJc w:val="left"/>
      <w:pPr>
        <w:ind w:left="2880" w:firstLine="8280"/>
      </w:pPr>
    </w:lvl>
    <w:lvl w:ilvl="4" w:tplc="EEFA85DA">
      <w:start w:val="1"/>
      <w:numFmt w:val="lowerLetter"/>
      <w:lvlText w:val="%5."/>
      <w:lvlJc w:val="left"/>
      <w:pPr>
        <w:ind w:left="3600" w:firstLine="10440"/>
      </w:pPr>
    </w:lvl>
    <w:lvl w:ilvl="5" w:tplc="5BE4B4E0">
      <w:start w:val="1"/>
      <w:numFmt w:val="lowerRoman"/>
      <w:lvlText w:val="%6."/>
      <w:lvlJc w:val="right"/>
      <w:pPr>
        <w:ind w:left="4320" w:firstLine="12780"/>
      </w:pPr>
    </w:lvl>
    <w:lvl w:ilvl="6" w:tplc="6DAA8950">
      <w:start w:val="1"/>
      <w:numFmt w:val="decimal"/>
      <w:lvlText w:val="%7."/>
      <w:lvlJc w:val="left"/>
      <w:pPr>
        <w:ind w:left="5040" w:firstLine="14760"/>
      </w:pPr>
    </w:lvl>
    <w:lvl w:ilvl="7" w:tplc="5A669628">
      <w:start w:val="1"/>
      <w:numFmt w:val="lowerLetter"/>
      <w:lvlText w:val="%8."/>
      <w:lvlJc w:val="left"/>
      <w:pPr>
        <w:ind w:left="5760" w:firstLine="16920"/>
      </w:pPr>
    </w:lvl>
    <w:lvl w:ilvl="8" w:tplc="0CD25A4A">
      <w:start w:val="1"/>
      <w:numFmt w:val="lowerRoman"/>
      <w:lvlText w:val="%9."/>
      <w:lvlJc w:val="right"/>
      <w:pPr>
        <w:ind w:left="6480" w:firstLine="19260"/>
      </w:pPr>
    </w:lvl>
  </w:abstractNum>
  <w:abstractNum w:abstractNumId="15" w15:restartNumberingAfterBreak="0">
    <w:nsid w:val="4D8E04AD"/>
    <w:multiLevelType w:val="hybridMultilevel"/>
    <w:tmpl w:val="FFFFFFFF"/>
    <w:lvl w:ilvl="0" w:tplc="FDCAE4B0">
      <w:start w:val="1"/>
      <w:numFmt w:val="bullet"/>
      <w:lvlText w:val=""/>
      <w:lvlJc w:val="left"/>
      <w:pPr>
        <w:ind w:left="720" w:hanging="360"/>
      </w:pPr>
      <w:rPr>
        <w:rFonts w:ascii="Symbol" w:hAnsi="Symbol" w:hint="default"/>
      </w:rPr>
    </w:lvl>
    <w:lvl w:ilvl="1" w:tplc="B7EED0C2">
      <w:start w:val="1"/>
      <w:numFmt w:val="bullet"/>
      <w:lvlText w:val="o"/>
      <w:lvlJc w:val="left"/>
      <w:pPr>
        <w:ind w:left="1440" w:hanging="360"/>
      </w:pPr>
      <w:rPr>
        <w:rFonts w:ascii="Courier New" w:hAnsi="Courier New" w:hint="default"/>
      </w:rPr>
    </w:lvl>
    <w:lvl w:ilvl="2" w:tplc="4FC0D738">
      <w:start w:val="1"/>
      <w:numFmt w:val="bullet"/>
      <w:lvlText w:val=""/>
      <w:lvlJc w:val="left"/>
      <w:pPr>
        <w:ind w:left="2160" w:hanging="360"/>
      </w:pPr>
      <w:rPr>
        <w:rFonts w:ascii="Wingdings" w:hAnsi="Wingdings" w:hint="default"/>
      </w:rPr>
    </w:lvl>
    <w:lvl w:ilvl="3" w:tplc="1520B556">
      <w:start w:val="1"/>
      <w:numFmt w:val="bullet"/>
      <w:lvlText w:val=""/>
      <w:lvlJc w:val="left"/>
      <w:pPr>
        <w:ind w:left="2880" w:hanging="360"/>
      </w:pPr>
      <w:rPr>
        <w:rFonts w:ascii="Symbol" w:hAnsi="Symbol" w:hint="default"/>
      </w:rPr>
    </w:lvl>
    <w:lvl w:ilvl="4" w:tplc="51A48BB4">
      <w:start w:val="1"/>
      <w:numFmt w:val="bullet"/>
      <w:lvlText w:val="o"/>
      <w:lvlJc w:val="left"/>
      <w:pPr>
        <w:ind w:left="3600" w:hanging="360"/>
      </w:pPr>
      <w:rPr>
        <w:rFonts w:ascii="Courier New" w:hAnsi="Courier New" w:hint="default"/>
      </w:rPr>
    </w:lvl>
    <w:lvl w:ilvl="5" w:tplc="F1BEA326">
      <w:start w:val="1"/>
      <w:numFmt w:val="bullet"/>
      <w:lvlText w:val=""/>
      <w:lvlJc w:val="left"/>
      <w:pPr>
        <w:ind w:left="4320" w:hanging="360"/>
      </w:pPr>
      <w:rPr>
        <w:rFonts w:ascii="Wingdings" w:hAnsi="Wingdings" w:hint="default"/>
      </w:rPr>
    </w:lvl>
    <w:lvl w:ilvl="6" w:tplc="5C7A12EA">
      <w:start w:val="1"/>
      <w:numFmt w:val="bullet"/>
      <w:lvlText w:val=""/>
      <w:lvlJc w:val="left"/>
      <w:pPr>
        <w:ind w:left="5040" w:hanging="360"/>
      </w:pPr>
      <w:rPr>
        <w:rFonts w:ascii="Symbol" w:hAnsi="Symbol" w:hint="default"/>
      </w:rPr>
    </w:lvl>
    <w:lvl w:ilvl="7" w:tplc="01A8FE6C">
      <w:start w:val="1"/>
      <w:numFmt w:val="bullet"/>
      <w:lvlText w:val="o"/>
      <w:lvlJc w:val="left"/>
      <w:pPr>
        <w:ind w:left="5760" w:hanging="360"/>
      </w:pPr>
      <w:rPr>
        <w:rFonts w:ascii="Courier New" w:hAnsi="Courier New" w:hint="default"/>
      </w:rPr>
    </w:lvl>
    <w:lvl w:ilvl="8" w:tplc="01C64D0C">
      <w:start w:val="1"/>
      <w:numFmt w:val="bullet"/>
      <w:lvlText w:val=""/>
      <w:lvlJc w:val="left"/>
      <w:pPr>
        <w:ind w:left="6480" w:hanging="360"/>
      </w:pPr>
      <w:rPr>
        <w:rFonts w:ascii="Wingdings" w:hAnsi="Wingdings" w:hint="default"/>
      </w:rPr>
    </w:lvl>
  </w:abstractNum>
  <w:abstractNum w:abstractNumId="16" w15:restartNumberingAfterBreak="0">
    <w:nsid w:val="4DA91753"/>
    <w:multiLevelType w:val="hybridMultilevel"/>
    <w:tmpl w:val="82A68EC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F40EF5"/>
    <w:multiLevelType w:val="hybridMultilevel"/>
    <w:tmpl w:val="71BA6A44"/>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B13600"/>
    <w:multiLevelType w:val="hybridMultilevel"/>
    <w:tmpl w:val="BED4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11D6E"/>
    <w:multiLevelType w:val="hybridMultilevel"/>
    <w:tmpl w:val="8C8AF55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0" w15:restartNumberingAfterBreak="0">
    <w:nsid w:val="61566DE3"/>
    <w:multiLevelType w:val="hybridMultilevel"/>
    <w:tmpl w:val="C672A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98A296E"/>
    <w:multiLevelType w:val="hybridMultilevel"/>
    <w:tmpl w:val="20B8748E"/>
    <w:lvl w:ilvl="0" w:tplc="0C7A1476">
      <w:start w:val="1"/>
      <w:numFmt w:val="decimal"/>
      <w:lvlText w:val="%1."/>
      <w:lvlJc w:val="left"/>
      <w:pPr>
        <w:tabs>
          <w:tab w:val="num" w:pos="720"/>
        </w:tabs>
        <w:ind w:left="720" w:hanging="360"/>
      </w:pPr>
    </w:lvl>
    <w:lvl w:ilvl="1" w:tplc="3690B61C" w:tentative="1">
      <w:start w:val="1"/>
      <w:numFmt w:val="decimal"/>
      <w:lvlText w:val="%2."/>
      <w:lvlJc w:val="left"/>
      <w:pPr>
        <w:tabs>
          <w:tab w:val="num" w:pos="1440"/>
        </w:tabs>
        <w:ind w:left="1440" w:hanging="360"/>
      </w:pPr>
    </w:lvl>
    <w:lvl w:ilvl="2" w:tplc="CA06C66A" w:tentative="1">
      <w:start w:val="1"/>
      <w:numFmt w:val="decimal"/>
      <w:lvlText w:val="%3."/>
      <w:lvlJc w:val="left"/>
      <w:pPr>
        <w:tabs>
          <w:tab w:val="num" w:pos="2160"/>
        </w:tabs>
        <w:ind w:left="2160" w:hanging="360"/>
      </w:pPr>
    </w:lvl>
    <w:lvl w:ilvl="3" w:tplc="5F803DC8" w:tentative="1">
      <w:start w:val="1"/>
      <w:numFmt w:val="decimal"/>
      <w:lvlText w:val="%4."/>
      <w:lvlJc w:val="left"/>
      <w:pPr>
        <w:tabs>
          <w:tab w:val="num" w:pos="2880"/>
        </w:tabs>
        <w:ind w:left="2880" w:hanging="360"/>
      </w:pPr>
    </w:lvl>
    <w:lvl w:ilvl="4" w:tplc="A844A638" w:tentative="1">
      <w:start w:val="1"/>
      <w:numFmt w:val="decimal"/>
      <w:lvlText w:val="%5."/>
      <w:lvlJc w:val="left"/>
      <w:pPr>
        <w:tabs>
          <w:tab w:val="num" w:pos="3600"/>
        </w:tabs>
        <w:ind w:left="3600" w:hanging="360"/>
      </w:pPr>
    </w:lvl>
    <w:lvl w:ilvl="5" w:tplc="5A54B3A4" w:tentative="1">
      <w:start w:val="1"/>
      <w:numFmt w:val="decimal"/>
      <w:lvlText w:val="%6."/>
      <w:lvlJc w:val="left"/>
      <w:pPr>
        <w:tabs>
          <w:tab w:val="num" w:pos="4320"/>
        </w:tabs>
        <w:ind w:left="4320" w:hanging="360"/>
      </w:pPr>
    </w:lvl>
    <w:lvl w:ilvl="6" w:tplc="10D64EA6" w:tentative="1">
      <w:start w:val="1"/>
      <w:numFmt w:val="decimal"/>
      <w:lvlText w:val="%7."/>
      <w:lvlJc w:val="left"/>
      <w:pPr>
        <w:tabs>
          <w:tab w:val="num" w:pos="5040"/>
        </w:tabs>
        <w:ind w:left="5040" w:hanging="360"/>
      </w:pPr>
    </w:lvl>
    <w:lvl w:ilvl="7" w:tplc="9340A7F2" w:tentative="1">
      <w:start w:val="1"/>
      <w:numFmt w:val="decimal"/>
      <w:lvlText w:val="%8."/>
      <w:lvlJc w:val="left"/>
      <w:pPr>
        <w:tabs>
          <w:tab w:val="num" w:pos="5760"/>
        </w:tabs>
        <w:ind w:left="5760" w:hanging="360"/>
      </w:pPr>
    </w:lvl>
    <w:lvl w:ilvl="8" w:tplc="7A74494E" w:tentative="1">
      <w:start w:val="1"/>
      <w:numFmt w:val="decimal"/>
      <w:lvlText w:val="%9."/>
      <w:lvlJc w:val="left"/>
      <w:pPr>
        <w:tabs>
          <w:tab w:val="num" w:pos="6480"/>
        </w:tabs>
        <w:ind w:left="6480" w:hanging="360"/>
      </w:pPr>
    </w:lvl>
  </w:abstractNum>
  <w:abstractNum w:abstractNumId="22" w15:restartNumberingAfterBreak="0">
    <w:nsid w:val="6C2A66BE"/>
    <w:multiLevelType w:val="hybridMultilevel"/>
    <w:tmpl w:val="ABD24B38"/>
    <w:lvl w:ilvl="0" w:tplc="0E009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BA4663"/>
    <w:multiLevelType w:val="hybridMultilevel"/>
    <w:tmpl w:val="0EA2B040"/>
    <w:lvl w:ilvl="0" w:tplc="1BB43532">
      <w:start w:val="1"/>
      <w:numFmt w:val="bullet"/>
      <w:lvlText w:val=""/>
      <w:lvlJc w:val="left"/>
      <w:pPr>
        <w:tabs>
          <w:tab w:val="num" w:pos="720"/>
        </w:tabs>
        <w:ind w:left="720" w:hanging="360"/>
      </w:pPr>
      <w:rPr>
        <w:rFonts w:ascii="Symbol" w:hAnsi="Symbol" w:hint="default"/>
        <w:sz w:val="20"/>
      </w:rPr>
    </w:lvl>
    <w:lvl w:ilvl="1" w:tplc="21E24622" w:tentative="1">
      <w:start w:val="1"/>
      <w:numFmt w:val="bullet"/>
      <w:lvlText w:val=""/>
      <w:lvlJc w:val="left"/>
      <w:pPr>
        <w:tabs>
          <w:tab w:val="num" w:pos="1440"/>
        </w:tabs>
        <w:ind w:left="1440" w:hanging="360"/>
      </w:pPr>
      <w:rPr>
        <w:rFonts w:ascii="Symbol" w:hAnsi="Symbol" w:hint="default"/>
        <w:sz w:val="20"/>
      </w:rPr>
    </w:lvl>
    <w:lvl w:ilvl="2" w:tplc="DA34ABD6" w:tentative="1">
      <w:start w:val="1"/>
      <w:numFmt w:val="bullet"/>
      <w:lvlText w:val=""/>
      <w:lvlJc w:val="left"/>
      <w:pPr>
        <w:tabs>
          <w:tab w:val="num" w:pos="2160"/>
        </w:tabs>
        <w:ind w:left="2160" w:hanging="360"/>
      </w:pPr>
      <w:rPr>
        <w:rFonts w:ascii="Symbol" w:hAnsi="Symbol" w:hint="default"/>
        <w:sz w:val="20"/>
      </w:rPr>
    </w:lvl>
    <w:lvl w:ilvl="3" w:tplc="C14E4726" w:tentative="1">
      <w:start w:val="1"/>
      <w:numFmt w:val="bullet"/>
      <w:lvlText w:val=""/>
      <w:lvlJc w:val="left"/>
      <w:pPr>
        <w:tabs>
          <w:tab w:val="num" w:pos="2880"/>
        </w:tabs>
        <w:ind w:left="2880" w:hanging="360"/>
      </w:pPr>
      <w:rPr>
        <w:rFonts w:ascii="Symbol" w:hAnsi="Symbol" w:hint="default"/>
        <w:sz w:val="20"/>
      </w:rPr>
    </w:lvl>
    <w:lvl w:ilvl="4" w:tplc="C924EFAA" w:tentative="1">
      <w:start w:val="1"/>
      <w:numFmt w:val="bullet"/>
      <w:lvlText w:val=""/>
      <w:lvlJc w:val="left"/>
      <w:pPr>
        <w:tabs>
          <w:tab w:val="num" w:pos="3600"/>
        </w:tabs>
        <w:ind w:left="3600" w:hanging="360"/>
      </w:pPr>
      <w:rPr>
        <w:rFonts w:ascii="Symbol" w:hAnsi="Symbol" w:hint="default"/>
        <w:sz w:val="20"/>
      </w:rPr>
    </w:lvl>
    <w:lvl w:ilvl="5" w:tplc="14020F6C" w:tentative="1">
      <w:start w:val="1"/>
      <w:numFmt w:val="bullet"/>
      <w:lvlText w:val=""/>
      <w:lvlJc w:val="left"/>
      <w:pPr>
        <w:tabs>
          <w:tab w:val="num" w:pos="4320"/>
        </w:tabs>
        <w:ind w:left="4320" w:hanging="360"/>
      </w:pPr>
      <w:rPr>
        <w:rFonts w:ascii="Symbol" w:hAnsi="Symbol" w:hint="default"/>
        <w:sz w:val="20"/>
      </w:rPr>
    </w:lvl>
    <w:lvl w:ilvl="6" w:tplc="0F0A705E" w:tentative="1">
      <w:start w:val="1"/>
      <w:numFmt w:val="bullet"/>
      <w:lvlText w:val=""/>
      <w:lvlJc w:val="left"/>
      <w:pPr>
        <w:tabs>
          <w:tab w:val="num" w:pos="5040"/>
        </w:tabs>
        <w:ind w:left="5040" w:hanging="360"/>
      </w:pPr>
      <w:rPr>
        <w:rFonts w:ascii="Symbol" w:hAnsi="Symbol" w:hint="default"/>
        <w:sz w:val="20"/>
      </w:rPr>
    </w:lvl>
    <w:lvl w:ilvl="7" w:tplc="3280DAA6" w:tentative="1">
      <w:start w:val="1"/>
      <w:numFmt w:val="bullet"/>
      <w:lvlText w:val=""/>
      <w:lvlJc w:val="left"/>
      <w:pPr>
        <w:tabs>
          <w:tab w:val="num" w:pos="5760"/>
        </w:tabs>
        <w:ind w:left="5760" w:hanging="360"/>
      </w:pPr>
      <w:rPr>
        <w:rFonts w:ascii="Symbol" w:hAnsi="Symbol" w:hint="default"/>
        <w:sz w:val="20"/>
      </w:rPr>
    </w:lvl>
    <w:lvl w:ilvl="8" w:tplc="B8D67F5E"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066C97"/>
    <w:multiLevelType w:val="hybridMultilevel"/>
    <w:tmpl w:val="6F1E378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771D6A86"/>
    <w:multiLevelType w:val="hybridMultilevel"/>
    <w:tmpl w:val="E14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AA29E4"/>
    <w:multiLevelType w:val="hybridMultilevel"/>
    <w:tmpl w:val="9E780B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5829C4"/>
    <w:multiLevelType w:val="hybridMultilevel"/>
    <w:tmpl w:val="F83EF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11"/>
  </w:num>
  <w:num w:numId="4">
    <w:abstractNumId w:val="3"/>
  </w:num>
  <w:num w:numId="5">
    <w:abstractNumId w:val="15"/>
  </w:num>
  <w:num w:numId="6">
    <w:abstractNumId w:val="22"/>
  </w:num>
  <w:num w:numId="7">
    <w:abstractNumId w:val="27"/>
  </w:num>
  <w:num w:numId="8">
    <w:abstractNumId w:val="20"/>
  </w:num>
  <w:num w:numId="9">
    <w:abstractNumId w:val="25"/>
  </w:num>
  <w:num w:numId="10">
    <w:abstractNumId w:val="7"/>
  </w:num>
  <w:num w:numId="11">
    <w:abstractNumId w:val="12"/>
  </w:num>
  <w:num w:numId="12">
    <w:abstractNumId w:val="26"/>
  </w:num>
  <w:num w:numId="13">
    <w:abstractNumId w:val="21"/>
  </w:num>
  <w:num w:numId="14">
    <w:abstractNumId w:val="18"/>
  </w:num>
  <w:num w:numId="15">
    <w:abstractNumId w:val="19"/>
  </w:num>
  <w:num w:numId="16">
    <w:abstractNumId w:val="19"/>
  </w:num>
  <w:num w:numId="17">
    <w:abstractNumId w:val="14"/>
  </w:num>
  <w:num w:numId="18">
    <w:abstractNumId w:val="24"/>
  </w:num>
  <w:num w:numId="19">
    <w:abstractNumId w:val="0"/>
  </w:num>
  <w:num w:numId="20">
    <w:abstractNumId w:val="13"/>
  </w:num>
  <w:num w:numId="21">
    <w:abstractNumId w:val="23"/>
  </w:num>
  <w:num w:numId="22">
    <w:abstractNumId w:val="2"/>
  </w:num>
  <w:num w:numId="23">
    <w:abstractNumId w:val="16"/>
  </w:num>
  <w:num w:numId="24">
    <w:abstractNumId w:val="17"/>
  </w:num>
  <w:num w:numId="25">
    <w:abstractNumId w:val="4"/>
  </w:num>
  <w:num w:numId="26">
    <w:abstractNumId w:val="9"/>
  </w:num>
  <w:num w:numId="27">
    <w:abstractNumId w:val="6"/>
  </w:num>
  <w:num w:numId="28">
    <w:abstractNumId w:val="10"/>
  </w:num>
  <w:num w:numId="29">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45"/>
    <w:rsid w:val="0000032F"/>
    <w:rsid w:val="00000507"/>
    <w:rsid w:val="000016BC"/>
    <w:rsid w:val="000016E9"/>
    <w:rsid w:val="000022CD"/>
    <w:rsid w:val="00002C3A"/>
    <w:rsid w:val="00003D91"/>
    <w:rsid w:val="00003E6E"/>
    <w:rsid w:val="00004148"/>
    <w:rsid w:val="0000457A"/>
    <w:rsid w:val="000058B2"/>
    <w:rsid w:val="00006C26"/>
    <w:rsid w:val="00006C8E"/>
    <w:rsid w:val="00007E28"/>
    <w:rsid w:val="00010290"/>
    <w:rsid w:val="0001230D"/>
    <w:rsid w:val="00013719"/>
    <w:rsid w:val="000143EB"/>
    <w:rsid w:val="00014DF3"/>
    <w:rsid w:val="00016A61"/>
    <w:rsid w:val="0001790C"/>
    <w:rsid w:val="00020DB4"/>
    <w:rsid w:val="00021214"/>
    <w:rsid w:val="00021473"/>
    <w:rsid w:val="00023525"/>
    <w:rsid w:val="000246BE"/>
    <w:rsid w:val="00024742"/>
    <w:rsid w:val="00024C63"/>
    <w:rsid w:val="00024C71"/>
    <w:rsid w:val="0002635A"/>
    <w:rsid w:val="000263A7"/>
    <w:rsid w:val="000300ED"/>
    <w:rsid w:val="0003028E"/>
    <w:rsid w:val="0003256B"/>
    <w:rsid w:val="000326ED"/>
    <w:rsid w:val="0003364D"/>
    <w:rsid w:val="00034F35"/>
    <w:rsid w:val="00035286"/>
    <w:rsid w:val="000375AB"/>
    <w:rsid w:val="0004190C"/>
    <w:rsid w:val="00042BD1"/>
    <w:rsid w:val="000432BE"/>
    <w:rsid w:val="000441FA"/>
    <w:rsid w:val="0004590F"/>
    <w:rsid w:val="00046546"/>
    <w:rsid w:val="0004744B"/>
    <w:rsid w:val="000474CB"/>
    <w:rsid w:val="00047778"/>
    <w:rsid w:val="00051D89"/>
    <w:rsid w:val="0005281D"/>
    <w:rsid w:val="000551DC"/>
    <w:rsid w:val="00055C56"/>
    <w:rsid w:val="00056561"/>
    <w:rsid w:val="000610D0"/>
    <w:rsid w:val="000613DD"/>
    <w:rsid w:val="00061A4E"/>
    <w:rsid w:val="00062227"/>
    <w:rsid w:val="00062B96"/>
    <w:rsid w:val="00064245"/>
    <w:rsid w:val="00065B4F"/>
    <w:rsid w:val="00066471"/>
    <w:rsid w:val="00067C34"/>
    <w:rsid w:val="00067CAF"/>
    <w:rsid w:val="00067D09"/>
    <w:rsid w:val="00070259"/>
    <w:rsid w:val="000704E3"/>
    <w:rsid w:val="000707C0"/>
    <w:rsid w:val="0007111D"/>
    <w:rsid w:val="0007121E"/>
    <w:rsid w:val="00073DE2"/>
    <w:rsid w:val="00074EDA"/>
    <w:rsid w:val="00075A33"/>
    <w:rsid w:val="00075A48"/>
    <w:rsid w:val="00075F6A"/>
    <w:rsid w:val="00076B4D"/>
    <w:rsid w:val="00077777"/>
    <w:rsid w:val="00077946"/>
    <w:rsid w:val="00083084"/>
    <w:rsid w:val="0008313D"/>
    <w:rsid w:val="0008453F"/>
    <w:rsid w:val="00084B14"/>
    <w:rsid w:val="0008699F"/>
    <w:rsid w:val="0008743C"/>
    <w:rsid w:val="0009091B"/>
    <w:rsid w:val="0009144E"/>
    <w:rsid w:val="00091D8C"/>
    <w:rsid w:val="00092648"/>
    <w:rsid w:val="00092F62"/>
    <w:rsid w:val="00093916"/>
    <w:rsid w:val="00094257"/>
    <w:rsid w:val="0009657E"/>
    <w:rsid w:val="00097EDC"/>
    <w:rsid w:val="000A1583"/>
    <w:rsid w:val="000A26FB"/>
    <w:rsid w:val="000A4243"/>
    <w:rsid w:val="000A662A"/>
    <w:rsid w:val="000A6DC0"/>
    <w:rsid w:val="000A7145"/>
    <w:rsid w:val="000B03E4"/>
    <w:rsid w:val="000B23D4"/>
    <w:rsid w:val="000B2BB2"/>
    <w:rsid w:val="000B3F98"/>
    <w:rsid w:val="000B6838"/>
    <w:rsid w:val="000B6F47"/>
    <w:rsid w:val="000C0ECE"/>
    <w:rsid w:val="000C161F"/>
    <w:rsid w:val="000C1815"/>
    <w:rsid w:val="000C445A"/>
    <w:rsid w:val="000C5787"/>
    <w:rsid w:val="000C614E"/>
    <w:rsid w:val="000C7BDE"/>
    <w:rsid w:val="000C7FF3"/>
    <w:rsid w:val="000D04CA"/>
    <w:rsid w:val="000D1689"/>
    <w:rsid w:val="000D2E20"/>
    <w:rsid w:val="000D30EE"/>
    <w:rsid w:val="000D3153"/>
    <w:rsid w:val="000D34B3"/>
    <w:rsid w:val="000D3B2E"/>
    <w:rsid w:val="000D4471"/>
    <w:rsid w:val="000D4B5C"/>
    <w:rsid w:val="000D7393"/>
    <w:rsid w:val="000E008A"/>
    <w:rsid w:val="000E00D7"/>
    <w:rsid w:val="000E0728"/>
    <w:rsid w:val="000E2967"/>
    <w:rsid w:val="000E4FDC"/>
    <w:rsid w:val="000E5869"/>
    <w:rsid w:val="000E6A57"/>
    <w:rsid w:val="000E6A58"/>
    <w:rsid w:val="000E6C16"/>
    <w:rsid w:val="000E78AB"/>
    <w:rsid w:val="000F011A"/>
    <w:rsid w:val="000F0409"/>
    <w:rsid w:val="000F05C4"/>
    <w:rsid w:val="000F0F01"/>
    <w:rsid w:val="000F0F72"/>
    <w:rsid w:val="000F118B"/>
    <w:rsid w:val="000F179F"/>
    <w:rsid w:val="000F17B0"/>
    <w:rsid w:val="000F1E2C"/>
    <w:rsid w:val="000F23E7"/>
    <w:rsid w:val="000F43A8"/>
    <w:rsid w:val="000F446D"/>
    <w:rsid w:val="000F5606"/>
    <w:rsid w:val="000F7997"/>
    <w:rsid w:val="00102AFE"/>
    <w:rsid w:val="00102F4B"/>
    <w:rsid w:val="001044F5"/>
    <w:rsid w:val="00105253"/>
    <w:rsid w:val="00105939"/>
    <w:rsid w:val="0011167C"/>
    <w:rsid w:val="0011203A"/>
    <w:rsid w:val="001125DC"/>
    <w:rsid w:val="0011272E"/>
    <w:rsid w:val="001127F6"/>
    <w:rsid w:val="00113170"/>
    <w:rsid w:val="0011665D"/>
    <w:rsid w:val="00116A85"/>
    <w:rsid w:val="001219C9"/>
    <w:rsid w:val="00121A88"/>
    <w:rsid w:val="00121C3A"/>
    <w:rsid w:val="00124565"/>
    <w:rsid w:val="0012589D"/>
    <w:rsid w:val="001261C8"/>
    <w:rsid w:val="00126901"/>
    <w:rsid w:val="0013077E"/>
    <w:rsid w:val="001335B9"/>
    <w:rsid w:val="001336E1"/>
    <w:rsid w:val="00133E07"/>
    <w:rsid w:val="00136D33"/>
    <w:rsid w:val="00137F15"/>
    <w:rsid w:val="0014019E"/>
    <w:rsid w:val="00141689"/>
    <w:rsid w:val="0014449A"/>
    <w:rsid w:val="00144B07"/>
    <w:rsid w:val="00145E68"/>
    <w:rsid w:val="001465D5"/>
    <w:rsid w:val="00147C30"/>
    <w:rsid w:val="0015059A"/>
    <w:rsid w:val="00151B34"/>
    <w:rsid w:val="00152269"/>
    <w:rsid w:val="001548DB"/>
    <w:rsid w:val="00154C82"/>
    <w:rsid w:val="001552A8"/>
    <w:rsid w:val="00162EEE"/>
    <w:rsid w:val="00164406"/>
    <w:rsid w:val="00165899"/>
    <w:rsid w:val="00166377"/>
    <w:rsid w:val="00166A59"/>
    <w:rsid w:val="00167FAE"/>
    <w:rsid w:val="00171072"/>
    <w:rsid w:val="00171981"/>
    <w:rsid w:val="00173787"/>
    <w:rsid w:val="001803AE"/>
    <w:rsid w:val="001818BF"/>
    <w:rsid w:val="001827C3"/>
    <w:rsid w:val="0018496A"/>
    <w:rsid w:val="00185A92"/>
    <w:rsid w:val="00186406"/>
    <w:rsid w:val="00186F6F"/>
    <w:rsid w:val="001877FC"/>
    <w:rsid w:val="0019017F"/>
    <w:rsid w:val="00192F1C"/>
    <w:rsid w:val="00193BC2"/>
    <w:rsid w:val="001A3693"/>
    <w:rsid w:val="001A412D"/>
    <w:rsid w:val="001A5841"/>
    <w:rsid w:val="001A682A"/>
    <w:rsid w:val="001A7502"/>
    <w:rsid w:val="001B0495"/>
    <w:rsid w:val="001B088E"/>
    <w:rsid w:val="001B294E"/>
    <w:rsid w:val="001B29BF"/>
    <w:rsid w:val="001B2EB7"/>
    <w:rsid w:val="001B3BCF"/>
    <w:rsid w:val="001B3C50"/>
    <w:rsid w:val="001B4104"/>
    <w:rsid w:val="001B4F54"/>
    <w:rsid w:val="001B5474"/>
    <w:rsid w:val="001B6165"/>
    <w:rsid w:val="001B6A8B"/>
    <w:rsid w:val="001B6EE8"/>
    <w:rsid w:val="001C1384"/>
    <w:rsid w:val="001C17AB"/>
    <w:rsid w:val="001C1BD2"/>
    <w:rsid w:val="001C2682"/>
    <w:rsid w:val="001C3DB7"/>
    <w:rsid w:val="001C3EF7"/>
    <w:rsid w:val="001D00D3"/>
    <w:rsid w:val="001D26D4"/>
    <w:rsid w:val="001D2B02"/>
    <w:rsid w:val="001D3DBA"/>
    <w:rsid w:val="001D4EE3"/>
    <w:rsid w:val="001D7DD4"/>
    <w:rsid w:val="001E1CC6"/>
    <w:rsid w:val="001E2B97"/>
    <w:rsid w:val="001E39A6"/>
    <w:rsid w:val="001E3B4F"/>
    <w:rsid w:val="001E5DEE"/>
    <w:rsid w:val="001E7AD3"/>
    <w:rsid w:val="001F0C56"/>
    <w:rsid w:val="001F1412"/>
    <w:rsid w:val="001F4470"/>
    <w:rsid w:val="001F5DDE"/>
    <w:rsid w:val="001F67AB"/>
    <w:rsid w:val="001F7E87"/>
    <w:rsid w:val="00201F79"/>
    <w:rsid w:val="00202E9A"/>
    <w:rsid w:val="00204AB3"/>
    <w:rsid w:val="00204FE4"/>
    <w:rsid w:val="00205888"/>
    <w:rsid w:val="00206441"/>
    <w:rsid w:val="00207A47"/>
    <w:rsid w:val="0021156F"/>
    <w:rsid w:val="00211BDD"/>
    <w:rsid w:val="00214574"/>
    <w:rsid w:val="00215233"/>
    <w:rsid w:val="00217543"/>
    <w:rsid w:val="00221749"/>
    <w:rsid w:val="002218DA"/>
    <w:rsid w:val="00223419"/>
    <w:rsid w:val="0022343F"/>
    <w:rsid w:val="002238CB"/>
    <w:rsid w:val="00224E47"/>
    <w:rsid w:val="00225A2C"/>
    <w:rsid w:val="00225C68"/>
    <w:rsid w:val="0022604E"/>
    <w:rsid w:val="0023083D"/>
    <w:rsid w:val="00230CF2"/>
    <w:rsid w:val="00232059"/>
    <w:rsid w:val="00232160"/>
    <w:rsid w:val="00232506"/>
    <w:rsid w:val="00232ECB"/>
    <w:rsid w:val="00232F0D"/>
    <w:rsid w:val="00233D35"/>
    <w:rsid w:val="002341E0"/>
    <w:rsid w:val="00234911"/>
    <w:rsid w:val="00240092"/>
    <w:rsid w:val="00244E4C"/>
    <w:rsid w:val="00245AF1"/>
    <w:rsid w:val="00245B42"/>
    <w:rsid w:val="0024668E"/>
    <w:rsid w:val="00251EC1"/>
    <w:rsid w:val="00254972"/>
    <w:rsid w:val="00256913"/>
    <w:rsid w:val="0026357E"/>
    <w:rsid w:val="00264C0D"/>
    <w:rsid w:val="00264F2F"/>
    <w:rsid w:val="002662F2"/>
    <w:rsid w:val="002663D9"/>
    <w:rsid w:val="0027110C"/>
    <w:rsid w:val="00271A1C"/>
    <w:rsid w:val="00271DC3"/>
    <w:rsid w:val="00273A75"/>
    <w:rsid w:val="00274DA7"/>
    <w:rsid w:val="002750B4"/>
    <w:rsid w:val="00277C3A"/>
    <w:rsid w:val="00281EB5"/>
    <w:rsid w:val="0028442D"/>
    <w:rsid w:val="002855C9"/>
    <w:rsid w:val="002875C4"/>
    <w:rsid w:val="00290996"/>
    <w:rsid w:val="00291B75"/>
    <w:rsid w:val="00292C9F"/>
    <w:rsid w:val="0029327B"/>
    <w:rsid w:val="00296A27"/>
    <w:rsid w:val="00296F8E"/>
    <w:rsid w:val="002A0FBC"/>
    <w:rsid w:val="002A4A58"/>
    <w:rsid w:val="002A5433"/>
    <w:rsid w:val="002A6BF4"/>
    <w:rsid w:val="002A73BD"/>
    <w:rsid w:val="002A7DEB"/>
    <w:rsid w:val="002B080F"/>
    <w:rsid w:val="002B20FF"/>
    <w:rsid w:val="002B32AB"/>
    <w:rsid w:val="002B461A"/>
    <w:rsid w:val="002B5F8F"/>
    <w:rsid w:val="002B614C"/>
    <w:rsid w:val="002B6B4D"/>
    <w:rsid w:val="002B7E74"/>
    <w:rsid w:val="002C013D"/>
    <w:rsid w:val="002C3CF6"/>
    <w:rsid w:val="002C559D"/>
    <w:rsid w:val="002C79ED"/>
    <w:rsid w:val="002D060F"/>
    <w:rsid w:val="002D11DB"/>
    <w:rsid w:val="002D13FE"/>
    <w:rsid w:val="002D250B"/>
    <w:rsid w:val="002D2A7E"/>
    <w:rsid w:val="002D2E8E"/>
    <w:rsid w:val="002D504E"/>
    <w:rsid w:val="002D5588"/>
    <w:rsid w:val="002D6BD8"/>
    <w:rsid w:val="002E0AA3"/>
    <w:rsid w:val="002E2855"/>
    <w:rsid w:val="002E2F6D"/>
    <w:rsid w:val="002E5420"/>
    <w:rsid w:val="002E7283"/>
    <w:rsid w:val="002E76B2"/>
    <w:rsid w:val="002E7C14"/>
    <w:rsid w:val="002F0B6A"/>
    <w:rsid w:val="002F0C21"/>
    <w:rsid w:val="002F0EED"/>
    <w:rsid w:val="002F2AF5"/>
    <w:rsid w:val="002F2BF0"/>
    <w:rsid w:val="002F2C86"/>
    <w:rsid w:val="002F2E8E"/>
    <w:rsid w:val="002F3595"/>
    <w:rsid w:val="002F3BEA"/>
    <w:rsid w:val="002F4B23"/>
    <w:rsid w:val="002F58C8"/>
    <w:rsid w:val="002F598B"/>
    <w:rsid w:val="00300925"/>
    <w:rsid w:val="003013FA"/>
    <w:rsid w:val="00303936"/>
    <w:rsid w:val="00303E85"/>
    <w:rsid w:val="00306131"/>
    <w:rsid w:val="0030705B"/>
    <w:rsid w:val="00310CF6"/>
    <w:rsid w:val="00311208"/>
    <w:rsid w:val="003112FB"/>
    <w:rsid w:val="00315A71"/>
    <w:rsid w:val="00315F29"/>
    <w:rsid w:val="0031602B"/>
    <w:rsid w:val="00316366"/>
    <w:rsid w:val="00317992"/>
    <w:rsid w:val="00317CF4"/>
    <w:rsid w:val="00317D39"/>
    <w:rsid w:val="003202B8"/>
    <w:rsid w:val="00320A62"/>
    <w:rsid w:val="00322D0E"/>
    <w:rsid w:val="00323607"/>
    <w:rsid w:val="00324E4C"/>
    <w:rsid w:val="003254D6"/>
    <w:rsid w:val="00327277"/>
    <w:rsid w:val="0032755D"/>
    <w:rsid w:val="003279F1"/>
    <w:rsid w:val="0033007B"/>
    <w:rsid w:val="00330F1D"/>
    <w:rsid w:val="00331A49"/>
    <w:rsid w:val="00332E05"/>
    <w:rsid w:val="00333541"/>
    <w:rsid w:val="0033390E"/>
    <w:rsid w:val="00334209"/>
    <w:rsid w:val="00335317"/>
    <w:rsid w:val="0033563E"/>
    <w:rsid w:val="003368D8"/>
    <w:rsid w:val="00336AC8"/>
    <w:rsid w:val="0034012B"/>
    <w:rsid w:val="00341C9A"/>
    <w:rsid w:val="003434BB"/>
    <w:rsid w:val="00346A4C"/>
    <w:rsid w:val="003474CA"/>
    <w:rsid w:val="003475E7"/>
    <w:rsid w:val="00351CDD"/>
    <w:rsid w:val="003522F2"/>
    <w:rsid w:val="003531E3"/>
    <w:rsid w:val="00353539"/>
    <w:rsid w:val="00353886"/>
    <w:rsid w:val="00353C5C"/>
    <w:rsid w:val="003542F6"/>
    <w:rsid w:val="0035477B"/>
    <w:rsid w:val="00355AA3"/>
    <w:rsid w:val="00360071"/>
    <w:rsid w:val="00360D46"/>
    <w:rsid w:val="00361D0F"/>
    <w:rsid w:val="0036320A"/>
    <w:rsid w:val="00364B08"/>
    <w:rsid w:val="003654FA"/>
    <w:rsid w:val="003656C6"/>
    <w:rsid w:val="00366601"/>
    <w:rsid w:val="00367506"/>
    <w:rsid w:val="003678D2"/>
    <w:rsid w:val="00367B6B"/>
    <w:rsid w:val="003717DD"/>
    <w:rsid w:val="00373029"/>
    <w:rsid w:val="003746E3"/>
    <w:rsid w:val="0037505B"/>
    <w:rsid w:val="00375B43"/>
    <w:rsid w:val="00375F2B"/>
    <w:rsid w:val="003761D1"/>
    <w:rsid w:val="003765AF"/>
    <w:rsid w:val="003778B2"/>
    <w:rsid w:val="0037795D"/>
    <w:rsid w:val="00381DC1"/>
    <w:rsid w:val="00382226"/>
    <w:rsid w:val="003827CC"/>
    <w:rsid w:val="003845E4"/>
    <w:rsid w:val="0038586C"/>
    <w:rsid w:val="00385A58"/>
    <w:rsid w:val="00386060"/>
    <w:rsid w:val="00386ED0"/>
    <w:rsid w:val="0039038D"/>
    <w:rsid w:val="0039277A"/>
    <w:rsid w:val="00392844"/>
    <w:rsid w:val="00392EBB"/>
    <w:rsid w:val="00393484"/>
    <w:rsid w:val="00394889"/>
    <w:rsid w:val="00396E44"/>
    <w:rsid w:val="003979B8"/>
    <w:rsid w:val="003A1804"/>
    <w:rsid w:val="003A22FD"/>
    <w:rsid w:val="003A65AD"/>
    <w:rsid w:val="003A6E24"/>
    <w:rsid w:val="003A7700"/>
    <w:rsid w:val="003A7CA8"/>
    <w:rsid w:val="003B0358"/>
    <w:rsid w:val="003B04AC"/>
    <w:rsid w:val="003B19B4"/>
    <w:rsid w:val="003B3B52"/>
    <w:rsid w:val="003B3C2E"/>
    <w:rsid w:val="003B4278"/>
    <w:rsid w:val="003B6302"/>
    <w:rsid w:val="003B78C1"/>
    <w:rsid w:val="003C0A09"/>
    <w:rsid w:val="003C1262"/>
    <w:rsid w:val="003C2340"/>
    <w:rsid w:val="003C252E"/>
    <w:rsid w:val="003C77C5"/>
    <w:rsid w:val="003D091C"/>
    <w:rsid w:val="003D1FC0"/>
    <w:rsid w:val="003D27C8"/>
    <w:rsid w:val="003D54D5"/>
    <w:rsid w:val="003D618C"/>
    <w:rsid w:val="003D63C0"/>
    <w:rsid w:val="003D6F41"/>
    <w:rsid w:val="003D7130"/>
    <w:rsid w:val="003E035B"/>
    <w:rsid w:val="003E0AD3"/>
    <w:rsid w:val="003E1009"/>
    <w:rsid w:val="003E32E9"/>
    <w:rsid w:val="003E3C02"/>
    <w:rsid w:val="003E5A3A"/>
    <w:rsid w:val="003E6492"/>
    <w:rsid w:val="003E6DB3"/>
    <w:rsid w:val="003F0B7C"/>
    <w:rsid w:val="003F14B5"/>
    <w:rsid w:val="003F3EF6"/>
    <w:rsid w:val="003F49CF"/>
    <w:rsid w:val="003F5D23"/>
    <w:rsid w:val="003F5FBB"/>
    <w:rsid w:val="003F6698"/>
    <w:rsid w:val="00400E44"/>
    <w:rsid w:val="00402E80"/>
    <w:rsid w:val="00402FA1"/>
    <w:rsid w:val="00404252"/>
    <w:rsid w:val="00404EDC"/>
    <w:rsid w:val="00406DF9"/>
    <w:rsid w:val="0040705A"/>
    <w:rsid w:val="0041040E"/>
    <w:rsid w:val="0041110E"/>
    <w:rsid w:val="00413765"/>
    <w:rsid w:val="004160D5"/>
    <w:rsid w:val="004176AA"/>
    <w:rsid w:val="00417758"/>
    <w:rsid w:val="00417923"/>
    <w:rsid w:val="00420757"/>
    <w:rsid w:val="00421097"/>
    <w:rsid w:val="00422E8B"/>
    <w:rsid w:val="004241A4"/>
    <w:rsid w:val="00424F83"/>
    <w:rsid w:val="00425A3E"/>
    <w:rsid w:val="00430212"/>
    <w:rsid w:val="004313B3"/>
    <w:rsid w:val="0043219A"/>
    <w:rsid w:val="00433358"/>
    <w:rsid w:val="00434946"/>
    <w:rsid w:val="00435ADD"/>
    <w:rsid w:val="00435FA5"/>
    <w:rsid w:val="004364D7"/>
    <w:rsid w:val="004424AB"/>
    <w:rsid w:val="00442ECD"/>
    <w:rsid w:val="004436B4"/>
    <w:rsid w:val="0044695F"/>
    <w:rsid w:val="00446AFC"/>
    <w:rsid w:val="00447208"/>
    <w:rsid w:val="00447B44"/>
    <w:rsid w:val="00451D57"/>
    <w:rsid w:val="00453A61"/>
    <w:rsid w:val="00454847"/>
    <w:rsid w:val="00454C62"/>
    <w:rsid w:val="00456419"/>
    <w:rsid w:val="00457937"/>
    <w:rsid w:val="004610F0"/>
    <w:rsid w:val="004613E9"/>
    <w:rsid w:val="004625F2"/>
    <w:rsid w:val="004638A5"/>
    <w:rsid w:val="00463DB4"/>
    <w:rsid w:val="00464FBB"/>
    <w:rsid w:val="00465861"/>
    <w:rsid w:val="0046593B"/>
    <w:rsid w:val="00465E20"/>
    <w:rsid w:val="00467084"/>
    <w:rsid w:val="0046AC06"/>
    <w:rsid w:val="0047097F"/>
    <w:rsid w:val="004727F4"/>
    <w:rsid w:val="0047319F"/>
    <w:rsid w:val="004736B6"/>
    <w:rsid w:val="00473B35"/>
    <w:rsid w:val="004742FB"/>
    <w:rsid w:val="0047619A"/>
    <w:rsid w:val="00476881"/>
    <w:rsid w:val="004768AE"/>
    <w:rsid w:val="00476B8F"/>
    <w:rsid w:val="00481107"/>
    <w:rsid w:val="0048176B"/>
    <w:rsid w:val="00482074"/>
    <w:rsid w:val="0048275A"/>
    <w:rsid w:val="00483112"/>
    <w:rsid w:val="0048327B"/>
    <w:rsid w:val="00486870"/>
    <w:rsid w:val="00487AA6"/>
    <w:rsid w:val="00487B25"/>
    <w:rsid w:val="00490056"/>
    <w:rsid w:val="004921F6"/>
    <w:rsid w:val="00492E5C"/>
    <w:rsid w:val="00493273"/>
    <w:rsid w:val="00493337"/>
    <w:rsid w:val="004954E0"/>
    <w:rsid w:val="00495886"/>
    <w:rsid w:val="00495C90"/>
    <w:rsid w:val="00495DB7"/>
    <w:rsid w:val="0049603D"/>
    <w:rsid w:val="0049736B"/>
    <w:rsid w:val="004A30DE"/>
    <w:rsid w:val="004A3CD6"/>
    <w:rsid w:val="004A43F2"/>
    <w:rsid w:val="004A488F"/>
    <w:rsid w:val="004A5264"/>
    <w:rsid w:val="004A5D58"/>
    <w:rsid w:val="004A6319"/>
    <w:rsid w:val="004A7C26"/>
    <w:rsid w:val="004B03AF"/>
    <w:rsid w:val="004B0C73"/>
    <w:rsid w:val="004B0F3C"/>
    <w:rsid w:val="004B1325"/>
    <w:rsid w:val="004B1A48"/>
    <w:rsid w:val="004B1BA2"/>
    <w:rsid w:val="004B1EC5"/>
    <w:rsid w:val="004B2CB8"/>
    <w:rsid w:val="004B3DC1"/>
    <w:rsid w:val="004B3FE7"/>
    <w:rsid w:val="004B44B5"/>
    <w:rsid w:val="004B4DCE"/>
    <w:rsid w:val="004B7084"/>
    <w:rsid w:val="004C0F67"/>
    <w:rsid w:val="004C1B1C"/>
    <w:rsid w:val="004C20B4"/>
    <w:rsid w:val="004C4218"/>
    <w:rsid w:val="004C5500"/>
    <w:rsid w:val="004C664C"/>
    <w:rsid w:val="004D35E8"/>
    <w:rsid w:val="004D3BF5"/>
    <w:rsid w:val="004D47F7"/>
    <w:rsid w:val="004D4BDA"/>
    <w:rsid w:val="004D5732"/>
    <w:rsid w:val="004D5859"/>
    <w:rsid w:val="004D586F"/>
    <w:rsid w:val="004D75B4"/>
    <w:rsid w:val="004D7A3A"/>
    <w:rsid w:val="004E4DB8"/>
    <w:rsid w:val="004E73B7"/>
    <w:rsid w:val="004F00A4"/>
    <w:rsid w:val="004F0E20"/>
    <w:rsid w:val="004F19D2"/>
    <w:rsid w:val="004F1A1D"/>
    <w:rsid w:val="004F291C"/>
    <w:rsid w:val="004F332D"/>
    <w:rsid w:val="004F436E"/>
    <w:rsid w:val="004F476F"/>
    <w:rsid w:val="004F4929"/>
    <w:rsid w:val="004F4A2F"/>
    <w:rsid w:val="004F5967"/>
    <w:rsid w:val="004F6DD6"/>
    <w:rsid w:val="004F774C"/>
    <w:rsid w:val="00500B45"/>
    <w:rsid w:val="00500E2F"/>
    <w:rsid w:val="0050256C"/>
    <w:rsid w:val="005063CA"/>
    <w:rsid w:val="00506AB3"/>
    <w:rsid w:val="0051123A"/>
    <w:rsid w:val="0051157A"/>
    <w:rsid w:val="00512638"/>
    <w:rsid w:val="005134FB"/>
    <w:rsid w:val="00513735"/>
    <w:rsid w:val="0051374D"/>
    <w:rsid w:val="00513DFC"/>
    <w:rsid w:val="005145AC"/>
    <w:rsid w:val="005159DC"/>
    <w:rsid w:val="00516F99"/>
    <w:rsid w:val="005179D0"/>
    <w:rsid w:val="00520C48"/>
    <w:rsid w:val="00523792"/>
    <w:rsid w:val="005249FC"/>
    <w:rsid w:val="00525807"/>
    <w:rsid w:val="005270DA"/>
    <w:rsid w:val="00527EE7"/>
    <w:rsid w:val="00531EDF"/>
    <w:rsid w:val="005329AF"/>
    <w:rsid w:val="00532DF3"/>
    <w:rsid w:val="00533972"/>
    <w:rsid w:val="00533C13"/>
    <w:rsid w:val="00534026"/>
    <w:rsid w:val="0053524F"/>
    <w:rsid w:val="00535626"/>
    <w:rsid w:val="00537CDB"/>
    <w:rsid w:val="00537D39"/>
    <w:rsid w:val="005406DD"/>
    <w:rsid w:val="00540F02"/>
    <w:rsid w:val="00541C73"/>
    <w:rsid w:val="00543C7B"/>
    <w:rsid w:val="005440C8"/>
    <w:rsid w:val="00544C06"/>
    <w:rsid w:val="0054683B"/>
    <w:rsid w:val="00547956"/>
    <w:rsid w:val="00547958"/>
    <w:rsid w:val="00551777"/>
    <w:rsid w:val="005536F4"/>
    <w:rsid w:val="00556086"/>
    <w:rsid w:val="00556735"/>
    <w:rsid w:val="00560F5A"/>
    <w:rsid w:val="00561EE0"/>
    <w:rsid w:val="00566047"/>
    <w:rsid w:val="0056649F"/>
    <w:rsid w:val="005718C2"/>
    <w:rsid w:val="00572A2C"/>
    <w:rsid w:val="00572E47"/>
    <w:rsid w:val="0057434C"/>
    <w:rsid w:val="00574D16"/>
    <w:rsid w:val="0057665D"/>
    <w:rsid w:val="005771B2"/>
    <w:rsid w:val="005775A6"/>
    <w:rsid w:val="005821DC"/>
    <w:rsid w:val="00582834"/>
    <w:rsid w:val="00583101"/>
    <w:rsid w:val="00583B4C"/>
    <w:rsid w:val="005859B1"/>
    <w:rsid w:val="00585B97"/>
    <w:rsid w:val="00585FB5"/>
    <w:rsid w:val="0058759E"/>
    <w:rsid w:val="00590848"/>
    <w:rsid w:val="00590851"/>
    <w:rsid w:val="00591639"/>
    <w:rsid w:val="0059165B"/>
    <w:rsid w:val="0059256E"/>
    <w:rsid w:val="005946E4"/>
    <w:rsid w:val="00594703"/>
    <w:rsid w:val="00594A71"/>
    <w:rsid w:val="0059624E"/>
    <w:rsid w:val="005A3BDB"/>
    <w:rsid w:val="005A4102"/>
    <w:rsid w:val="005A54E5"/>
    <w:rsid w:val="005A5868"/>
    <w:rsid w:val="005A6596"/>
    <w:rsid w:val="005A6B5B"/>
    <w:rsid w:val="005A7CCC"/>
    <w:rsid w:val="005AA520"/>
    <w:rsid w:val="005B2607"/>
    <w:rsid w:val="005B4B63"/>
    <w:rsid w:val="005B51E7"/>
    <w:rsid w:val="005B6468"/>
    <w:rsid w:val="005B6D18"/>
    <w:rsid w:val="005B73C2"/>
    <w:rsid w:val="005B748F"/>
    <w:rsid w:val="005C0669"/>
    <w:rsid w:val="005C128A"/>
    <w:rsid w:val="005C26F7"/>
    <w:rsid w:val="005C38EA"/>
    <w:rsid w:val="005C4899"/>
    <w:rsid w:val="005C644C"/>
    <w:rsid w:val="005C6455"/>
    <w:rsid w:val="005D00BD"/>
    <w:rsid w:val="005D043C"/>
    <w:rsid w:val="005D0AF4"/>
    <w:rsid w:val="005D1797"/>
    <w:rsid w:val="005D2228"/>
    <w:rsid w:val="005D240A"/>
    <w:rsid w:val="005D2BB4"/>
    <w:rsid w:val="005D4A8A"/>
    <w:rsid w:val="005D5CB2"/>
    <w:rsid w:val="005D64F5"/>
    <w:rsid w:val="005D6CC2"/>
    <w:rsid w:val="005D7C01"/>
    <w:rsid w:val="005E0190"/>
    <w:rsid w:val="005E0C43"/>
    <w:rsid w:val="005E1B9F"/>
    <w:rsid w:val="005E2677"/>
    <w:rsid w:val="005E2C84"/>
    <w:rsid w:val="005E5C26"/>
    <w:rsid w:val="005E6F56"/>
    <w:rsid w:val="005F210A"/>
    <w:rsid w:val="005F2161"/>
    <w:rsid w:val="005F46E8"/>
    <w:rsid w:val="005F59BB"/>
    <w:rsid w:val="006029E9"/>
    <w:rsid w:val="00602B41"/>
    <w:rsid w:val="00604570"/>
    <w:rsid w:val="0060609C"/>
    <w:rsid w:val="00610B56"/>
    <w:rsid w:val="006122EC"/>
    <w:rsid w:val="0061231F"/>
    <w:rsid w:val="00613CCF"/>
    <w:rsid w:val="00616766"/>
    <w:rsid w:val="00616CEB"/>
    <w:rsid w:val="00617198"/>
    <w:rsid w:val="006171EE"/>
    <w:rsid w:val="00617734"/>
    <w:rsid w:val="00617E77"/>
    <w:rsid w:val="0062124E"/>
    <w:rsid w:val="0062258F"/>
    <w:rsid w:val="00622A79"/>
    <w:rsid w:val="00624D2A"/>
    <w:rsid w:val="00626562"/>
    <w:rsid w:val="006307DB"/>
    <w:rsid w:val="00630BB8"/>
    <w:rsid w:val="006313EB"/>
    <w:rsid w:val="00632264"/>
    <w:rsid w:val="0063360A"/>
    <w:rsid w:val="00633611"/>
    <w:rsid w:val="00633995"/>
    <w:rsid w:val="00633BC9"/>
    <w:rsid w:val="0063410D"/>
    <w:rsid w:val="0063444A"/>
    <w:rsid w:val="006345F1"/>
    <w:rsid w:val="0063610D"/>
    <w:rsid w:val="006400AF"/>
    <w:rsid w:val="006403E8"/>
    <w:rsid w:val="0064117B"/>
    <w:rsid w:val="00642DFF"/>
    <w:rsid w:val="006433C2"/>
    <w:rsid w:val="0064480B"/>
    <w:rsid w:val="00644BA3"/>
    <w:rsid w:val="00645CD7"/>
    <w:rsid w:val="00651618"/>
    <w:rsid w:val="006524D5"/>
    <w:rsid w:val="00655A32"/>
    <w:rsid w:val="0065680B"/>
    <w:rsid w:val="00656FA8"/>
    <w:rsid w:val="00657100"/>
    <w:rsid w:val="0065789B"/>
    <w:rsid w:val="00657A5E"/>
    <w:rsid w:val="00657AE6"/>
    <w:rsid w:val="00663375"/>
    <w:rsid w:val="00664B36"/>
    <w:rsid w:val="00664CEE"/>
    <w:rsid w:val="00665659"/>
    <w:rsid w:val="00670398"/>
    <w:rsid w:val="006712F2"/>
    <w:rsid w:val="00673C73"/>
    <w:rsid w:val="00674A96"/>
    <w:rsid w:val="00681881"/>
    <w:rsid w:val="00682F9E"/>
    <w:rsid w:val="0068512E"/>
    <w:rsid w:val="0068539D"/>
    <w:rsid w:val="006853A8"/>
    <w:rsid w:val="006863B3"/>
    <w:rsid w:val="006874CD"/>
    <w:rsid w:val="006900BD"/>
    <w:rsid w:val="006910C8"/>
    <w:rsid w:val="00692BA0"/>
    <w:rsid w:val="00695CB0"/>
    <w:rsid w:val="00695E1D"/>
    <w:rsid w:val="00696036"/>
    <w:rsid w:val="00696782"/>
    <w:rsid w:val="00697B4E"/>
    <w:rsid w:val="00697E55"/>
    <w:rsid w:val="006A29CE"/>
    <w:rsid w:val="006A3546"/>
    <w:rsid w:val="006A4998"/>
    <w:rsid w:val="006A4E12"/>
    <w:rsid w:val="006A5BF0"/>
    <w:rsid w:val="006A5CBC"/>
    <w:rsid w:val="006A6E90"/>
    <w:rsid w:val="006A7D50"/>
    <w:rsid w:val="006B0881"/>
    <w:rsid w:val="006B0F78"/>
    <w:rsid w:val="006B113C"/>
    <w:rsid w:val="006B1CEF"/>
    <w:rsid w:val="006B24DC"/>
    <w:rsid w:val="006B298F"/>
    <w:rsid w:val="006B3595"/>
    <w:rsid w:val="006B3E07"/>
    <w:rsid w:val="006B5CF9"/>
    <w:rsid w:val="006B60A6"/>
    <w:rsid w:val="006B751F"/>
    <w:rsid w:val="006B78E8"/>
    <w:rsid w:val="006B7EA4"/>
    <w:rsid w:val="006C114F"/>
    <w:rsid w:val="006C18A4"/>
    <w:rsid w:val="006C3935"/>
    <w:rsid w:val="006C452B"/>
    <w:rsid w:val="006C4998"/>
    <w:rsid w:val="006C4E00"/>
    <w:rsid w:val="006C6BF0"/>
    <w:rsid w:val="006D2AE0"/>
    <w:rsid w:val="006D4448"/>
    <w:rsid w:val="006D4A17"/>
    <w:rsid w:val="006D5397"/>
    <w:rsid w:val="006D69AC"/>
    <w:rsid w:val="006E04EC"/>
    <w:rsid w:val="006E26E7"/>
    <w:rsid w:val="006E27B7"/>
    <w:rsid w:val="006E2F67"/>
    <w:rsid w:val="006E3809"/>
    <w:rsid w:val="006E430C"/>
    <w:rsid w:val="006F313B"/>
    <w:rsid w:val="006F3ADC"/>
    <w:rsid w:val="006F5290"/>
    <w:rsid w:val="006F5C0B"/>
    <w:rsid w:val="006F6975"/>
    <w:rsid w:val="00700316"/>
    <w:rsid w:val="00700A0E"/>
    <w:rsid w:val="00702E5E"/>
    <w:rsid w:val="00703023"/>
    <w:rsid w:val="00703C56"/>
    <w:rsid w:val="0070496B"/>
    <w:rsid w:val="007053FF"/>
    <w:rsid w:val="00705684"/>
    <w:rsid w:val="0070591D"/>
    <w:rsid w:val="00705AB6"/>
    <w:rsid w:val="00706D92"/>
    <w:rsid w:val="007076C5"/>
    <w:rsid w:val="007106EF"/>
    <w:rsid w:val="0071075C"/>
    <w:rsid w:val="00710A17"/>
    <w:rsid w:val="00711136"/>
    <w:rsid w:val="00713F42"/>
    <w:rsid w:val="00715141"/>
    <w:rsid w:val="0071589A"/>
    <w:rsid w:val="007158D1"/>
    <w:rsid w:val="007167A2"/>
    <w:rsid w:val="00720B5E"/>
    <w:rsid w:val="00720D08"/>
    <w:rsid w:val="00720FC5"/>
    <w:rsid w:val="00721538"/>
    <w:rsid w:val="00723308"/>
    <w:rsid w:val="00730ADA"/>
    <w:rsid w:val="00730D91"/>
    <w:rsid w:val="00730E8B"/>
    <w:rsid w:val="007316D6"/>
    <w:rsid w:val="007317CF"/>
    <w:rsid w:val="00731CB0"/>
    <w:rsid w:val="00731E88"/>
    <w:rsid w:val="00732EC2"/>
    <w:rsid w:val="0073323D"/>
    <w:rsid w:val="007337F2"/>
    <w:rsid w:val="0073382D"/>
    <w:rsid w:val="007349BC"/>
    <w:rsid w:val="00735431"/>
    <w:rsid w:val="00735B9F"/>
    <w:rsid w:val="00735ED0"/>
    <w:rsid w:val="00736763"/>
    <w:rsid w:val="00737111"/>
    <w:rsid w:val="0073745F"/>
    <w:rsid w:val="007420A8"/>
    <w:rsid w:val="00742F19"/>
    <w:rsid w:val="00744EFD"/>
    <w:rsid w:val="00745FB6"/>
    <w:rsid w:val="007467A0"/>
    <w:rsid w:val="00747AC3"/>
    <w:rsid w:val="00750E37"/>
    <w:rsid w:val="007521D2"/>
    <w:rsid w:val="007543C5"/>
    <w:rsid w:val="00755419"/>
    <w:rsid w:val="00755F7D"/>
    <w:rsid w:val="00756305"/>
    <w:rsid w:val="007613D6"/>
    <w:rsid w:val="0076226E"/>
    <w:rsid w:val="0076422E"/>
    <w:rsid w:val="00764F61"/>
    <w:rsid w:val="0076608E"/>
    <w:rsid w:val="00770F5C"/>
    <w:rsid w:val="00771309"/>
    <w:rsid w:val="00771EB0"/>
    <w:rsid w:val="007725EF"/>
    <w:rsid w:val="00772C16"/>
    <w:rsid w:val="007744FA"/>
    <w:rsid w:val="00775688"/>
    <w:rsid w:val="00775D74"/>
    <w:rsid w:val="00775F06"/>
    <w:rsid w:val="007771D3"/>
    <w:rsid w:val="00777A84"/>
    <w:rsid w:val="007800F2"/>
    <w:rsid w:val="00780A10"/>
    <w:rsid w:val="00782626"/>
    <w:rsid w:val="0078334C"/>
    <w:rsid w:val="00784944"/>
    <w:rsid w:val="007906E2"/>
    <w:rsid w:val="00790F43"/>
    <w:rsid w:val="00791B86"/>
    <w:rsid w:val="0079314E"/>
    <w:rsid w:val="007A0A4F"/>
    <w:rsid w:val="007A1970"/>
    <w:rsid w:val="007A1CAF"/>
    <w:rsid w:val="007A3B9A"/>
    <w:rsid w:val="007A435B"/>
    <w:rsid w:val="007A4C6B"/>
    <w:rsid w:val="007A576C"/>
    <w:rsid w:val="007A6015"/>
    <w:rsid w:val="007A7145"/>
    <w:rsid w:val="007A7409"/>
    <w:rsid w:val="007B0506"/>
    <w:rsid w:val="007B0745"/>
    <w:rsid w:val="007B14E8"/>
    <w:rsid w:val="007B168F"/>
    <w:rsid w:val="007B1AB8"/>
    <w:rsid w:val="007B1B93"/>
    <w:rsid w:val="007B1CF2"/>
    <w:rsid w:val="007B210A"/>
    <w:rsid w:val="007B3AA8"/>
    <w:rsid w:val="007B3FE1"/>
    <w:rsid w:val="007B5F80"/>
    <w:rsid w:val="007B5FA5"/>
    <w:rsid w:val="007B6031"/>
    <w:rsid w:val="007B6FF4"/>
    <w:rsid w:val="007C0022"/>
    <w:rsid w:val="007C0194"/>
    <w:rsid w:val="007C02CF"/>
    <w:rsid w:val="007C0BC1"/>
    <w:rsid w:val="007C3142"/>
    <w:rsid w:val="007C36EF"/>
    <w:rsid w:val="007C4B2A"/>
    <w:rsid w:val="007C54E3"/>
    <w:rsid w:val="007C7907"/>
    <w:rsid w:val="007D0D54"/>
    <w:rsid w:val="007D5CE0"/>
    <w:rsid w:val="007D5D06"/>
    <w:rsid w:val="007D6324"/>
    <w:rsid w:val="007D6496"/>
    <w:rsid w:val="007E0431"/>
    <w:rsid w:val="007E06E4"/>
    <w:rsid w:val="007E0E3B"/>
    <w:rsid w:val="007E3C10"/>
    <w:rsid w:val="007E703F"/>
    <w:rsid w:val="007F0FB4"/>
    <w:rsid w:val="007F45A7"/>
    <w:rsid w:val="007F489B"/>
    <w:rsid w:val="007F4FF9"/>
    <w:rsid w:val="007F5963"/>
    <w:rsid w:val="007F64E2"/>
    <w:rsid w:val="007F772B"/>
    <w:rsid w:val="00800E9C"/>
    <w:rsid w:val="008028AE"/>
    <w:rsid w:val="008035C2"/>
    <w:rsid w:val="00803C42"/>
    <w:rsid w:val="008047A2"/>
    <w:rsid w:val="0080484E"/>
    <w:rsid w:val="00804F9D"/>
    <w:rsid w:val="00805129"/>
    <w:rsid w:val="008054F1"/>
    <w:rsid w:val="00810756"/>
    <w:rsid w:val="00811616"/>
    <w:rsid w:val="00812B5E"/>
    <w:rsid w:val="00813071"/>
    <w:rsid w:val="0081364C"/>
    <w:rsid w:val="00813BE6"/>
    <w:rsid w:val="00814910"/>
    <w:rsid w:val="00814F45"/>
    <w:rsid w:val="00814F9C"/>
    <w:rsid w:val="00815208"/>
    <w:rsid w:val="0081524C"/>
    <w:rsid w:val="00815518"/>
    <w:rsid w:val="008155F1"/>
    <w:rsid w:val="00815A88"/>
    <w:rsid w:val="008160B7"/>
    <w:rsid w:val="00816DE6"/>
    <w:rsid w:val="008179CC"/>
    <w:rsid w:val="00817A02"/>
    <w:rsid w:val="00822D5B"/>
    <w:rsid w:val="00823E33"/>
    <w:rsid w:val="00823F5E"/>
    <w:rsid w:val="00824275"/>
    <w:rsid w:val="00825778"/>
    <w:rsid w:val="008260C2"/>
    <w:rsid w:val="00826583"/>
    <w:rsid w:val="0082662C"/>
    <w:rsid w:val="00827F79"/>
    <w:rsid w:val="00827FA2"/>
    <w:rsid w:val="008311FB"/>
    <w:rsid w:val="0083224F"/>
    <w:rsid w:val="00832315"/>
    <w:rsid w:val="008324CC"/>
    <w:rsid w:val="00834B16"/>
    <w:rsid w:val="008372AB"/>
    <w:rsid w:val="00837E6C"/>
    <w:rsid w:val="00842A5C"/>
    <w:rsid w:val="00842EF7"/>
    <w:rsid w:val="00842F54"/>
    <w:rsid w:val="008434B9"/>
    <w:rsid w:val="0084484C"/>
    <w:rsid w:val="008456E5"/>
    <w:rsid w:val="00845CAD"/>
    <w:rsid w:val="008466E4"/>
    <w:rsid w:val="008471C6"/>
    <w:rsid w:val="00847380"/>
    <w:rsid w:val="00852FAF"/>
    <w:rsid w:val="00853707"/>
    <w:rsid w:val="0085390D"/>
    <w:rsid w:val="00853952"/>
    <w:rsid w:val="00855A6D"/>
    <w:rsid w:val="00855B41"/>
    <w:rsid w:val="00855B87"/>
    <w:rsid w:val="00855FD2"/>
    <w:rsid w:val="00861FFF"/>
    <w:rsid w:val="0086273F"/>
    <w:rsid w:val="00862B68"/>
    <w:rsid w:val="00863A74"/>
    <w:rsid w:val="008661D5"/>
    <w:rsid w:val="00866393"/>
    <w:rsid w:val="00866528"/>
    <w:rsid w:val="00871AA0"/>
    <w:rsid w:val="0087401D"/>
    <w:rsid w:val="00876D45"/>
    <w:rsid w:val="0088148F"/>
    <w:rsid w:val="00883E6D"/>
    <w:rsid w:val="00884574"/>
    <w:rsid w:val="008857C4"/>
    <w:rsid w:val="00886945"/>
    <w:rsid w:val="00886FDA"/>
    <w:rsid w:val="00891956"/>
    <w:rsid w:val="00891A33"/>
    <w:rsid w:val="00891A4F"/>
    <w:rsid w:val="00891FCC"/>
    <w:rsid w:val="00892E10"/>
    <w:rsid w:val="00893D81"/>
    <w:rsid w:val="00894F6C"/>
    <w:rsid w:val="00896246"/>
    <w:rsid w:val="0089640E"/>
    <w:rsid w:val="008A1AAA"/>
    <w:rsid w:val="008A22D0"/>
    <w:rsid w:val="008A3ED7"/>
    <w:rsid w:val="008A3F9E"/>
    <w:rsid w:val="008A5CE1"/>
    <w:rsid w:val="008A6560"/>
    <w:rsid w:val="008B03C2"/>
    <w:rsid w:val="008B0B55"/>
    <w:rsid w:val="008B0F43"/>
    <w:rsid w:val="008B2A48"/>
    <w:rsid w:val="008B4C24"/>
    <w:rsid w:val="008B5520"/>
    <w:rsid w:val="008B5CAF"/>
    <w:rsid w:val="008B5DD0"/>
    <w:rsid w:val="008B6112"/>
    <w:rsid w:val="008B74F3"/>
    <w:rsid w:val="008B7A69"/>
    <w:rsid w:val="008C10C3"/>
    <w:rsid w:val="008C2905"/>
    <w:rsid w:val="008C4F2A"/>
    <w:rsid w:val="008C6498"/>
    <w:rsid w:val="008C7A24"/>
    <w:rsid w:val="008C7B01"/>
    <w:rsid w:val="008D00B0"/>
    <w:rsid w:val="008D0573"/>
    <w:rsid w:val="008D09F3"/>
    <w:rsid w:val="008D2AAC"/>
    <w:rsid w:val="008D3701"/>
    <w:rsid w:val="008D439C"/>
    <w:rsid w:val="008D61AA"/>
    <w:rsid w:val="008D7244"/>
    <w:rsid w:val="008D7B3D"/>
    <w:rsid w:val="008E0D5B"/>
    <w:rsid w:val="008E2CD3"/>
    <w:rsid w:val="008E5D0F"/>
    <w:rsid w:val="008E6B2C"/>
    <w:rsid w:val="008F134D"/>
    <w:rsid w:val="008F2E03"/>
    <w:rsid w:val="008F38F1"/>
    <w:rsid w:val="008F60F1"/>
    <w:rsid w:val="008F61EF"/>
    <w:rsid w:val="008F6BE0"/>
    <w:rsid w:val="008F755B"/>
    <w:rsid w:val="00902D2E"/>
    <w:rsid w:val="00903BD8"/>
    <w:rsid w:val="00903CF2"/>
    <w:rsid w:val="00904C5A"/>
    <w:rsid w:val="00905FAC"/>
    <w:rsid w:val="00906B2A"/>
    <w:rsid w:val="00907FB1"/>
    <w:rsid w:val="00910C4A"/>
    <w:rsid w:val="0091242B"/>
    <w:rsid w:val="0091347E"/>
    <w:rsid w:val="00914817"/>
    <w:rsid w:val="00915AC5"/>
    <w:rsid w:val="009206DE"/>
    <w:rsid w:val="00920837"/>
    <w:rsid w:val="00921177"/>
    <w:rsid w:val="009237CA"/>
    <w:rsid w:val="009242A8"/>
    <w:rsid w:val="00925040"/>
    <w:rsid w:val="00925074"/>
    <w:rsid w:val="00925B39"/>
    <w:rsid w:val="00926007"/>
    <w:rsid w:val="00930C5D"/>
    <w:rsid w:val="0093302D"/>
    <w:rsid w:val="009334B9"/>
    <w:rsid w:val="009339D8"/>
    <w:rsid w:val="00935AE7"/>
    <w:rsid w:val="0094090C"/>
    <w:rsid w:val="009423B7"/>
    <w:rsid w:val="00943447"/>
    <w:rsid w:val="00950193"/>
    <w:rsid w:val="009505AB"/>
    <w:rsid w:val="0095109B"/>
    <w:rsid w:val="009526D3"/>
    <w:rsid w:val="00952E43"/>
    <w:rsid w:val="009562B3"/>
    <w:rsid w:val="009566F4"/>
    <w:rsid w:val="0095709C"/>
    <w:rsid w:val="0095767C"/>
    <w:rsid w:val="00960703"/>
    <w:rsid w:val="0096311B"/>
    <w:rsid w:val="00964110"/>
    <w:rsid w:val="009642C7"/>
    <w:rsid w:val="009665DD"/>
    <w:rsid w:val="00970148"/>
    <w:rsid w:val="00971767"/>
    <w:rsid w:val="009717CF"/>
    <w:rsid w:val="00971917"/>
    <w:rsid w:val="009720F8"/>
    <w:rsid w:val="00974622"/>
    <w:rsid w:val="00974FBF"/>
    <w:rsid w:val="00976321"/>
    <w:rsid w:val="00982F18"/>
    <w:rsid w:val="00983C69"/>
    <w:rsid w:val="00983FEF"/>
    <w:rsid w:val="00984071"/>
    <w:rsid w:val="0098458C"/>
    <w:rsid w:val="00984E14"/>
    <w:rsid w:val="009853A3"/>
    <w:rsid w:val="00985FA7"/>
    <w:rsid w:val="009870FC"/>
    <w:rsid w:val="00987BC6"/>
    <w:rsid w:val="00990F84"/>
    <w:rsid w:val="00993AEF"/>
    <w:rsid w:val="00993F2A"/>
    <w:rsid w:val="009951F7"/>
    <w:rsid w:val="00995AEC"/>
    <w:rsid w:val="009970AA"/>
    <w:rsid w:val="009A0C65"/>
    <w:rsid w:val="009A1E23"/>
    <w:rsid w:val="009A5A7E"/>
    <w:rsid w:val="009B0CED"/>
    <w:rsid w:val="009B22FA"/>
    <w:rsid w:val="009B2C78"/>
    <w:rsid w:val="009B37FE"/>
    <w:rsid w:val="009B4A9F"/>
    <w:rsid w:val="009B531C"/>
    <w:rsid w:val="009B5B5D"/>
    <w:rsid w:val="009C0155"/>
    <w:rsid w:val="009C3044"/>
    <w:rsid w:val="009C3396"/>
    <w:rsid w:val="009C34E5"/>
    <w:rsid w:val="009C3EFF"/>
    <w:rsid w:val="009C5943"/>
    <w:rsid w:val="009C5A6D"/>
    <w:rsid w:val="009C7959"/>
    <w:rsid w:val="009C7F05"/>
    <w:rsid w:val="009D22D6"/>
    <w:rsid w:val="009D253D"/>
    <w:rsid w:val="009D350C"/>
    <w:rsid w:val="009E1F32"/>
    <w:rsid w:val="009E2190"/>
    <w:rsid w:val="009E23B7"/>
    <w:rsid w:val="009E3F6F"/>
    <w:rsid w:val="009E6DCE"/>
    <w:rsid w:val="009F0731"/>
    <w:rsid w:val="009F2112"/>
    <w:rsid w:val="009F2C2D"/>
    <w:rsid w:val="009F4A62"/>
    <w:rsid w:val="009F5E0F"/>
    <w:rsid w:val="009F6B51"/>
    <w:rsid w:val="009F7B2F"/>
    <w:rsid w:val="00A00287"/>
    <w:rsid w:val="00A00372"/>
    <w:rsid w:val="00A007CB"/>
    <w:rsid w:val="00A00C71"/>
    <w:rsid w:val="00A01198"/>
    <w:rsid w:val="00A019B0"/>
    <w:rsid w:val="00A02C68"/>
    <w:rsid w:val="00A03CE8"/>
    <w:rsid w:val="00A044C3"/>
    <w:rsid w:val="00A05DC2"/>
    <w:rsid w:val="00A06E8A"/>
    <w:rsid w:val="00A07D6D"/>
    <w:rsid w:val="00A10352"/>
    <w:rsid w:val="00A129C6"/>
    <w:rsid w:val="00A13F68"/>
    <w:rsid w:val="00A144BF"/>
    <w:rsid w:val="00A144F6"/>
    <w:rsid w:val="00A1592B"/>
    <w:rsid w:val="00A16E99"/>
    <w:rsid w:val="00A17505"/>
    <w:rsid w:val="00A23507"/>
    <w:rsid w:val="00A24063"/>
    <w:rsid w:val="00A2432E"/>
    <w:rsid w:val="00A27FC5"/>
    <w:rsid w:val="00A30741"/>
    <w:rsid w:val="00A30EBC"/>
    <w:rsid w:val="00A30F57"/>
    <w:rsid w:val="00A314BF"/>
    <w:rsid w:val="00A31E6C"/>
    <w:rsid w:val="00A34832"/>
    <w:rsid w:val="00A348DA"/>
    <w:rsid w:val="00A34F1B"/>
    <w:rsid w:val="00A3529B"/>
    <w:rsid w:val="00A35C54"/>
    <w:rsid w:val="00A37CE3"/>
    <w:rsid w:val="00A4026F"/>
    <w:rsid w:val="00A4043E"/>
    <w:rsid w:val="00A44BF8"/>
    <w:rsid w:val="00A44D91"/>
    <w:rsid w:val="00A45C64"/>
    <w:rsid w:val="00A46780"/>
    <w:rsid w:val="00A50232"/>
    <w:rsid w:val="00A5056E"/>
    <w:rsid w:val="00A50744"/>
    <w:rsid w:val="00A51EE8"/>
    <w:rsid w:val="00A533AB"/>
    <w:rsid w:val="00A55A34"/>
    <w:rsid w:val="00A570DC"/>
    <w:rsid w:val="00A60BD9"/>
    <w:rsid w:val="00A61910"/>
    <w:rsid w:val="00A624A7"/>
    <w:rsid w:val="00A62D91"/>
    <w:rsid w:val="00A63C0C"/>
    <w:rsid w:val="00A63E76"/>
    <w:rsid w:val="00A658DC"/>
    <w:rsid w:val="00A65974"/>
    <w:rsid w:val="00A67890"/>
    <w:rsid w:val="00A67936"/>
    <w:rsid w:val="00A72B01"/>
    <w:rsid w:val="00A72D44"/>
    <w:rsid w:val="00A7346E"/>
    <w:rsid w:val="00A74EF1"/>
    <w:rsid w:val="00A753A8"/>
    <w:rsid w:val="00A75BCE"/>
    <w:rsid w:val="00A76245"/>
    <w:rsid w:val="00A76D2D"/>
    <w:rsid w:val="00A77607"/>
    <w:rsid w:val="00A778FA"/>
    <w:rsid w:val="00A81F16"/>
    <w:rsid w:val="00A82F32"/>
    <w:rsid w:val="00A83FF1"/>
    <w:rsid w:val="00A86DA9"/>
    <w:rsid w:val="00A871C1"/>
    <w:rsid w:val="00A87AD3"/>
    <w:rsid w:val="00A9695D"/>
    <w:rsid w:val="00AA01AC"/>
    <w:rsid w:val="00AA0619"/>
    <w:rsid w:val="00AA072C"/>
    <w:rsid w:val="00AA31A1"/>
    <w:rsid w:val="00AA4486"/>
    <w:rsid w:val="00AA4EFC"/>
    <w:rsid w:val="00AA5229"/>
    <w:rsid w:val="00AA6244"/>
    <w:rsid w:val="00AA740A"/>
    <w:rsid w:val="00AB1F6A"/>
    <w:rsid w:val="00AB3543"/>
    <w:rsid w:val="00AB381C"/>
    <w:rsid w:val="00AB3FA6"/>
    <w:rsid w:val="00AB4CCC"/>
    <w:rsid w:val="00AB7754"/>
    <w:rsid w:val="00AC0648"/>
    <w:rsid w:val="00AC06A9"/>
    <w:rsid w:val="00AC320E"/>
    <w:rsid w:val="00AC3417"/>
    <w:rsid w:val="00AC3D41"/>
    <w:rsid w:val="00AC6D87"/>
    <w:rsid w:val="00AC6FFC"/>
    <w:rsid w:val="00AD1D02"/>
    <w:rsid w:val="00AD263D"/>
    <w:rsid w:val="00AD3545"/>
    <w:rsid w:val="00AD4499"/>
    <w:rsid w:val="00AD4820"/>
    <w:rsid w:val="00AD79D1"/>
    <w:rsid w:val="00AE0062"/>
    <w:rsid w:val="00AE22AC"/>
    <w:rsid w:val="00AE745B"/>
    <w:rsid w:val="00AE7D39"/>
    <w:rsid w:val="00AF1E28"/>
    <w:rsid w:val="00AF3065"/>
    <w:rsid w:val="00AF447E"/>
    <w:rsid w:val="00AF466B"/>
    <w:rsid w:val="00AF48EC"/>
    <w:rsid w:val="00AF6FA7"/>
    <w:rsid w:val="00AF75D1"/>
    <w:rsid w:val="00AF78FC"/>
    <w:rsid w:val="00B051C0"/>
    <w:rsid w:val="00B07158"/>
    <w:rsid w:val="00B112E5"/>
    <w:rsid w:val="00B11829"/>
    <w:rsid w:val="00B11CCE"/>
    <w:rsid w:val="00B128AC"/>
    <w:rsid w:val="00B12F28"/>
    <w:rsid w:val="00B14C12"/>
    <w:rsid w:val="00B14C7F"/>
    <w:rsid w:val="00B16ABB"/>
    <w:rsid w:val="00B2056C"/>
    <w:rsid w:val="00B219EE"/>
    <w:rsid w:val="00B27530"/>
    <w:rsid w:val="00B27680"/>
    <w:rsid w:val="00B30830"/>
    <w:rsid w:val="00B31506"/>
    <w:rsid w:val="00B31639"/>
    <w:rsid w:val="00B318BD"/>
    <w:rsid w:val="00B326B8"/>
    <w:rsid w:val="00B33211"/>
    <w:rsid w:val="00B3484B"/>
    <w:rsid w:val="00B34A82"/>
    <w:rsid w:val="00B34C20"/>
    <w:rsid w:val="00B34C82"/>
    <w:rsid w:val="00B40C8C"/>
    <w:rsid w:val="00B41804"/>
    <w:rsid w:val="00B42FB3"/>
    <w:rsid w:val="00B457F4"/>
    <w:rsid w:val="00B46706"/>
    <w:rsid w:val="00B47BB1"/>
    <w:rsid w:val="00B53B77"/>
    <w:rsid w:val="00B54939"/>
    <w:rsid w:val="00B57C38"/>
    <w:rsid w:val="00B6030A"/>
    <w:rsid w:val="00B64101"/>
    <w:rsid w:val="00B674C6"/>
    <w:rsid w:val="00B72385"/>
    <w:rsid w:val="00B74985"/>
    <w:rsid w:val="00B77015"/>
    <w:rsid w:val="00B77330"/>
    <w:rsid w:val="00B81510"/>
    <w:rsid w:val="00B8192D"/>
    <w:rsid w:val="00B8391E"/>
    <w:rsid w:val="00B84323"/>
    <w:rsid w:val="00B8466C"/>
    <w:rsid w:val="00B85B60"/>
    <w:rsid w:val="00B87BBE"/>
    <w:rsid w:val="00B90F86"/>
    <w:rsid w:val="00B91A20"/>
    <w:rsid w:val="00B92453"/>
    <w:rsid w:val="00B937A9"/>
    <w:rsid w:val="00B93C9D"/>
    <w:rsid w:val="00B947AF"/>
    <w:rsid w:val="00B94B62"/>
    <w:rsid w:val="00BA1604"/>
    <w:rsid w:val="00BA26AD"/>
    <w:rsid w:val="00BA3A8B"/>
    <w:rsid w:val="00BA4106"/>
    <w:rsid w:val="00BA4C16"/>
    <w:rsid w:val="00BA4D3F"/>
    <w:rsid w:val="00BA5DC4"/>
    <w:rsid w:val="00BA6295"/>
    <w:rsid w:val="00BA6FA9"/>
    <w:rsid w:val="00BA7796"/>
    <w:rsid w:val="00BA7E8C"/>
    <w:rsid w:val="00BB00AD"/>
    <w:rsid w:val="00BB08DD"/>
    <w:rsid w:val="00BB2272"/>
    <w:rsid w:val="00BB49A9"/>
    <w:rsid w:val="00BB61E5"/>
    <w:rsid w:val="00BB7A9F"/>
    <w:rsid w:val="00BC0A10"/>
    <w:rsid w:val="00BC0DF2"/>
    <w:rsid w:val="00BC59B5"/>
    <w:rsid w:val="00BC6889"/>
    <w:rsid w:val="00BC7D9E"/>
    <w:rsid w:val="00BD25F5"/>
    <w:rsid w:val="00BD2AE1"/>
    <w:rsid w:val="00BD4080"/>
    <w:rsid w:val="00BD654F"/>
    <w:rsid w:val="00BD69B9"/>
    <w:rsid w:val="00BD7A52"/>
    <w:rsid w:val="00BE0713"/>
    <w:rsid w:val="00BE130A"/>
    <w:rsid w:val="00BE1AA3"/>
    <w:rsid w:val="00BE1AF0"/>
    <w:rsid w:val="00BE32CE"/>
    <w:rsid w:val="00BE50EC"/>
    <w:rsid w:val="00BE55BD"/>
    <w:rsid w:val="00BE652A"/>
    <w:rsid w:val="00BF1417"/>
    <w:rsid w:val="00BF217E"/>
    <w:rsid w:val="00BF3A4D"/>
    <w:rsid w:val="00BF4335"/>
    <w:rsid w:val="00BF4A61"/>
    <w:rsid w:val="00BF4B34"/>
    <w:rsid w:val="00C01BD7"/>
    <w:rsid w:val="00C03430"/>
    <w:rsid w:val="00C04ADB"/>
    <w:rsid w:val="00C05C54"/>
    <w:rsid w:val="00C06719"/>
    <w:rsid w:val="00C0785B"/>
    <w:rsid w:val="00C079C1"/>
    <w:rsid w:val="00C07F6C"/>
    <w:rsid w:val="00C103E7"/>
    <w:rsid w:val="00C1163A"/>
    <w:rsid w:val="00C12172"/>
    <w:rsid w:val="00C14F38"/>
    <w:rsid w:val="00C154E5"/>
    <w:rsid w:val="00C158D8"/>
    <w:rsid w:val="00C21D3A"/>
    <w:rsid w:val="00C22586"/>
    <w:rsid w:val="00C22D1F"/>
    <w:rsid w:val="00C243B9"/>
    <w:rsid w:val="00C2656D"/>
    <w:rsid w:val="00C27FB1"/>
    <w:rsid w:val="00C30145"/>
    <w:rsid w:val="00C3084B"/>
    <w:rsid w:val="00C3150C"/>
    <w:rsid w:val="00C31C88"/>
    <w:rsid w:val="00C347D0"/>
    <w:rsid w:val="00C350A8"/>
    <w:rsid w:val="00C359FA"/>
    <w:rsid w:val="00C391AE"/>
    <w:rsid w:val="00C401D3"/>
    <w:rsid w:val="00C440D9"/>
    <w:rsid w:val="00C44A62"/>
    <w:rsid w:val="00C45B5D"/>
    <w:rsid w:val="00C45C31"/>
    <w:rsid w:val="00C47010"/>
    <w:rsid w:val="00C50275"/>
    <w:rsid w:val="00C50526"/>
    <w:rsid w:val="00C507D2"/>
    <w:rsid w:val="00C51778"/>
    <w:rsid w:val="00C51BF9"/>
    <w:rsid w:val="00C525FE"/>
    <w:rsid w:val="00C5291D"/>
    <w:rsid w:val="00C52CEA"/>
    <w:rsid w:val="00C54822"/>
    <w:rsid w:val="00C5589D"/>
    <w:rsid w:val="00C56F1A"/>
    <w:rsid w:val="00C575C1"/>
    <w:rsid w:val="00C60282"/>
    <w:rsid w:val="00C60B9D"/>
    <w:rsid w:val="00C62467"/>
    <w:rsid w:val="00C627DC"/>
    <w:rsid w:val="00C62D68"/>
    <w:rsid w:val="00C63246"/>
    <w:rsid w:val="00C63E6B"/>
    <w:rsid w:val="00C66180"/>
    <w:rsid w:val="00C67209"/>
    <w:rsid w:val="00C72835"/>
    <w:rsid w:val="00C72B42"/>
    <w:rsid w:val="00C745DA"/>
    <w:rsid w:val="00C7564C"/>
    <w:rsid w:val="00C80A14"/>
    <w:rsid w:val="00C83A64"/>
    <w:rsid w:val="00C83DA7"/>
    <w:rsid w:val="00C854CB"/>
    <w:rsid w:val="00C85C67"/>
    <w:rsid w:val="00C86D85"/>
    <w:rsid w:val="00C87E9F"/>
    <w:rsid w:val="00C905D0"/>
    <w:rsid w:val="00C90880"/>
    <w:rsid w:val="00C917B0"/>
    <w:rsid w:val="00C9284B"/>
    <w:rsid w:val="00C9454C"/>
    <w:rsid w:val="00C94AED"/>
    <w:rsid w:val="00C94C4B"/>
    <w:rsid w:val="00C95AEF"/>
    <w:rsid w:val="00CA10A0"/>
    <w:rsid w:val="00CA2C60"/>
    <w:rsid w:val="00CA2DDC"/>
    <w:rsid w:val="00CA2FAC"/>
    <w:rsid w:val="00CA3F52"/>
    <w:rsid w:val="00CB16FB"/>
    <w:rsid w:val="00CB20DC"/>
    <w:rsid w:val="00CB31DC"/>
    <w:rsid w:val="00CB37C8"/>
    <w:rsid w:val="00CB3FDF"/>
    <w:rsid w:val="00CB5B84"/>
    <w:rsid w:val="00CB621E"/>
    <w:rsid w:val="00CC008F"/>
    <w:rsid w:val="00CC1063"/>
    <w:rsid w:val="00CC27CB"/>
    <w:rsid w:val="00CC56D3"/>
    <w:rsid w:val="00CC5C5D"/>
    <w:rsid w:val="00CC6457"/>
    <w:rsid w:val="00CC6A3A"/>
    <w:rsid w:val="00CC7596"/>
    <w:rsid w:val="00CD1D84"/>
    <w:rsid w:val="00CD1E7B"/>
    <w:rsid w:val="00CD5925"/>
    <w:rsid w:val="00CD5E46"/>
    <w:rsid w:val="00CD66DE"/>
    <w:rsid w:val="00CD6EFA"/>
    <w:rsid w:val="00CD7DDB"/>
    <w:rsid w:val="00CE1F34"/>
    <w:rsid w:val="00CE37B2"/>
    <w:rsid w:val="00CE6C77"/>
    <w:rsid w:val="00CE6FBE"/>
    <w:rsid w:val="00CE7CFD"/>
    <w:rsid w:val="00CF3B3F"/>
    <w:rsid w:val="00CF4FEF"/>
    <w:rsid w:val="00CF58C7"/>
    <w:rsid w:val="00CF686F"/>
    <w:rsid w:val="00CF71BB"/>
    <w:rsid w:val="00CF7C17"/>
    <w:rsid w:val="00D003B8"/>
    <w:rsid w:val="00D00619"/>
    <w:rsid w:val="00D00DBA"/>
    <w:rsid w:val="00D011F1"/>
    <w:rsid w:val="00D022B4"/>
    <w:rsid w:val="00D05ADF"/>
    <w:rsid w:val="00D07660"/>
    <w:rsid w:val="00D0788B"/>
    <w:rsid w:val="00D10E2F"/>
    <w:rsid w:val="00D11BC7"/>
    <w:rsid w:val="00D12579"/>
    <w:rsid w:val="00D131EB"/>
    <w:rsid w:val="00D13F6B"/>
    <w:rsid w:val="00D1556E"/>
    <w:rsid w:val="00D15EAF"/>
    <w:rsid w:val="00D160A8"/>
    <w:rsid w:val="00D16572"/>
    <w:rsid w:val="00D16EA7"/>
    <w:rsid w:val="00D1730B"/>
    <w:rsid w:val="00D18CCE"/>
    <w:rsid w:val="00D20503"/>
    <w:rsid w:val="00D23074"/>
    <w:rsid w:val="00D24CC5"/>
    <w:rsid w:val="00D30A2F"/>
    <w:rsid w:val="00D32970"/>
    <w:rsid w:val="00D32DEA"/>
    <w:rsid w:val="00D33C67"/>
    <w:rsid w:val="00D3679A"/>
    <w:rsid w:val="00D37B75"/>
    <w:rsid w:val="00D401C7"/>
    <w:rsid w:val="00D4029D"/>
    <w:rsid w:val="00D40CC0"/>
    <w:rsid w:val="00D4113C"/>
    <w:rsid w:val="00D446F7"/>
    <w:rsid w:val="00D518C3"/>
    <w:rsid w:val="00D538DA"/>
    <w:rsid w:val="00D5433E"/>
    <w:rsid w:val="00D543EC"/>
    <w:rsid w:val="00D55678"/>
    <w:rsid w:val="00D56FF4"/>
    <w:rsid w:val="00D57DEE"/>
    <w:rsid w:val="00D6028E"/>
    <w:rsid w:val="00D60BD9"/>
    <w:rsid w:val="00D60DC7"/>
    <w:rsid w:val="00D61ED3"/>
    <w:rsid w:val="00D64A6F"/>
    <w:rsid w:val="00D67C11"/>
    <w:rsid w:val="00D71ABD"/>
    <w:rsid w:val="00D736AE"/>
    <w:rsid w:val="00D74E3F"/>
    <w:rsid w:val="00D767C9"/>
    <w:rsid w:val="00D76874"/>
    <w:rsid w:val="00D7688F"/>
    <w:rsid w:val="00D80CB3"/>
    <w:rsid w:val="00D82634"/>
    <w:rsid w:val="00D839D2"/>
    <w:rsid w:val="00D83F47"/>
    <w:rsid w:val="00D849A5"/>
    <w:rsid w:val="00D856ED"/>
    <w:rsid w:val="00D86FC5"/>
    <w:rsid w:val="00D87A65"/>
    <w:rsid w:val="00D90919"/>
    <w:rsid w:val="00D91FEF"/>
    <w:rsid w:val="00D923F5"/>
    <w:rsid w:val="00D945AA"/>
    <w:rsid w:val="00D94DBB"/>
    <w:rsid w:val="00D95305"/>
    <w:rsid w:val="00D97A1C"/>
    <w:rsid w:val="00DA2847"/>
    <w:rsid w:val="00DB1596"/>
    <w:rsid w:val="00DB2F0B"/>
    <w:rsid w:val="00DB4002"/>
    <w:rsid w:val="00DB4D0E"/>
    <w:rsid w:val="00DB4D52"/>
    <w:rsid w:val="00DB5B87"/>
    <w:rsid w:val="00DB5EF3"/>
    <w:rsid w:val="00DB676F"/>
    <w:rsid w:val="00DB6BD6"/>
    <w:rsid w:val="00DB7483"/>
    <w:rsid w:val="00DC222E"/>
    <w:rsid w:val="00DC2813"/>
    <w:rsid w:val="00DC66C5"/>
    <w:rsid w:val="00DD73BE"/>
    <w:rsid w:val="00DD73D5"/>
    <w:rsid w:val="00DE0640"/>
    <w:rsid w:val="00DE2EF5"/>
    <w:rsid w:val="00DE385C"/>
    <w:rsid w:val="00DE3F7C"/>
    <w:rsid w:val="00DE44D5"/>
    <w:rsid w:val="00DE4D13"/>
    <w:rsid w:val="00DE7170"/>
    <w:rsid w:val="00DF1087"/>
    <w:rsid w:val="00DF2469"/>
    <w:rsid w:val="00DF34B1"/>
    <w:rsid w:val="00DF3729"/>
    <w:rsid w:val="00DF3D27"/>
    <w:rsid w:val="00DF3FCF"/>
    <w:rsid w:val="00DF60B9"/>
    <w:rsid w:val="00DF6325"/>
    <w:rsid w:val="00DF762F"/>
    <w:rsid w:val="00DF7B96"/>
    <w:rsid w:val="00DF7BE3"/>
    <w:rsid w:val="00E004B8"/>
    <w:rsid w:val="00E01C45"/>
    <w:rsid w:val="00E026A4"/>
    <w:rsid w:val="00E02F00"/>
    <w:rsid w:val="00E03049"/>
    <w:rsid w:val="00E03DA8"/>
    <w:rsid w:val="00E04C5C"/>
    <w:rsid w:val="00E072A6"/>
    <w:rsid w:val="00E0742A"/>
    <w:rsid w:val="00E10542"/>
    <w:rsid w:val="00E10BAA"/>
    <w:rsid w:val="00E13693"/>
    <w:rsid w:val="00E1388D"/>
    <w:rsid w:val="00E1447F"/>
    <w:rsid w:val="00E147B8"/>
    <w:rsid w:val="00E14C28"/>
    <w:rsid w:val="00E14D17"/>
    <w:rsid w:val="00E1504C"/>
    <w:rsid w:val="00E1593D"/>
    <w:rsid w:val="00E15E2E"/>
    <w:rsid w:val="00E20609"/>
    <w:rsid w:val="00E20648"/>
    <w:rsid w:val="00E22368"/>
    <w:rsid w:val="00E25A6F"/>
    <w:rsid w:val="00E2628E"/>
    <w:rsid w:val="00E270B3"/>
    <w:rsid w:val="00E3165E"/>
    <w:rsid w:val="00E32414"/>
    <w:rsid w:val="00E32AEA"/>
    <w:rsid w:val="00E32D8B"/>
    <w:rsid w:val="00E32EE1"/>
    <w:rsid w:val="00E3592B"/>
    <w:rsid w:val="00E366E3"/>
    <w:rsid w:val="00E36945"/>
    <w:rsid w:val="00E41331"/>
    <w:rsid w:val="00E4234D"/>
    <w:rsid w:val="00E43772"/>
    <w:rsid w:val="00E45302"/>
    <w:rsid w:val="00E458ED"/>
    <w:rsid w:val="00E4732D"/>
    <w:rsid w:val="00E474FB"/>
    <w:rsid w:val="00E47DA6"/>
    <w:rsid w:val="00E50B6D"/>
    <w:rsid w:val="00E51509"/>
    <w:rsid w:val="00E520CA"/>
    <w:rsid w:val="00E522CD"/>
    <w:rsid w:val="00E52CF2"/>
    <w:rsid w:val="00E52ECA"/>
    <w:rsid w:val="00E53C84"/>
    <w:rsid w:val="00E55F0E"/>
    <w:rsid w:val="00E56088"/>
    <w:rsid w:val="00E577BA"/>
    <w:rsid w:val="00E606EC"/>
    <w:rsid w:val="00E61AA0"/>
    <w:rsid w:val="00E61C28"/>
    <w:rsid w:val="00E624E3"/>
    <w:rsid w:val="00E62E8F"/>
    <w:rsid w:val="00E6512B"/>
    <w:rsid w:val="00E65234"/>
    <w:rsid w:val="00E653C3"/>
    <w:rsid w:val="00E65EBB"/>
    <w:rsid w:val="00E66EBC"/>
    <w:rsid w:val="00E67293"/>
    <w:rsid w:val="00E67C6D"/>
    <w:rsid w:val="00E70303"/>
    <w:rsid w:val="00E705D8"/>
    <w:rsid w:val="00E7152C"/>
    <w:rsid w:val="00E734C9"/>
    <w:rsid w:val="00E7377C"/>
    <w:rsid w:val="00E74A70"/>
    <w:rsid w:val="00E74CDA"/>
    <w:rsid w:val="00E824BF"/>
    <w:rsid w:val="00E84909"/>
    <w:rsid w:val="00E85444"/>
    <w:rsid w:val="00E85B6F"/>
    <w:rsid w:val="00E86790"/>
    <w:rsid w:val="00E87F95"/>
    <w:rsid w:val="00E91581"/>
    <w:rsid w:val="00E940F0"/>
    <w:rsid w:val="00E9425B"/>
    <w:rsid w:val="00E96C81"/>
    <w:rsid w:val="00E97974"/>
    <w:rsid w:val="00EA0A14"/>
    <w:rsid w:val="00EA3A25"/>
    <w:rsid w:val="00EA55AD"/>
    <w:rsid w:val="00EA55C2"/>
    <w:rsid w:val="00EA58F5"/>
    <w:rsid w:val="00EA7717"/>
    <w:rsid w:val="00EA7F24"/>
    <w:rsid w:val="00EB5F5B"/>
    <w:rsid w:val="00EB6962"/>
    <w:rsid w:val="00EC0031"/>
    <w:rsid w:val="00EC114D"/>
    <w:rsid w:val="00EC23CB"/>
    <w:rsid w:val="00EC2664"/>
    <w:rsid w:val="00EC2B9C"/>
    <w:rsid w:val="00EC559B"/>
    <w:rsid w:val="00EC61D9"/>
    <w:rsid w:val="00EC6E48"/>
    <w:rsid w:val="00EC7A67"/>
    <w:rsid w:val="00ED02C3"/>
    <w:rsid w:val="00ED02EA"/>
    <w:rsid w:val="00ED2157"/>
    <w:rsid w:val="00ED22A2"/>
    <w:rsid w:val="00ED23D8"/>
    <w:rsid w:val="00ED27B2"/>
    <w:rsid w:val="00ED59CB"/>
    <w:rsid w:val="00ED6DF7"/>
    <w:rsid w:val="00ED710F"/>
    <w:rsid w:val="00ED7AB8"/>
    <w:rsid w:val="00EE07F1"/>
    <w:rsid w:val="00EE1D93"/>
    <w:rsid w:val="00EE376F"/>
    <w:rsid w:val="00EE4F15"/>
    <w:rsid w:val="00EE5234"/>
    <w:rsid w:val="00EE7898"/>
    <w:rsid w:val="00EF04F5"/>
    <w:rsid w:val="00EF210D"/>
    <w:rsid w:val="00EF24DA"/>
    <w:rsid w:val="00EF34F5"/>
    <w:rsid w:val="00EF3EC9"/>
    <w:rsid w:val="00EF3FE0"/>
    <w:rsid w:val="00EF48FB"/>
    <w:rsid w:val="00F001B0"/>
    <w:rsid w:val="00F03D66"/>
    <w:rsid w:val="00F0411C"/>
    <w:rsid w:val="00F052B0"/>
    <w:rsid w:val="00F05841"/>
    <w:rsid w:val="00F05D36"/>
    <w:rsid w:val="00F073A9"/>
    <w:rsid w:val="00F076EB"/>
    <w:rsid w:val="00F1010F"/>
    <w:rsid w:val="00F1040C"/>
    <w:rsid w:val="00F1468F"/>
    <w:rsid w:val="00F1516C"/>
    <w:rsid w:val="00F17A98"/>
    <w:rsid w:val="00F20DB0"/>
    <w:rsid w:val="00F20EA3"/>
    <w:rsid w:val="00F220C8"/>
    <w:rsid w:val="00F221C2"/>
    <w:rsid w:val="00F226F4"/>
    <w:rsid w:val="00F234CF"/>
    <w:rsid w:val="00F23B5D"/>
    <w:rsid w:val="00F24D13"/>
    <w:rsid w:val="00F25042"/>
    <w:rsid w:val="00F2581D"/>
    <w:rsid w:val="00F26022"/>
    <w:rsid w:val="00F30361"/>
    <w:rsid w:val="00F30F14"/>
    <w:rsid w:val="00F30F57"/>
    <w:rsid w:val="00F321F6"/>
    <w:rsid w:val="00F33711"/>
    <w:rsid w:val="00F33D48"/>
    <w:rsid w:val="00F34C37"/>
    <w:rsid w:val="00F34D2F"/>
    <w:rsid w:val="00F3680E"/>
    <w:rsid w:val="00F3751F"/>
    <w:rsid w:val="00F427F1"/>
    <w:rsid w:val="00F4408B"/>
    <w:rsid w:val="00F459CB"/>
    <w:rsid w:val="00F4627C"/>
    <w:rsid w:val="00F479D9"/>
    <w:rsid w:val="00F52592"/>
    <w:rsid w:val="00F52CF9"/>
    <w:rsid w:val="00F52FF9"/>
    <w:rsid w:val="00F54267"/>
    <w:rsid w:val="00F54C86"/>
    <w:rsid w:val="00F60B21"/>
    <w:rsid w:val="00F61A50"/>
    <w:rsid w:val="00F63C5A"/>
    <w:rsid w:val="00F63CBA"/>
    <w:rsid w:val="00F6403B"/>
    <w:rsid w:val="00F666A7"/>
    <w:rsid w:val="00F6735A"/>
    <w:rsid w:val="00F679EF"/>
    <w:rsid w:val="00F721E4"/>
    <w:rsid w:val="00F72C04"/>
    <w:rsid w:val="00F735DC"/>
    <w:rsid w:val="00F74E5F"/>
    <w:rsid w:val="00F801BA"/>
    <w:rsid w:val="00F8040F"/>
    <w:rsid w:val="00F80A7C"/>
    <w:rsid w:val="00F82CBC"/>
    <w:rsid w:val="00F8454D"/>
    <w:rsid w:val="00F8494D"/>
    <w:rsid w:val="00F849AD"/>
    <w:rsid w:val="00F854C8"/>
    <w:rsid w:val="00F94EC1"/>
    <w:rsid w:val="00F9654D"/>
    <w:rsid w:val="00F974CA"/>
    <w:rsid w:val="00FA0520"/>
    <w:rsid w:val="00FA1A0A"/>
    <w:rsid w:val="00FA246C"/>
    <w:rsid w:val="00FA3E17"/>
    <w:rsid w:val="00FA5497"/>
    <w:rsid w:val="00FA5BBF"/>
    <w:rsid w:val="00FA63A3"/>
    <w:rsid w:val="00FB01B2"/>
    <w:rsid w:val="00FB1337"/>
    <w:rsid w:val="00FB2011"/>
    <w:rsid w:val="00FB2510"/>
    <w:rsid w:val="00FB29C4"/>
    <w:rsid w:val="00FB4C7A"/>
    <w:rsid w:val="00FB52E5"/>
    <w:rsid w:val="00FB5EEE"/>
    <w:rsid w:val="00FB6DB5"/>
    <w:rsid w:val="00FB7B74"/>
    <w:rsid w:val="00FC08E4"/>
    <w:rsid w:val="00FC13DC"/>
    <w:rsid w:val="00FC232A"/>
    <w:rsid w:val="00FC2991"/>
    <w:rsid w:val="00FC29C3"/>
    <w:rsid w:val="00FC3E83"/>
    <w:rsid w:val="00FC50AB"/>
    <w:rsid w:val="00FC5193"/>
    <w:rsid w:val="00FC5633"/>
    <w:rsid w:val="00FC6BE0"/>
    <w:rsid w:val="00FD025E"/>
    <w:rsid w:val="00FD129B"/>
    <w:rsid w:val="00FD26B9"/>
    <w:rsid w:val="00FD2704"/>
    <w:rsid w:val="00FD40D9"/>
    <w:rsid w:val="00FD50B4"/>
    <w:rsid w:val="00FD7E82"/>
    <w:rsid w:val="00FE24A2"/>
    <w:rsid w:val="00FE3321"/>
    <w:rsid w:val="00FE3627"/>
    <w:rsid w:val="00FE44B6"/>
    <w:rsid w:val="00FE5E20"/>
    <w:rsid w:val="00FE61EF"/>
    <w:rsid w:val="00FE6AF8"/>
    <w:rsid w:val="00FE72F5"/>
    <w:rsid w:val="00FE7E73"/>
    <w:rsid w:val="00FF104A"/>
    <w:rsid w:val="00FF14C6"/>
    <w:rsid w:val="00FF16A1"/>
    <w:rsid w:val="00FF3A6D"/>
    <w:rsid w:val="00FF537A"/>
    <w:rsid w:val="00FF53C0"/>
    <w:rsid w:val="00FF58DC"/>
    <w:rsid w:val="00FF6288"/>
    <w:rsid w:val="00FF6A1E"/>
    <w:rsid w:val="00FF6AA6"/>
    <w:rsid w:val="010A57DA"/>
    <w:rsid w:val="0111ADDD"/>
    <w:rsid w:val="01198216"/>
    <w:rsid w:val="0129889C"/>
    <w:rsid w:val="01382D6A"/>
    <w:rsid w:val="017E15B6"/>
    <w:rsid w:val="01842D78"/>
    <w:rsid w:val="01970498"/>
    <w:rsid w:val="019C5817"/>
    <w:rsid w:val="01A1370A"/>
    <w:rsid w:val="01A1D5AC"/>
    <w:rsid w:val="01BC9BB6"/>
    <w:rsid w:val="01BF1489"/>
    <w:rsid w:val="01C31F37"/>
    <w:rsid w:val="01CA1C7E"/>
    <w:rsid w:val="01E9201E"/>
    <w:rsid w:val="01F31DA6"/>
    <w:rsid w:val="021675BA"/>
    <w:rsid w:val="022A6AAC"/>
    <w:rsid w:val="022B43EE"/>
    <w:rsid w:val="0261DC15"/>
    <w:rsid w:val="02A6594D"/>
    <w:rsid w:val="02C73B7B"/>
    <w:rsid w:val="02C7DEF9"/>
    <w:rsid w:val="02D363A0"/>
    <w:rsid w:val="02E23D5E"/>
    <w:rsid w:val="02E856DF"/>
    <w:rsid w:val="02EBEDFC"/>
    <w:rsid w:val="02F2C38A"/>
    <w:rsid w:val="03482A9C"/>
    <w:rsid w:val="03499A66"/>
    <w:rsid w:val="034DE95E"/>
    <w:rsid w:val="035DD581"/>
    <w:rsid w:val="035EB0CB"/>
    <w:rsid w:val="03759886"/>
    <w:rsid w:val="039974DE"/>
    <w:rsid w:val="039C076B"/>
    <w:rsid w:val="03A00202"/>
    <w:rsid w:val="03A92A82"/>
    <w:rsid w:val="03D14FC7"/>
    <w:rsid w:val="03E6E4C6"/>
    <w:rsid w:val="03F7231B"/>
    <w:rsid w:val="04086F8E"/>
    <w:rsid w:val="0415BC44"/>
    <w:rsid w:val="041B34C3"/>
    <w:rsid w:val="0425D8D9"/>
    <w:rsid w:val="042D872B"/>
    <w:rsid w:val="047226DF"/>
    <w:rsid w:val="04733546"/>
    <w:rsid w:val="04768F65"/>
    <w:rsid w:val="047CF6C1"/>
    <w:rsid w:val="04A44E19"/>
    <w:rsid w:val="04B7F836"/>
    <w:rsid w:val="04BF9935"/>
    <w:rsid w:val="04CE5116"/>
    <w:rsid w:val="04D5A9F6"/>
    <w:rsid w:val="04F817CC"/>
    <w:rsid w:val="05207905"/>
    <w:rsid w:val="0520EBB1"/>
    <w:rsid w:val="052E2321"/>
    <w:rsid w:val="055248ED"/>
    <w:rsid w:val="058A6853"/>
    <w:rsid w:val="058F1ADD"/>
    <w:rsid w:val="05909671"/>
    <w:rsid w:val="05A3F295"/>
    <w:rsid w:val="05B08E43"/>
    <w:rsid w:val="05C692AC"/>
    <w:rsid w:val="05F3B0C4"/>
    <w:rsid w:val="060AAA7C"/>
    <w:rsid w:val="060BD82A"/>
    <w:rsid w:val="063D4BBE"/>
    <w:rsid w:val="06437EF6"/>
    <w:rsid w:val="06474097"/>
    <w:rsid w:val="06A05068"/>
    <w:rsid w:val="06C9389F"/>
    <w:rsid w:val="06CC84B7"/>
    <w:rsid w:val="06DBC816"/>
    <w:rsid w:val="06E4C7B6"/>
    <w:rsid w:val="06E8C6E4"/>
    <w:rsid w:val="07178980"/>
    <w:rsid w:val="071B56AE"/>
    <w:rsid w:val="072DAD70"/>
    <w:rsid w:val="076969CB"/>
    <w:rsid w:val="076E4913"/>
    <w:rsid w:val="0777585C"/>
    <w:rsid w:val="0781DEC3"/>
    <w:rsid w:val="078707EB"/>
    <w:rsid w:val="07B0EBB1"/>
    <w:rsid w:val="07C5FBDE"/>
    <w:rsid w:val="07ECA145"/>
    <w:rsid w:val="07ED58F0"/>
    <w:rsid w:val="07FEF941"/>
    <w:rsid w:val="082AA616"/>
    <w:rsid w:val="0832D424"/>
    <w:rsid w:val="0871715C"/>
    <w:rsid w:val="08855ABE"/>
    <w:rsid w:val="08919BA6"/>
    <w:rsid w:val="08961AE2"/>
    <w:rsid w:val="08AB4D4A"/>
    <w:rsid w:val="08AFCBB5"/>
    <w:rsid w:val="08B646CF"/>
    <w:rsid w:val="08BD1DDB"/>
    <w:rsid w:val="08C7FF4E"/>
    <w:rsid w:val="08F15895"/>
    <w:rsid w:val="08F97817"/>
    <w:rsid w:val="08FF6F46"/>
    <w:rsid w:val="0935E106"/>
    <w:rsid w:val="09399AD2"/>
    <w:rsid w:val="09510D3A"/>
    <w:rsid w:val="095AD6EE"/>
    <w:rsid w:val="095BFB50"/>
    <w:rsid w:val="096E9A73"/>
    <w:rsid w:val="09B4B1DA"/>
    <w:rsid w:val="09D319DD"/>
    <w:rsid w:val="0A0CDCE5"/>
    <w:rsid w:val="0A0DABC3"/>
    <w:rsid w:val="0A149AA0"/>
    <w:rsid w:val="0A20CBD5"/>
    <w:rsid w:val="0A32D202"/>
    <w:rsid w:val="0A35C991"/>
    <w:rsid w:val="0A40182F"/>
    <w:rsid w:val="0A4133A7"/>
    <w:rsid w:val="0A4F32CD"/>
    <w:rsid w:val="0A6E0A58"/>
    <w:rsid w:val="0A8CDD8C"/>
    <w:rsid w:val="0AA1703A"/>
    <w:rsid w:val="0AE6FE43"/>
    <w:rsid w:val="0AEB7E75"/>
    <w:rsid w:val="0AF59626"/>
    <w:rsid w:val="0AF92C9D"/>
    <w:rsid w:val="0AFFD5E4"/>
    <w:rsid w:val="0B1E8985"/>
    <w:rsid w:val="0B351149"/>
    <w:rsid w:val="0B3D3ADE"/>
    <w:rsid w:val="0B4F6EAF"/>
    <w:rsid w:val="0B5EA5EA"/>
    <w:rsid w:val="0BB3EF4B"/>
    <w:rsid w:val="0BB8A286"/>
    <w:rsid w:val="0BC58885"/>
    <w:rsid w:val="0BCA3B32"/>
    <w:rsid w:val="0BD74C85"/>
    <w:rsid w:val="0BD97ACA"/>
    <w:rsid w:val="0BDEA273"/>
    <w:rsid w:val="0BED9077"/>
    <w:rsid w:val="0C22C83F"/>
    <w:rsid w:val="0C3201C5"/>
    <w:rsid w:val="0C6524BA"/>
    <w:rsid w:val="0C838E7F"/>
    <w:rsid w:val="0C8FBC7E"/>
    <w:rsid w:val="0C99184E"/>
    <w:rsid w:val="0CB496AA"/>
    <w:rsid w:val="0CBF2C56"/>
    <w:rsid w:val="0CC6ED0E"/>
    <w:rsid w:val="0CC9C054"/>
    <w:rsid w:val="0CCBBCA5"/>
    <w:rsid w:val="0CE59435"/>
    <w:rsid w:val="0CE77CF3"/>
    <w:rsid w:val="0D1004B0"/>
    <w:rsid w:val="0D2C70F3"/>
    <w:rsid w:val="0D611AA3"/>
    <w:rsid w:val="0D6BBAD6"/>
    <w:rsid w:val="0D6DAE6D"/>
    <w:rsid w:val="0D702E3D"/>
    <w:rsid w:val="0D96F502"/>
    <w:rsid w:val="0DBA5E09"/>
    <w:rsid w:val="0DD5B5AF"/>
    <w:rsid w:val="0DEA5F6A"/>
    <w:rsid w:val="0DF07656"/>
    <w:rsid w:val="0DFD168D"/>
    <w:rsid w:val="0E05B02E"/>
    <w:rsid w:val="0E14123E"/>
    <w:rsid w:val="0E466568"/>
    <w:rsid w:val="0E5802DC"/>
    <w:rsid w:val="0E616E25"/>
    <w:rsid w:val="0E62ABE7"/>
    <w:rsid w:val="0E6C41F9"/>
    <w:rsid w:val="0E771C47"/>
    <w:rsid w:val="0E8009AE"/>
    <w:rsid w:val="0EC88C3A"/>
    <w:rsid w:val="0EE6C9A1"/>
    <w:rsid w:val="0F024056"/>
    <w:rsid w:val="0F0F68A5"/>
    <w:rsid w:val="0F560B10"/>
    <w:rsid w:val="0F68B80E"/>
    <w:rsid w:val="0F73D6EB"/>
    <w:rsid w:val="0F8907BB"/>
    <w:rsid w:val="0F912DD9"/>
    <w:rsid w:val="0F94B4FC"/>
    <w:rsid w:val="0F96F643"/>
    <w:rsid w:val="0F9F98E6"/>
    <w:rsid w:val="0F9FE191"/>
    <w:rsid w:val="0FA120AF"/>
    <w:rsid w:val="0FB75817"/>
    <w:rsid w:val="0FC37FF8"/>
    <w:rsid w:val="0FC3C1E5"/>
    <w:rsid w:val="0FE519E8"/>
    <w:rsid w:val="0FF9B595"/>
    <w:rsid w:val="0FFFEA59"/>
    <w:rsid w:val="10128144"/>
    <w:rsid w:val="103E9806"/>
    <w:rsid w:val="105E2EAB"/>
    <w:rsid w:val="105EE17E"/>
    <w:rsid w:val="1065F8D2"/>
    <w:rsid w:val="1085D4BE"/>
    <w:rsid w:val="108F7A18"/>
    <w:rsid w:val="10923893"/>
    <w:rsid w:val="1093FCF9"/>
    <w:rsid w:val="10996F98"/>
    <w:rsid w:val="10B9DE58"/>
    <w:rsid w:val="10C0A055"/>
    <w:rsid w:val="10E39571"/>
    <w:rsid w:val="10FFBEA5"/>
    <w:rsid w:val="112DABA8"/>
    <w:rsid w:val="11517D68"/>
    <w:rsid w:val="1159E325"/>
    <w:rsid w:val="1179575D"/>
    <w:rsid w:val="11A7F214"/>
    <w:rsid w:val="11C3E21E"/>
    <w:rsid w:val="11D696FF"/>
    <w:rsid w:val="11DFBB75"/>
    <w:rsid w:val="11FCC5B7"/>
    <w:rsid w:val="120FA3F1"/>
    <w:rsid w:val="1213EB12"/>
    <w:rsid w:val="121E5F3F"/>
    <w:rsid w:val="1236F757"/>
    <w:rsid w:val="123B8F9D"/>
    <w:rsid w:val="124BC438"/>
    <w:rsid w:val="12649303"/>
    <w:rsid w:val="126F6A16"/>
    <w:rsid w:val="126FEA4C"/>
    <w:rsid w:val="1274E4E1"/>
    <w:rsid w:val="12AA02B4"/>
    <w:rsid w:val="12B9418D"/>
    <w:rsid w:val="12CD596C"/>
    <w:rsid w:val="12E9B84C"/>
    <w:rsid w:val="12EABE7F"/>
    <w:rsid w:val="13041B43"/>
    <w:rsid w:val="13042A33"/>
    <w:rsid w:val="13356022"/>
    <w:rsid w:val="1360C99A"/>
    <w:rsid w:val="13666E2E"/>
    <w:rsid w:val="1377CA84"/>
    <w:rsid w:val="13CF6F24"/>
    <w:rsid w:val="13DDE17D"/>
    <w:rsid w:val="13F02A46"/>
    <w:rsid w:val="1456D2AC"/>
    <w:rsid w:val="145B1096"/>
    <w:rsid w:val="1461A97C"/>
    <w:rsid w:val="146E80B7"/>
    <w:rsid w:val="1486900A"/>
    <w:rsid w:val="149F19D0"/>
    <w:rsid w:val="14B068DE"/>
    <w:rsid w:val="14C004F8"/>
    <w:rsid w:val="14CA2E6E"/>
    <w:rsid w:val="14D87A38"/>
    <w:rsid w:val="15091E32"/>
    <w:rsid w:val="150F01C5"/>
    <w:rsid w:val="151C5AF9"/>
    <w:rsid w:val="152853AE"/>
    <w:rsid w:val="153B30C4"/>
    <w:rsid w:val="153FD037"/>
    <w:rsid w:val="154A7381"/>
    <w:rsid w:val="156FF8DD"/>
    <w:rsid w:val="158B5877"/>
    <w:rsid w:val="1599B7CD"/>
    <w:rsid w:val="159FAE35"/>
    <w:rsid w:val="15A5BEE5"/>
    <w:rsid w:val="15A7EE4C"/>
    <w:rsid w:val="15B5AD31"/>
    <w:rsid w:val="15C9D411"/>
    <w:rsid w:val="15CC3CAC"/>
    <w:rsid w:val="15D04EBE"/>
    <w:rsid w:val="15DA03FE"/>
    <w:rsid w:val="15DBC6CC"/>
    <w:rsid w:val="15DE0673"/>
    <w:rsid w:val="15E50C7B"/>
    <w:rsid w:val="15E9475A"/>
    <w:rsid w:val="15E97AFB"/>
    <w:rsid w:val="1617F220"/>
    <w:rsid w:val="16233A6F"/>
    <w:rsid w:val="162B19CB"/>
    <w:rsid w:val="163A4C2E"/>
    <w:rsid w:val="16508022"/>
    <w:rsid w:val="167BC70A"/>
    <w:rsid w:val="16868EB0"/>
    <w:rsid w:val="16932A50"/>
    <w:rsid w:val="1694D820"/>
    <w:rsid w:val="1697052B"/>
    <w:rsid w:val="16ABD6CA"/>
    <w:rsid w:val="16B61579"/>
    <w:rsid w:val="16C771B0"/>
    <w:rsid w:val="16F289F0"/>
    <w:rsid w:val="17201517"/>
    <w:rsid w:val="172B85F6"/>
    <w:rsid w:val="17413B5C"/>
    <w:rsid w:val="1754EA05"/>
    <w:rsid w:val="17573D7D"/>
    <w:rsid w:val="1762E465"/>
    <w:rsid w:val="17657D67"/>
    <w:rsid w:val="1776D4D7"/>
    <w:rsid w:val="17970BF8"/>
    <w:rsid w:val="17A1C8A2"/>
    <w:rsid w:val="17B113FB"/>
    <w:rsid w:val="17C1B638"/>
    <w:rsid w:val="17EB164E"/>
    <w:rsid w:val="17F1913B"/>
    <w:rsid w:val="17F8BEAA"/>
    <w:rsid w:val="17FD0555"/>
    <w:rsid w:val="181C51BC"/>
    <w:rsid w:val="1822F278"/>
    <w:rsid w:val="184C3A9B"/>
    <w:rsid w:val="18690EDF"/>
    <w:rsid w:val="18946EBF"/>
    <w:rsid w:val="189C4531"/>
    <w:rsid w:val="18A3E35C"/>
    <w:rsid w:val="18AE03D0"/>
    <w:rsid w:val="18C1C3E0"/>
    <w:rsid w:val="18CFA281"/>
    <w:rsid w:val="18D0739E"/>
    <w:rsid w:val="18EDE06B"/>
    <w:rsid w:val="19053395"/>
    <w:rsid w:val="190981BA"/>
    <w:rsid w:val="1943D615"/>
    <w:rsid w:val="1951B520"/>
    <w:rsid w:val="195438D3"/>
    <w:rsid w:val="196474F4"/>
    <w:rsid w:val="1967CE6A"/>
    <w:rsid w:val="196BCDF6"/>
    <w:rsid w:val="1997878B"/>
    <w:rsid w:val="19C92D5C"/>
    <w:rsid w:val="19EF20FA"/>
    <w:rsid w:val="19F3F9B8"/>
    <w:rsid w:val="19F79B4D"/>
    <w:rsid w:val="1A3810E2"/>
    <w:rsid w:val="1A4B7E1A"/>
    <w:rsid w:val="1A56560A"/>
    <w:rsid w:val="1A8DC5F2"/>
    <w:rsid w:val="1AA803D3"/>
    <w:rsid w:val="1AC05554"/>
    <w:rsid w:val="1AD1DC24"/>
    <w:rsid w:val="1AD25AE3"/>
    <w:rsid w:val="1B073CD3"/>
    <w:rsid w:val="1B2210C9"/>
    <w:rsid w:val="1B25C21D"/>
    <w:rsid w:val="1B2A0811"/>
    <w:rsid w:val="1B2CDD1A"/>
    <w:rsid w:val="1B2DEA8A"/>
    <w:rsid w:val="1B2F6D9D"/>
    <w:rsid w:val="1B4BF9CB"/>
    <w:rsid w:val="1B4E8A8B"/>
    <w:rsid w:val="1B52BD14"/>
    <w:rsid w:val="1B595529"/>
    <w:rsid w:val="1B6BB3EE"/>
    <w:rsid w:val="1B7B29E5"/>
    <w:rsid w:val="1BBF76B6"/>
    <w:rsid w:val="1BC09DD4"/>
    <w:rsid w:val="1BC888D0"/>
    <w:rsid w:val="1BCC752B"/>
    <w:rsid w:val="1BD09C6D"/>
    <w:rsid w:val="1BE3B0EE"/>
    <w:rsid w:val="1BE64188"/>
    <w:rsid w:val="1C17C3BF"/>
    <w:rsid w:val="1C30B029"/>
    <w:rsid w:val="1C3D822E"/>
    <w:rsid w:val="1C3EF081"/>
    <w:rsid w:val="1C41CC59"/>
    <w:rsid w:val="1C668D0E"/>
    <w:rsid w:val="1C70B3AD"/>
    <w:rsid w:val="1C7C9B4A"/>
    <w:rsid w:val="1C943138"/>
    <w:rsid w:val="1CA24588"/>
    <w:rsid w:val="1CB1BAEC"/>
    <w:rsid w:val="1CD1D985"/>
    <w:rsid w:val="1CE454F2"/>
    <w:rsid w:val="1D100D3D"/>
    <w:rsid w:val="1D120823"/>
    <w:rsid w:val="1D358AFB"/>
    <w:rsid w:val="1D4525FB"/>
    <w:rsid w:val="1D60AF51"/>
    <w:rsid w:val="1D9B182B"/>
    <w:rsid w:val="1DB6EC19"/>
    <w:rsid w:val="1DD4A585"/>
    <w:rsid w:val="1DE74186"/>
    <w:rsid w:val="1E0498F7"/>
    <w:rsid w:val="1E7AEF7C"/>
    <w:rsid w:val="1E99CB6A"/>
    <w:rsid w:val="1EB3FAE4"/>
    <w:rsid w:val="1ED791CF"/>
    <w:rsid w:val="1F172B18"/>
    <w:rsid w:val="1F22C474"/>
    <w:rsid w:val="1F27757F"/>
    <w:rsid w:val="1F349C20"/>
    <w:rsid w:val="1F52DF87"/>
    <w:rsid w:val="1F5425F8"/>
    <w:rsid w:val="1F9DB799"/>
    <w:rsid w:val="1F9E8191"/>
    <w:rsid w:val="1FA5918C"/>
    <w:rsid w:val="1FABA6EF"/>
    <w:rsid w:val="1FB80391"/>
    <w:rsid w:val="1FBD9F76"/>
    <w:rsid w:val="1FBE3F65"/>
    <w:rsid w:val="1FD278AA"/>
    <w:rsid w:val="1FDB13AD"/>
    <w:rsid w:val="1FDD2C18"/>
    <w:rsid w:val="1FDF522B"/>
    <w:rsid w:val="1FF93636"/>
    <w:rsid w:val="1FFE5E78"/>
    <w:rsid w:val="20208B03"/>
    <w:rsid w:val="20254D35"/>
    <w:rsid w:val="2033F23C"/>
    <w:rsid w:val="20443A57"/>
    <w:rsid w:val="2052ACA7"/>
    <w:rsid w:val="208BC406"/>
    <w:rsid w:val="20B8EA9C"/>
    <w:rsid w:val="20BA8343"/>
    <w:rsid w:val="20C5A447"/>
    <w:rsid w:val="20E123A1"/>
    <w:rsid w:val="20E22981"/>
    <w:rsid w:val="210DC76A"/>
    <w:rsid w:val="2137BCC4"/>
    <w:rsid w:val="214AA015"/>
    <w:rsid w:val="217D0C24"/>
    <w:rsid w:val="21B553FD"/>
    <w:rsid w:val="21D7FBD3"/>
    <w:rsid w:val="21DD7D7B"/>
    <w:rsid w:val="21EB15CC"/>
    <w:rsid w:val="2213289A"/>
    <w:rsid w:val="2242C1E2"/>
    <w:rsid w:val="2272F125"/>
    <w:rsid w:val="22801CE9"/>
    <w:rsid w:val="22806967"/>
    <w:rsid w:val="228BA06B"/>
    <w:rsid w:val="228F7F03"/>
    <w:rsid w:val="22A572B2"/>
    <w:rsid w:val="22AA2425"/>
    <w:rsid w:val="22B33416"/>
    <w:rsid w:val="22CBBABA"/>
    <w:rsid w:val="22D5801F"/>
    <w:rsid w:val="22DBC8D8"/>
    <w:rsid w:val="22FD66B7"/>
    <w:rsid w:val="235D0306"/>
    <w:rsid w:val="235DCEB2"/>
    <w:rsid w:val="23696F85"/>
    <w:rsid w:val="2392FD88"/>
    <w:rsid w:val="23A5EE4F"/>
    <w:rsid w:val="23B15AA3"/>
    <w:rsid w:val="23BD125D"/>
    <w:rsid w:val="23D8D439"/>
    <w:rsid w:val="23F7057D"/>
    <w:rsid w:val="2400D69D"/>
    <w:rsid w:val="2425B9F7"/>
    <w:rsid w:val="24423659"/>
    <w:rsid w:val="244578C9"/>
    <w:rsid w:val="2445D120"/>
    <w:rsid w:val="2447958F"/>
    <w:rsid w:val="245A190A"/>
    <w:rsid w:val="246D6A33"/>
    <w:rsid w:val="24715D7F"/>
    <w:rsid w:val="2496CBBC"/>
    <w:rsid w:val="24A9321C"/>
    <w:rsid w:val="24CBDABA"/>
    <w:rsid w:val="25048416"/>
    <w:rsid w:val="250AE1CE"/>
    <w:rsid w:val="251763E4"/>
    <w:rsid w:val="25630042"/>
    <w:rsid w:val="257F63DC"/>
    <w:rsid w:val="259C4F1D"/>
    <w:rsid w:val="25BD0BBE"/>
    <w:rsid w:val="25DFB143"/>
    <w:rsid w:val="25F93E4B"/>
    <w:rsid w:val="25FF0480"/>
    <w:rsid w:val="260C1428"/>
    <w:rsid w:val="26173D28"/>
    <w:rsid w:val="26659A78"/>
    <w:rsid w:val="266CA286"/>
    <w:rsid w:val="267E217D"/>
    <w:rsid w:val="26817E9D"/>
    <w:rsid w:val="26840754"/>
    <w:rsid w:val="268F7714"/>
    <w:rsid w:val="26E1C86A"/>
    <w:rsid w:val="270C9390"/>
    <w:rsid w:val="271840D3"/>
    <w:rsid w:val="2718C8FE"/>
    <w:rsid w:val="2737C8F7"/>
    <w:rsid w:val="273F56F0"/>
    <w:rsid w:val="275F8E8C"/>
    <w:rsid w:val="27894200"/>
    <w:rsid w:val="27965329"/>
    <w:rsid w:val="2799DDCA"/>
    <w:rsid w:val="279A035E"/>
    <w:rsid w:val="27AD004E"/>
    <w:rsid w:val="27E110F0"/>
    <w:rsid w:val="27EA1471"/>
    <w:rsid w:val="281819A3"/>
    <w:rsid w:val="28188B35"/>
    <w:rsid w:val="281AA495"/>
    <w:rsid w:val="282B30F4"/>
    <w:rsid w:val="2841DA56"/>
    <w:rsid w:val="284D87B3"/>
    <w:rsid w:val="28689EEF"/>
    <w:rsid w:val="287B0145"/>
    <w:rsid w:val="2880CD07"/>
    <w:rsid w:val="28905F0B"/>
    <w:rsid w:val="28E9543E"/>
    <w:rsid w:val="28ED9A61"/>
    <w:rsid w:val="28F18D23"/>
    <w:rsid w:val="290BF6E4"/>
    <w:rsid w:val="29387631"/>
    <w:rsid w:val="29422933"/>
    <w:rsid w:val="29554B9B"/>
    <w:rsid w:val="296E1843"/>
    <w:rsid w:val="2989EE06"/>
    <w:rsid w:val="299B1C45"/>
    <w:rsid w:val="29A2B227"/>
    <w:rsid w:val="29BB5975"/>
    <w:rsid w:val="29D34604"/>
    <w:rsid w:val="2A02C7D2"/>
    <w:rsid w:val="2A14D3FF"/>
    <w:rsid w:val="2A167B24"/>
    <w:rsid w:val="2A255B2D"/>
    <w:rsid w:val="2A27123F"/>
    <w:rsid w:val="2A2D61D1"/>
    <w:rsid w:val="2A4C0997"/>
    <w:rsid w:val="2A601AA1"/>
    <w:rsid w:val="2A95DADB"/>
    <w:rsid w:val="2AB5016D"/>
    <w:rsid w:val="2AC1D42B"/>
    <w:rsid w:val="2AD241BE"/>
    <w:rsid w:val="2B07ABC1"/>
    <w:rsid w:val="2B0AE310"/>
    <w:rsid w:val="2B164A35"/>
    <w:rsid w:val="2B32F285"/>
    <w:rsid w:val="2B33D4DE"/>
    <w:rsid w:val="2B80E596"/>
    <w:rsid w:val="2B84C2B8"/>
    <w:rsid w:val="2B8C04B2"/>
    <w:rsid w:val="2B90AE35"/>
    <w:rsid w:val="2B9B26B4"/>
    <w:rsid w:val="2BA4DADC"/>
    <w:rsid w:val="2BCF47F9"/>
    <w:rsid w:val="2C009E20"/>
    <w:rsid w:val="2C089BBF"/>
    <w:rsid w:val="2C241DCC"/>
    <w:rsid w:val="2C28E8E5"/>
    <w:rsid w:val="2C3BF199"/>
    <w:rsid w:val="2C55C096"/>
    <w:rsid w:val="2C591CC9"/>
    <w:rsid w:val="2C99E183"/>
    <w:rsid w:val="2C9B6FEC"/>
    <w:rsid w:val="2CE023AF"/>
    <w:rsid w:val="2CE1A3A5"/>
    <w:rsid w:val="2CFF0347"/>
    <w:rsid w:val="2D0BA444"/>
    <w:rsid w:val="2D41DF66"/>
    <w:rsid w:val="2D79ED80"/>
    <w:rsid w:val="2D8FEC22"/>
    <w:rsid w:val="2D9F723D"/>
    <w:rsid w:val="2DA56D57"/>
    <w:rsid w:val="2DAE9346"/>
    <w:rsid w:val="2DCE54F5"/>
    <w:rsid w:val="2DD6DFCE"/>
    <w:rsid w:val="2E0D5B89"/>
    <w:rsid w:val="2E214D82"/>
    <w:rsid w:val="2E65D187"/>
    <w:rsid w:val="2E7257C8"/>
    <w:rsid w:val="2E726895"/>
    <w:rsid w:val="2EA65364"/>
    <w:rsid w:val="2ED00F18"/>
    <w:rsid w:val="2ED365A1"/>
    <w:rsid w:val="2ED808A8"/>
    <w:rsid w:val="2EE915AA"/>
    <w:rsid w:val="2EF89642"/>
    <w:rsid w:val="2F08CC9C"/>
    <w:rsid w:val="2F2883BA"/>
    <w:rsid w:val="2F42992D"/>
    <w:rsid w:val="2F5A400C"/>
    <w:rsid w:val="2F5B5546"/>
    <w:rsid w:val="2F6737CD"/>
    <w:rsid w:val="2F6C0569"/>
    <w:rsid w:val="2FA85979"/>
    <w:rsid w:val="2FAED86D"/>
    <w:rsid w:val="2FC51B47"/>
    <w:rsid w:val="2FCD9860"/>
    <w:rsid w:val="2FDEFB3A"/>
    <w:rsid w:val="2FE72603"/>
    <w:rsid w:val="2FF8590C"/>
    <w:rsid w:val="3006897F"/>
    <w:rsid w:val="305482CC"/>
    <w:rsid w:val="30554034"/>
    <w:rsid w:val="30590149"/>
    <w:rsid w:val="305C6296"/>
    <w:rsid w:val="3064E3E8"/>
    <w:rsid w:val="3093B3F7"/>
    <w:rsid w:val="309AED52"/>
    <w:rsid w:val="309D3095"/>
    <w:rsid w:val="30CE9DDE"/>
    <w:rsid w:val="30DC8789"/>
    <w:rsid w:val="30EEE330"/>
    <w:rsid w:val="310215B7"/>
    <w:rsid w:val="311FC42D"/>
    <w:rsid w:val="315EF937"/>
    <w:rsid w:val="31615E56"/>
    <w:rsid w:val="317E9513"/>
    <w:rsid w:val="3183CF3F"/>
    <w:rsid w:val="318BC448"/>
    <w:rsid w:val="31B687F3"/>
    <w:rsid w:val="31BB4877"/>
    <w:rsid w:val="31CF9917"/>
    <w:rsid w:val="32109681"/>
    <w:rsid w:val="32AE68FC"/>
    <w:rsid w:val="32D2EF98"/>
    <w:rsid w:val="32E958F8"/>
    <w:rsid w:val="32FE04B9"/>
    <w:rsid w:val="333653C7"/>
    <w:rsid w:val="3341E81E"/>
    <w:rsid w:val="336E2155"/>
    <w:rsid w:val="33991A46"/>
    <w:rsid w:val="33A638F3"/>
    <w:rsid w:val="33C910A5"/>
    <w:rsid w:val="33D60986"/>
    <w:rsid w:val="33F65E81"/>
    <w:rsid w:val="342C2419"/>
    <w:rsid w:val="343976C6"/>
    <w:rsid w:val="34408D21"/>
    <w:rsid w:val="3457B084"/>
    <w:rsid w:val="346EF884"/>
    <w:rsid w:val="34736269"/>
    <w:rsid w:val="34C5D55E"/>
    <w:rsid w:val="34D54EF0"/>
    <w:rsid w:val="34D6B4CF"/>
    <w:rsid w:val="34F55F74"/>
    <w:rsid w:val="3506E3E5"/>
    <w:rsid w:val="35104865"/>
    <w:rsid w:val="351E46B5"/>
    <w:rsid w:val="351FBE08"/>
    <w:rsid w:val="352DDC30"/>
    <w:rsid w:val="353A459C"/>
    <w:rsid w:val="35518D9E"/>
    <w:rsid w:val="3557A774"/>
    <w:rsid w:val="3568D606"/>
    <w:rsid w:val="35694E4D"/>
    <w:rsid w:val="356A6B3C"/>
    <w:rsid w:val="35900404"/>
    <w:rsid w:val="35A120B6"/>
    <w:rsid w:val="35A459E4"/>
    <w:rsid w:val="35C22490"/>
    <w:rsid w:val="35F4072E"/>
    <w:rsid w:val="35F4118B"/>
    <w:rsid w:val="35F8BE84"/>
    <w:rsid w:val="35FDD411"/>
    <w:rsid w:val="361A9A8E"/>
    <w:rsid w:val="364A522E"/>
    <w:rsid w:val="365A1E82"/>
    <w:rsid w:val="367608AD"/>
    <w:rsid w:val="36881F1B"/>
    <w:rsid w:val="36908E52"/>
    <w:rsid w:val="36A0644E"/>
    <w:rsid w:val="36C091EA"/>
    <w:rsid w:val="36E6DBFE"/>
    <w:rsid w:val="370FA73A"/>
    <w:rsid w:val="373E41BC"/>
    <w:rsid w:val="3794D0E9"/>
    <w:rsid w:val="37F3720E"/>
    <w:rsid w:val="37F3DBA8"/>
    <w:rsid w:val="3862724F"/>
    <w:rsid w:val="3886A3C2"/>
    <w:rsid w:val="3889C879"/>
    <w:rsid w:val="388E5246"/>
    <w:rsid w:val="389AD617"/>
    <w:rsid w:val="38B0B44E"/>
    <w:rsid w:val="38B30AD5"/>
    <w:rsid w:val="38DB589B"/>
    <w:rsid w:val="390FF663"/>
    <w:rsid w:val="39276A98"/>
    <w:rsid w:val="393543E9"/>
    <w:rsid w:val="393B6FEB"/>
    <w:rsid w:val="394CCF7D"/>
    <w:rsid w:val="398D5AE8"/>
    <w:rsid w:val="39AF69E6"/>
    <w:rsid w:val="39B9A428"/>
    <w:rsid w:val="39FE0D4E"/>
    <w:rsid w:val="3A0ED1ED"/>
    <w:rsid w:val="3A231A7E"/>
    <w:rsid w:val="3A241B0F"/>
    <w:rsid w:val="3A498F0D"/>
    <w:rsid w:val="3A4A90BB"/>
    <w:rsid w:val="3A70829F"/>
    <w:rsid w:val="3A7925BB"/>
    <w:rsid w:val="3A88A0CF"/>
    <w:rsid w:val="3A89AB4F"/>
    <w:rsid w:val="3AB66A00"/>
    <w:rsid w:val="3AE35FC2"/>
    <w:rsid w:val="3AF5A07F"/>
    <w:rsid w:val="3B0754A0"/>
    <w:rsid w:val="3B13582F"/>
    <w:rsid w:val="3B215D2C"/>
    <w:rsid w:val="3B3648DE"/>
    <w:rsid w:val="3B455B11"/>
    <w:rsid w:val="3B4DB0F3"/>
    <w:rsid w:val="3B5E4640"/>
    <w:rsid w:val="3B6F64AA"/>
    <w:rsid w:val="3B7E6CBF"/>
    <w:rsid w:val="3B98F9E3"/>
    <w:rsid w:val="3B996BD6"/>
    <w:rsid w:val="3B9EC96A"/>
    <w:rsid w:val="3BA7D716"/>
    <w:rsid w:val="3BACE5CE"/>
    <w:rsid w:val="3BB5D6CB"/>
    <w:rsid w:val="3BB79D66"/>
    <w:rsid w:val="3BC4D6E7"/>
    <w:rsid w:val="3BD4420D"/>
    <w:rsid w:val="3BD5E5BA"/>
    <w:rsid w:val="3BF9DF34"/>
    <w:rsid w:val="3BFEDE71"/>
    <w:rsid w:val="3C006767"/>
    <w:rsid w:val="3C0D2128"/>
    <w:rsid w:val="3C1A5CC5"/>
    <w:rsid w:val="3C22768D"/>
    <w:rsid w:val="3C2737D8"/>
    <w:rsid w:val="3C342DC6"/>
    <w:rsid w:val="3C3FF18C"/>
    <w:rsid w:val="3C524B66"/>
    <w:rsid w:val="3C811FF9"/>
    <w:rsid w:val="3C848EFA"/>
    <w:rsid w:val="3C8A6BB9"/>
    <w:rsid w:val="3C8E1CDC"/>
    <w:rsid w:val="3CAC79C1"/>
    <w:rsid w:val="3CB0479A"/>
    <w:rsid w:val="3CC390AF"/>
    <w:rsid w:val="3CCF3B62"/>
    <w:rsid w:val="3CDBF135"/>
    <w:rsid w:val="3CE91892"/>
    <w:rsid w:val="3CF299FC"/>
    <w:rsid w:val="3CF5DD2A"/>
    <w:rsid w:val="3CF68D5E"/>
    <w:rsid w:val="3CF8EA90"/>
    <w:rsid w:val="3D0548C3"/>
    <w:rsid w:val="3D17902C"/>
    <w:rsid w:val="3D24509D"/>
    <w:rsid w:val="3D604F31"/>
    <w:rsid w:val="3D650B5A"/>
    <w:rsid w:val="3DA848DB"/>
    <w:rsid w:val="3DAEBFC8"/>
    <w:rsid w:val="3DB0855E"/>
    <w:rsid w:val="3DC6D781"/>
    <w:rsid w:val="3DCC4846"/>
    <w:rsid w:val="3DCDDFD7"/>
    <w:rsid w:val="3E0D57DC"/>
    <w:rsid w:val="3E280A7D"/>
    <w:rsid w:val="3E2E1169"/>
    <w:rsid w:val="3E378A19"/>
    <w:rsid w:val="3E4F38BB"/>
    <w:rsid w:val="3E67C39E"/>
    <w:rsid w:val="3E6E9525"/>
    <w:rsid w:val="3E71FD44"/>
    <w:rsid w:val="3E800003"/>
    <w:rsid w:val="3E802FD5"/>
    <w:rsid w:val="3E8D2B24"/>
    <w:rsid w:val="3E9264CB"/>
    <w:rsid w:val="3EB20441"/>
    <w:rsid w:val="3ED66A2E"/>
    <w:rsid w:val="3F29E927"/>
    <w:rsid w:val="3F360D97"/>
    <w:rsid w:val="3F55CA00"/>
    <w:rsid w:val="3F5796E8"/>
    <w:rsid w:val="3F5F6938"/>
    <w:rsid w:val="3F6B74EF"/>
    <w:rsid w:val="3F7465BD"/>
    <w:rsid w:val="3F759888"/>
    <w:rsid w:val="3F851D89"/>
    <w:rsid w:val="3FB8C7D4"/>
    <w:rsid w:val="3FBDBBA0"/>
    <w:rsid w:val="3FD3A45E"/>
    <w:rsid w:val="3FD5AB12"/>
    <w:rsid w:val="4004560D"/>
    <w:rsid w:val="4005E8A3"/>
    <w:rsid w:val="4008206A"/>
    <w:rsid w:val="40107751"/>
    <w:rsid w:val="4012E015"/>
    <w:rsid w:val="40591DBD"/>
    <w:rsid w:val="405A2D54"/>
    <w:rsid w:val="4089BD47"/>
    <w:rsid w:val="408C8776"/>
    <w:rsid w:val="40B664E8"/>
    <w:rsid w:val="40EDD591"/>
    <w:rsid w:val="4133579F"/>
    <w:rsid w:val="415C5E3C"/>
    <w:rsid w:val="4166DB70"/>
    <w:rsid w:val="4171592F"/>
    <w:rsid w:val="418BCF3E"/>
    <w:rsid w:val="41986343"/>
    <w:rsid w:val="41DFF8E3"/>
    <w:rsid w:val="41F9F862"/>
    <w:rsid w:val="420EB8C0"/>
    <w:rsid w:val="4215C952"/>
    <w:rsid w:val="421ACC9C"/>
    <w:rsid w:val="42338EC8"/>
    <w:rsid w:val="42485746"/>
    <w:rsid w:val="425A9314"/>
    <w:rsid w:val="4265B83B"/>
    <w:rsid w:val="42685B53"/>
    <w:rsid w:val="4290D374"/>
    <w:rsid w:val="4295E686"/>
    <w:rsid w:val="42995FBF"/>
    <w:rsid w:val="42AB8783"/>
    <w:rsid w:val="42AF7CDA"/>
    <w:rsid w:val="42B65D20"/>
    <w:rsid w:val="42E933BD"/>
    <w:rsid w:val="42FABFE6"/>
    <w:rsid w:val="431DBBEF"/>
    <w:rsid w:val="43347708"/>
    <w:rsid w:val="4340EB0A"/>
    <w:rsid w:val="4380D353"/>
    <w:rsid w:val="43868D5F"/>
    <w:rsid w:val="439C04DD"/>
    <w:rsid w:val="439F0895"/>
    <w:rsid w:val="43BF941D"/>
    <w:rsid w:val="43C6A08D"/>
    <w:rsid w:val="43C7E8A0"/>
    <w:rsid w:val="43E96951"/>
    <w:rsid w:val="43ED5E16"/>
    <w:rsid w:val="43F1257B"/>
    <w:rsid w:val="43FA7DA6"/>
    <w:rsid w:val="43FD1854"/>
    <w:rsid w:val="4406214C"/>
    <w:rsid w:val="440B1B9C"/>
    <w:rsid w:val="441FEF94"/>
    <w:rsid w:val="4451338D"/>
    <w:rsid w:val="448BE205"/>
    <w:rsid w:val="448FF995"/>
    <w:rsid w:val="449C12C5"/>
    <w:rsid w:val="449E8438"/>
    <w:rsid w:val="44A06F9D"/>
    <w:rsid w:val="44A4A19B"/>
    <w:rsid w:val="44ACE93E"/>
    <w:rsid w:val="44B01F27"/>
    <w:rsid w:val="44F75587"/>
    <w:rsid w:val="45072324"/>
    <w:rsid w:val="451F141A"/>
    <w:rsid w:val="4522D94F"/>
    <w:rsid w:val="4525B766"/>
    <w:rsid w:val="454434F1"/>
    <w:rsid w:val="4556098E"/>
    <w:rsid w:val="456DB4D2"/>
    <w:rsid w:val="4582A80C"/>
    <w:rsid w:val="4596D164"/>
    <w:rsid w:val="45BE00E8"/>
    <w:rsid w:val="45BFACE5"/>
    <w:rsid w:val="45EC00DB"/>
    <w:rsid w:val="45F05D50"/>
    <w:rsid w:val="45F94BEE"/>
    <w:rsid w:val="4633F563"/>
    <w:rsid w:val="463A5E21"/>
    <w:rsid w:val="463F6ABA"/>
    <w:rsid w:val="4652422E"/>
    <w:rsid w:val="465B1C1E"/>
    <w:rsid w:val="466AE122"/>
    <w:rsid w:val="46B6FE1A"/>
    <w:rsid w:val="46E9B908"/>
    <w:rsid w:val="470011B7"/>
    <w:rsid w:val="470DBB65"/>
    <w:rsid w:val="4719655F"/>
    <w:rsid w:val="473C18FD"/>
    <w:rsid w:val="47625F81"/>
    <w:rsid w:val="4774E1A4"/>
    <w:rsid w:val="47A97C5F"/>
    <w:rsid w:val="47ABC732"/>
    <w:rsid w:val="47BAE427"/>
    <w:rsid w:val="47E2696C"/>
    <w:rsid w:val="48038ABA"/>
    <w:rsid w:val="480E2367"/>
    <w:rsid w:val="484D54DE"/>
    <w:rsid w:val="4859C4AD"/>
    <w:rsid w:val="485D6D94"/>
    <w:rsid w:val="487F3D13"/>
    <w:rsid w:val="4880CC0C"/>
    <w:rsid w:val="48879481"/>
    <w:rsid w:val="4888561A"/>
    <w:rsid w:val="488F2220"/>
    <w:rsid w:val="48984C52"/>
    <w:rsid w:val="48AEDDAB"/>
    <w:rsid w:val="48C7942F"/>
    <w:rsid w:val="48CFA90B"/>
    <w:rsid w:val="48DA20B8"/>
    <w:rsid w:val="48FF3F34"/>
    <w:rsid w:val="493145EF"/>
    <w:rsid w:val="493F48A9"/>
    <w:rsid w:val="4944E4B4"/>
    <w:rsid w:val="497EF806"/>
    <w:rsid w:val="4981C3A5"/>
    <w:rsid w:val="49941880"/>
    <w:rsid w:val="49943C5C"/>
    <w:rsid w:val="49A1772E"/>
    <w:rsid w:val="49B7A5E8"/>
    <w:rsid w:val="49E86834"/>
    <w:rsid w:val="49F4AA15"/>
    <w:rsid w:val="49FE848F"/>
    <w:rsid w:val="49FEC206"/>
    <w:rsid w:val="4A0A2C89"/>
    <w:rsid w:val="4A2452DD"/>
    <w:rsid w:val="4A299048"/>
    <w:rsid w:val="4A34E7BA"/>
    <w:rsid w:val="4A386F3D"/>
    <w:rsid w:val="4A489C9B"/>
    <w:rsid w:val="4A5CFEDA"/>
    <w:rsid w:val="4A61D724"/>
    <w:rsid w:val="4AB5C7FE"/>
    <w:rsid w:val="4AF64A4C"/>
    <w:rsid w:val="4AFC53B3"/>
    <w:rsid w:val="4B19314B"/>
    <w:rsid w:val="4B5058F7"/>
    <w:rsid w:val="4B5A8F57"/>
    <w:rsid w:val="4B6BD43E"/>
    <w:rsid w:val="4B710633"/>
    <w:rsid w:val="4B98FEB2"/>
    <w:rsid w:val="4BAD5802"/>
    <w:rsid w:val="4BC288DA"/>
    <w:rsid w:val="4BE3FEFD"/>
    <w:rsid w:val="4C0FD049"/>
    <w:rsid w:val="4C1204EB"/>
    <w:rsid w:val="4C524BAC"/>
    <w:rsid w:val="4C60FB1C"/>
    <w:rsid w:val="4C628E92"/>
    <w:rsid w:val="4CA03183"/>
    <w:rsid w:val="4CA97055"/>
    <w:rsid w:val="4CCD45AC"/>
    <w:rsid w:val="4CD65C11"/>
    <w:rsid w:val="4D083483"/>
    <w:rsid w:val="4D11B9C6"/>
    <w:rsid w:val="4D3A9EDE"/>
    <w:rsid w:val="4D3E5B09"/>
    <w:rsid w:val="4D531EFE"/>
    <w:rsid w:val="4D6A5181"/>
    <w:rsid w:val="4D701B2D"/>
    <w:rsid w:val="4D92B2C8"/>
    <w:rsid w:val="4D9E5C08"/>
    <w:rsid w:val="4D9EB0A8"/>
    <w:rsid w:val="4DA1CDD1"/>
    <w:rsid w:val="4DAF0F4B"/>
    <w:rsid w:val="4DB7B930"/>
    <w:rsid w:val="4DBB018E"/>
    <w:rsid w:val="4DBB44FE"/>
    <w:rsid w:val="4DF3510B"/>
    <w:rsid w:val="4E0E1908"/>
    <w:rsid w:val="4E1651A1"/>
    <w:rsid w:val="4E2FBB9E"/>
    <w:rsid w:val="4E5D7246"/>
    <w:rsid w:val="4E840158"/>
    <w:rsid w:val="4E85C234"/>
    <w:rsid w:val="4EB0C986"/>
    <w:rsid w:val="4EBA03B7"/>
    <w:rsid w:val="4EDE0169"/>
    <w:rsid w:val="4EED8020"/>
    <w:rsid w:val="4F04973B"/>
    <w:rsid w:val="4F33BEAB"/>
    <w:rsid w:val="4F3C8E20"/>
    <w:rsid w:val="4F8A16AC"/>
    <w:rsid w:val="4FC9B184"/>
    <w:rsid w:val="4FF17131"/>
    <w:rsid w:val="500AF510"/>
    <w:rsid w:val="5011038E"/>
    <w:rsid w:val="505000F1"/>
    <w:rsid w:val="505940AA"/>
    <w:rsid w:val="50669411"/>
    <w:rsid w:val="509C3C83"/>
    <w:rsid w:val="50AB158D"/>
    <w:rsid w:val="50B856AA"/>
    <w:rsid w:val="50C7B6D8"/>
    <w:rsid w:val="50C8C216"/>
    <w:rsid w:val="50CC7308"/>
    <w:rsid w:val="50E5810A"/>
    <w:rsid w:val="51265A6F"/>
    <w:rsid w:val="51423B32"/>
    <w:rsid w:val="514D4964"/>
    <w:rsid w:val="51514222"/>
    <w:rsid w:val="5157FF3D"/>
    <w:rsid w:val="516415D8"/>
    <w:rsid w:val="51BED473"/>
    <w:rsid w:val="51C58DB1"/>
    <w:rsid w:val="51D3979C"/>
    <w:rsid w:val="524B808E"/>
    <w:rsid w:val="525050B0"/>
    <w:rsid w:val="525217F2"/>
    <w:rsid w:val="5269148E"/>
    <w:rsid w:val="52804B86"/>
    <w:rsid w:val="528ECFCF"/>
    <w:rsid w:val="529CBB34"/>
    <w:rsid w:val="52E0DA06"/>
    <w:rsid w:val="52FA1559"/>
    <w:rsid w:val="5335D569"/>
    <w:rsid w:val="538F911A"/>
    <w:rsid w:val="53A7C459"/>
    <w:rsid w:val="53A97F22"/>
    <w:rsid w:val="53B72553"/>
    <w:rsid w:val="53CFAEDE"/>
    <w:rsid w:val="53D62A29"/>
    <w:rsid w:val="53D914C8"/>
    <w:rsid w:val="53ED2EF0"/>
    <w:rsid w:val="53FF0634"/>
    <w:rsid w:val="540EAFDD"/>
    <w:rsid w:val="541B0856"/>
    <w:rsid w:val="544E151B"/>
    <w:rsid w:val="544E81C1"/>
    <w:rsid w:val="545155F5"/>
    <w:rsid w:val="5462EC9A"/>
    <w:rsid w:val="5470696D"/>
    <w:rsid w:val="5493D040"/>
    <w:rsid w:val="54A33C19"/>
    <w:rsid w:val="54B224C7"/>
    <w:rsid w:val="54BB55B4"/>
    <w:rsid w:val="54E80E90"/>
    <w:rsid w:val="54F231EE"/>
    <w:rsid w:val="550401FE"/>
    <w:rsid w:val="550FB2F2"/>
    <w:rsid w:val="553F36EC"/>
    <w:rsid w:val="5551677E"/>
    <w:rsid w:val="5586BDE8"/>
    <w:rsid w:val="5591228F"/>
    <w:rsid w:val="55913953"/>
    <w:rsid w:val="5593519B"/>
    <w:rsid w:val="55A42455"/>
    <w:rsid w:val="55B12653"/>
    <w:rsid w:val="55CE9F85"/>
    <w:rsid w:val="55E5D1E1"/>
    <w:rsid w:val="567679A9"/>
    <w:rsid w:val="56A7F675"/>
    <w:rsid w:val="56AB5833"/>
    <w:rsid w:val="56C02243"/>
    <w:rsid w:val="572BDD9B"/>
    <w:rsid w:val="5735F13C"/>
    <w:rsid w:val="5750C3D0"/>
    <w:rsid w:val="575D569F"/>
    <w:rsid w:val="5763FFD9"/>
    <w:rsid w:val="576E3E28"/>
    <w:rsid w:val="57713E44"/>
    <w:rsid w:val="57825D5B"/>
    <w:rsid w:val="57AB6010"/>
    <w:rsid w:val="57AED622"/>
    <w:rsid w:val="57C858D4"/>
    <w:rsid w:val="57D6B598"/>
    <w:rsid w:val="583D5B8E"/>
    <w:rsid w:val="584233C0"/>
    <w:rsid w:val="58573062"/>
    <w:rsid w:val="5864AD36"/>
    <w:rsid w:val="588778BC"/>
    <w:rsid w:val="588CAEC3"/>
    <w:rsid w:val="58C0E824"/>
    <w:rsid w:val="58EDD416"/>
    <w:rsid w:val="591F8282"/>
    <w:rsid w:val="59302B03"/>
    <w:rsid w:val="5971F672"/>
    <w:rsid w:val="5975A682"/>
    <w:rsid w:val="59833217"/>
    <w:rsid w:val="599B6E54"/>
    <w:rsid w:val="59B4753F"/>
    <w:rsid w:val="59CB42F6"/>
    <w:rsid w:val="59D21B14"/>
    <w:rsid w:val="59D82E37"/>
    <w:rsid w:val="5A029810"/>
    <w:rsid w:val="5A10FF1E"/>
    <w:rsid w:val="5A1982E9"/>
    <w:rsid w:val="5A21FF79"/>
    <w:rsid w:val="5A2DD639"/>
    <w:rsid w:val="5A365813"/>
    <w:rsid w:val="5A4DDDA2"/>
    <w:rsid w:val="5A52EB79"/>
    <w:rsid w:val="5A54058B"/>
    <w:rsid w:val="5A5707EB"/>
    <w:rsid w:val="5A6E6642"/>
    <w:rsid w:val="5A7C3E14"/>
    <w:rsid w:val="5A822801"/>
    <w:rsid w:val="5AB73483"/>
    <w:rsid w:val="5ABC761E"/>
    <w:rsid w:val="5AC20D75"/>
    <w:rsid w:val="5B08C2F6"/>
    <w:rsid w:val="5B169AEB"/>
    <w:rsid w:val="5B1F842A"/>
    <w:rsid w:val="5B225F5D"/>
    <w:rsid w:val="5B2BDDE9"/>
    <w:rsid w:val="5B3A6E39"/>
    <w:rsid w:val="5B66E9EC"/>
    <w:rsid w:val="5B89C1ED"/>
    <w:rsid w:val="5B9673A3"/>
    <w:rsid w:val="5BA08498"/>
    <w:rsid w:val="5BA8DC53"/>
    <w:rsid w:val="5BCFEF6F"/>
    <w:rsid w:val="5BD9307A"/>
    <w:rsid w:val="5BEB7F4A"/>
    <w:rsid w:val="5BEE848C"/>
    <w:rsid w:val="5C02CA8A"/>
    <w:rsid w:val="5C23D022"/>
    <w:rsid w:val="5C3B9D00"/>
    <w:rsid w:val="5C56E4EA"/>
    <w:rsid w:val="5C6A2EA3"/>
    <w:rsid w:val="5C97ED5E"/>
    <w:rsid w:val="5CDC3430"/>
    <w:rsid w:val="5CDEFB13"/>
    <w:rsid w:val="5CE33522"/>
    <w:rsid w:val="5D04ACAC"/>
    <w:rsid w:val="5D162F91"/>
    <w:rsid w:val="5D47A9B6"/>
    <w:rsid w:val="5D908FDE"/>
    <w:rsid w:val="5D90D917"/>
    <w:rsid w:val="5D9A2CB9"/>
    <w:rsid w:val="5DB4A93E"/>
    <w:rsid w:val="5DDC1C4B"/>
    <w:rsid w:val="5DE75600"/>
    <w:rsid w:val="5E044C07"/>
    <w:rsid w:val="5E06D971"/>
    <w:rsid w:val="5E0E51C8"/>
    <w:rsid w:val="5E196D88"/>
    <w:rsid w:val="5E37E448"/>
    <w:rsid w:val="5E389487"/>
    <w:rsid w:val="5E3FA698"/>
    <w:rsid w:val="5E61C656"/>
    <w:rsid w:val="5E7B2081"/>
    <w:rsid w:val="5E94EFBD"/>
    <w:rsid w:val="5EAD5FFB"/>
    <w:rsid w:val="5EBF4546"/>
    <w:rsid w:val="5EC287D1"/>
    <w:rsid w:val="5ED13388"/>
    <w:rsid w:val="5EE19993"/>
    <w:rsid w:val="5EED382D"/>
    <w:rsid w:val="5F29CB1D"/>
    <w:rsid w:val="5F5882C0"/>
    <w:rsid w:val="5F5EABFD"/>
    <w:rsid w:val="5F7B7DDE"/>
    <w:rsid w:val="5F7EA91C"/>
    <w:rsid w:val="5F853406"/>
    <w:rsid w:val="5FA140CD"/>
    <w:rsid w:val="5FBB60A5"/>
    <w:rsid w:val="5FE2E231"/>
    <w:rsid w:val="5FE30AF6"/>
    <w:rsid w:val="5FECEE94"/>
    <w:rsid w:val="5FF3A02F"/>
    <w:rsid w:val="60205567"/>
    <w:rsid w:val="602BE164"/>
    <w:rsid w:val="60425DF0"/>
    <w:rsid w:val="606F969F"/>
    <w:rsid w:val="606FA0A7"/>
    <w:rsid w:val="6079532A"/>
    <w:rsid w:val="608262A3"/>
    <w:rsid w:val="6096F55F"/>
    <w:rsid w:val="60B1AC1C"/>
    <w:rsid w:val="60BF9FE0"/>
    <w:rsid w:val="60CE6324"/>
    <w:rsid w:val="60CF6197"/>
    <w:rsid w:val="60E364B3"/>
    <w:rsid w:val="60EBA043"/>
    <w:rsid w:val="612EE898"/>
    <w:rsid w:val="613AC7C4"/>
    <w:rsid w:val="614BB159"/>
    <w:rsid w:val="615CB846"/>
    <w:rsid w:val="615F0808"/>
    <w:rsid w:val="616FA62F"/>
    <w:rsid w:val="61851899"/>
    <w:rsid w:val="61CBD347"/>
    <w:rsid w:val="61D9EB99"/>
    <w:rsid w:val="6218E372"/>
    <w:rsid w:val="6262BC9E"/>
    <w:rsid w:val="6263FF38"/>
    <w:rsid w:val="627BA4CE"/>
    <w:rsid w:val="62909D34"/>
    <w:rsid w:val="6296DD4B"/>
    <w:rsid w:val="62D256AD"/>
    <w:rsid w:val="62D3A07C"/>
    <w:rsid w:val="62E19AF4"/>
    <w:rsid w:val="630C3F7C"/>
    <w:rsid w:val="631A09AA"/>
    <w:rsid w:val="633303E2"/>
    <w:rsid w:val="6364FC22"/>
    <w:rsid w:val="636D6CD6"/>
    <w:rsid w:val="63913BF5"/>
    <w:rsid w:val="639A0ACA"/>
    <w:rsid w:val="63AC1A3B"/>
    <w:rsid w:val="63BFFE8F"/>
    <w:rsid w:val="63C400C9"/>
    <w:rsid w:val="64485145"/>
    <w:rsid w:val="644A329A"/>
    <w:rsid w:val="6450662A"/>
    <w:rsid w:val="64828043"/>
    <w:rsid w:val="649CF533"/>
    <w:rsid w:val="64A673AA"/>
    <w:rsid w:val="64C9E40C"/>
    <w:rsid w:val="64E99DF0"/>
    <w:rsid w:val="6517FE8D"/>
    <w:rsid w:val="6528078A"/>
    <w:rsid w:val="6528A2F7"/>
    <w:rsid w:val="653F9D88"/>
    <w:rsid w:val="65456C3A"/>
    <w:rsid w:val="6562FAB4"/>
    <w:rsid w:val="6571166D"/>
    <w:rsid w:val="65724F12"/>
    <w:rsid w:val="65B1A5CD"/>
    <w:rsid w:val="65C3712C"/>
    <w:rsid w:val="65D050A9"/>
    <w:rsid w:val="65D2C7D1"/>
    <w:rsid w:val="65DCB2AF"/>
    <w:rsid w:val="65F261B2"/>
    <w:rsid w:val="65FC5DB0"/>
    <w:rsid w:val="6606460B"/>
    <w:rsid w:val="661195D9"/>
    <w:rsid w:val="6619B5F6"/>
    <w:rsid w:val="6639D62F"/>
    <w:rsid w:val="664FD1A1"/>
    <w:rsid w:val="667D5068"/>
    <w:rsid w:val="6680B64A"/>
    <w:rsid w:val="66908156"/>
    <w:rsid w:val="66B13E30"/>
    <w:rsid w:val="66C6F504"/>
    <w:rsid w:val="66E26478"/>
    <w:rsid w:val="66F22946"/>
    <w:rsid w:val="66F85D3E"/>
    <w:rsid w:val="671EADBA"/>
    <w:rsid w:val="673D162D"/>
    <w:rsid w:val="67429113"/>
    <w:rsid w:val="674733F8"/>
    <w:rsid w:val="6756BE22"/>
    <w:rsid w:val="676BED2C"/>
    <w:rsid w:val="679061DF"/>
    <w:rsid w:val="67C2A98C"/>
    <w:rsid w:val="68032FB9"/>
    <w:rsid w:val="681EF0FD"/>
    <w:rsid w:val="685E87CF"/>
    <w:rsid w:val="68605D73"/>
    <w:rsid w:val="6870DAB7"/>
    <w:rsid w:val="687EB685"/>
    <w:rsid w:val="68B2E398"/>
    <w:rsid w:val="68C01211"/>
    <w:rsid w:val="68CDC9A5"/>
    <w:rsid w:val="68FB88E2"/>
    <w:rsid w:val="68FC8115"/>
    <w:rsid w:val="69062E0E"/>
    <w:rsid w:val="691FA4E9"/>
    <w:rsid w:val="69336148"/>
    <w:rsid w:val="693CCE50"/>
    <w:rsid w:val="69451AE9"/>
    <w:rsid w:val="694732F9"/>
    <w:rsid w:val="69496862"/>
    <w:rsid w:val="694A2EB8"/>
    <w:rsid w:val="69526B45"/>
    <w:rsid w:val="696800EA"/>
    <w:rsid w:val="6968F785"/>
    <w:rsid w:val="6981F257"/>
    <w:rsid w:val="698459B6"/>
    <w:rsid w:val="69B460EA"/>
    <w:rsid w:val="69C16A78"/>
    <w:rsid w:val="69D4F629"/>
    <w:rsid w:val="6A1D3683"/>
    <w:rsid w:val="6A20594E"/>
    <w:rsid w:val="6A2A8F14"/>
    <w:rsid w:val="6A2D84D8"/>
    <w:rsid w:val="6A3CBA75"/>
    <w:rsid w:val="6A40AE31"/>
    <w:rsid w:val="6A4757EB"/>
    <w:rsid w:val="6A4BF118"/>
    <w:rsid w:val="6AA236B4"/>
    <w:rsid w:val="6ABB7565"/>
    <w:rsid w:val="6AD45F26"/>
    <w:rsid w:val="6ADB086B"/>
    <w:rsid w:val="6ADBCA5D"/>
    <w:rsid w:val="6AFFD20A"/>
    <w:rsid w:val="6B078111"/>
    <w:rsid w:val="6B1931C9"/>
    <w:rsid w:val="6B1CC9AE"/>
    <w:rsid w:val="6B26A0A6"/>
    <w:rsid w:val="6B2FF9FF"/>
    <w:rsid w:val="6B39B69F"/>
    <w:rsid w:val="6B3B8888"/>
    <w:rsid w:val="6B5C7B0D"/>
    <w:rsid w:val="6B6E25DF"/>
    <w:rsid w:val="6B7C1244"/>
    <w:rsid w:val="6B8872B0"/>
    <w:rsid w:val="6B898F12"/>
    <w:rsid w:val="6B906AEF"/>
    <w:rsid w:val="6BAC5542"/>
    <w:rsid w:val="6BCF71F0"/>
    <w:rsid w:val="6BEBAC4F"/>
    <w:rsid w:val="6BFC30A6"/>
    <w:rsid w:val="6C3915BE"/>
    <w:rsid w:val="6C4C6E3C"/>
    <w:rsid w:val="6C590D00"/>
    <w:rsid w:val="6C722F0A"/>
    <w:rsid w:val="6C7A4A31"/>
    <w:rsid w:val="6C9AFB75"/>
    <w:rsid w:val="6CB000A5"/>
    <w:rsid w:val="6CB1AF3F"/>
    <w:rsid w:val="6CB3FE88"/>
    <w:rsid w:val="6CBBDCBE"/>
    <w:rsid w:val="6CC4DCBB"/>
    <w:rsid w:val="6CC6FA30"/>
    <w:rsid w:val="6CD67251"/>
    <w:rsid w:val="6D0ED439"/>
    <w:rsid w:val="6D5F4CBA"/>
    <w:rsid w:val="6D6BEB17"/>
    <w:rsid w:val="6D6FBFBA"/>
    <w:rsid w:val="6D8FA7A2"/>
    <w:rsid w:val="6D947495"/>
    <w:rsid w:val="6D97FF55"/>
    <w:rsid w:val="6D9ED95B"/>
    <w:rsid w:val="6DBF6E1E"/>
    <w:rsid w:val="6DCCC4CB"/>
    <w:rsid w:val="6DDD4F14"/>
    <w:rsid w:val="6DE4CDE1"/>
    <w:rsid w:val="6DFE41BF"/>
    <w:rsid w:val="6E135ADE"/>
    <w:rsid w:val="6E197FEB"/>
    <w:rsid w:val="6E1CCFB2"/>
    <w:rsid w:val="6E24B3CE"/>
    <w:rsid w:val="6E31D124"/>
    <w:rsid w:val="6E38202F"/>
    <w:rsid w:val="6E43D9B0"/>
    <w:rsid w:val="6E490BB7"/>
    <w:rsid w:val="6E4F2AE9"/>
    <w:rsid w:val="6E58A25B"/>
    <w:rsid w:val="6E704C56"/>
    <w:rsid w:val="6E75170E"/>
    <w:rsid w:val="6E7E991C"/>
    <w:rsid w:val="6E85A62D"/>
    <w:rsid w:val="6EBE9699"/>
    <w:rsid w:val="6EC6E1BF"/>
    <w:rsid w:val="6ED5D393"/>
    <w:rsid w:val="6ED6EEEE"/>
    <w:rsid w:val="6ED9A9E4"/>
    <w:rsid w:val="6EEA5AB2"/>
    <w:rsid w:val="6F2C4607"/>
    <w:rsid w:val="6F60F00B"/>
    <w:rsid w:val="6F6DABCF"/>
    <w:rsid w:val="6F78F96D"/>
    <w:rsid w:val="6FB7CE80"/>
    <w:rsid w:val="6FC0CB2C"/>
    <w:rsid w:val="6FC63EF9"/>
    <w:rsid w:val="6FCB96EC"/>
    <w:rsid w:val="6FD0C6CD"/>
    <w:rsid w:val="6FD920DF"/>
    <w:rsid w:val="6FE3F47F"/>
    <w:rsid w:val="6FE49126"/>
    <w:rsid w:val="6FF90595"/>
    <w:rsid w:val="6FFA013D"/>
    <w:rsid w:val="701A2976"/>
    <w:rsid w:val="70230B08"/>
    <w:rsid w:val="706A25E4"/>
    <w:rsid w:val="708F7AE6"/>
    <w:rsid w:val="7094C21B"/>
    <w:rsid w:val="7096AD1E"/>
    <w:rsid w:val="70B36228"/>
    <w:rsid w:val="70BFCC38"/>
    <w:rsid w:val="70D1E735"/>
    <w:rsid w:val="70E4E02F"/>
    <w:rsid w:val="70F4884E"/>
    <w:rsid w:val="711B6FB8"/>
    <w:rsid w:val="7138775E"/>
    <w:rsid w:val="7141888A"/>
    <w:rsid w:val="71543D8C"/>
    <w:rsid w:val="715A86F8"/>
    <w:rsid w:val="715CDF12"/>
    <w:rsid w:val="717EE53A"/>
    <w:rsid w:val="71866E98"/>
    <w:rsid w:val="71AC5F45"/>
    <w:rsid w:val="71D07237"/>
    <w:rsid w:val="71DCB67A"/>
    <w:rsid w:val="71E282B1"/>
    <w:rsid w:val="71F0FCE9"/>
    <w:rsid w:val="720B5A2D"/>
    <w:rsid w:val="7210DB95"/>
    <w:rsid w:val="72164E3E"/>
    <w:rsid w:val="7226C488"/>
    <w:rsid w:val="723CFF93"/>
    <w:rsid w:val="724264B1"/>
    <w:rsid w:val="726976CD"/>
    <w:rsid w:val="72A0C645"/>
    <w:rsid w:val="72C77E38"/>
    <w:rsid w:val="72E1CFAC"/>
    <w:rsid w:val="72E1E5E9"/>
    <w:rsid w:val="72F52A40"/>
    <w:rsid w:val="730550B1"/>
    <w:rsid w:val="7313B8E9"/>
    <w:rsid w:val="7349D53E"/>
    <w:rsid w:val="736706FB"/>
    <w:rsid w:val="73759702"/>
    <w:rsid w:val="738BCDA3"/>
    <w:rsid w:val="739CC8CA"/>
    <w:rsid w:val="73BBBEAE"/>
    <w:rsid w:val="73E9FE95"/>
    <w:rsid w:val="73ED3875"/>
    <w:rsid w:val="740BB246"/>
    <w:rsid w:val="7415FAF9"/>
    <w:rsid w:val="74268F6E"/>
    <w:rsid w:val="7435E75D"/>
    <w:rsid w:val="744E2AEB"/>
    <w:rsid w:val="7471284B"/>
    <w:rsid w:val="74780FC3"/>
    <w:rsid w:val="747CC078"/>
    <w:rsid w:val="747E52EC"/>
    <w:rsid w:val="7480C639"/>
    <w:rsid w:val="74945492"/>
    <w:rsid w:val="74B98E2A"/>
    <w:rsid w:val="74DD881C"/>
    <w:rsid w:val="74E4B21F"/>
    <w:rsid w:val="7503E3B1"/>
    <w:rsid w:val="75104A59"/>
    <w:rsid w:val="75150C74"/>
    <w:rsid w:val="753C7DEE"/>
    <w:rsid w:val="75423E4A"/>
    <w:rsid w:val="754C5596"/>
    <w:rsid w:val="754E14BD"/>
    <w:rsid w:val="75501F7E"/>
    <w:rsid w:val="7569A440"/>
    <w:rsid w:val="75715C46"/>
    <w:rsid w:val="757DD89C"/>
    <w:rsid w:val="75836556"/>
    <w:rsid w:val="75E3D4F8"/>
    <w:rsid w:val="75FE2B03"/>
    <w:rsid w:val="760A1B52"/>
    <w:rsid w:val="7656D61A"/>
    <w:rsid w:val="768FA66C"/>
    <w:rsid w:val="76A12ABE"/>
    <w:rsid w:val="76B186E3"/>
    <w:rsid w:val="76CAF362"/>
    <w:rsid w:val="76D6D6E4"/>
    <w:rsid w:val="770DBB5F"/>
    <w:rsid w:val="77322931"/>
    <w:rsid w:val="7735B11B"/>
    <w:rsid w:val="77629EEC"/>
    <w:rsid w:val="776CC643"/>
    <w:rsid w:val="77770C51"/>
    <w:rsid w:val="7788471B"/>
    <w:rsid w:val="77E08736"/>
    <w:rsid w:val="77F3DC8F"/>
    <w:rsid w:val="78023974"/>
    <w:rsid w:val="782EE56C"/>
    <w:rsid w:val="783945B3"/>
    <w:rsid w:val="78504D79"/>
    <w:rsid w:val="785CA71F"/>
    <w:rsid w:val="786F99D5"/>
    <w:rsid w:val="788861F4"/>
    <w:rsid w:val="78AE3127"/>
    <w:rsid w:val="78C977A3"/>
    <w:rsid w:val="7907E93B"/>
    <w:rsid w:val="792E46B7"/>
    <w:rsid w:val="792E5156"/>
    <w:rsid w:val="7936F633"/>
    <w:rsid w:val="7943B7D0"/>
    <w:rsid w:val="7943F7E0"/>
    <w:rsid w:val="794C51AE"/>
    <w:rsid w:val="795C1A09"/>
    <w:rsid w:val="799E3F48"/>
    <w:rsid w:val="79A32636"/>
    <w:rsid w:val="79BC8DC5"/>
    <w:rsid w:val="79DD95D2"/>
    <w:rsid w:val="79F44929"/>
    <w:rsid w:val="7A05D390"/>
    <w:rsid w:val="7A081AE8"/>
    <w:rsid w:val="7A2F71D6"/>
    <w:rsid w:val="7A30637B"/>
    <w:rsid w:val="7A43A0BB"/>
    <w:rsid w:val="7A4DB05C"/>
    <w:rsid w:val="7A4F0DDE"/>
    <w:rsid w:val="7A72EAD5"/>
    <w:rsid w:val="7A7486DD"/>
    <w:rsid w:val="7A780AA2"/>
    <w:rsid w:val="7A7F7C1F"/>
    <w:rsid w:val="7A8B014D"/>
    <w:rsid w:val="7A911E6B"/>
    <w:rsid w:val="7AB4B5D7"/>
    <w:rsid w:val="7AEDD125"/>
    <w:rsid w:val="7AFF26A5"/>
    <w:rsid w:val="7B01119F"/>
    <w:rsid w:val="7B18BC43"/>
    <w:rsid w:val="7B19C9E2"/>
    <w:rsid w:val="7B211309"/>
    <w:rsid w:val="7B3969C7"/>
    <w:rsid w:val="7B6000E4"/>
    <w:rsid w:val="7B61B266"/>
    <w:rsid w:val="7B774790"/>
    <w:rsid w:val="7B8862FD"/>
    <w:rsid w:val="7BA0B280"/>
    <w:rsid w:val="7BA4632B"/>
    <w:rsid w:val="7BAD2B87"/>
    <w:rsid w:val="7BC70DD9"/>
    <w:rsid w:val="7BEB65CE"/>
    <w:rsid w:val="7C183CCC"/>
    <w:rsid w:val="7C1DB520"/>
    <w:rsid w:val="7C558621"/>
    <w:rsid w:val="7C5E813B"/>
    <w:rsid w:val="7C63C9E5"/>
    <w:rsid w:val="7C651002"/>
    <w:rsid w:val="7C6583D3"/>
    <w:rsid w:val="7C734AAD"/>
    <w:rsid w:val="7C898425"/>
    <w:rsid w:val="7CA248DF"/>
    <w:rsid w:val="7CA2C28B"/>
    <w:rsid w:val="7CD5DF81"/>
    <w:rsid w:val="7CD74F9F"/>
    <w:rsid w:val="7D29E062"/>
    <w:rsid w:val="7D475A2C"/>
    <w:rsid w:val="7D61ADEE"/>
    <w:rsid w:val="7D79B87D"/>
    <w:rsid w:val="7D8AC199"/>
    <w:rsid w:val="7D8EC555"/>
    <w:rsid w:val="7DBF390D"/>
    <w:rsid w:val="7DC659DB"/>
    <w:rsid w:val="7DCF491B"/>
    <w:rsid w:val="7DE5ECE4"/>
    <w:rsid w:val="7DF4FDF2"/>
    <w:rsid w:val="7E1C99B3"/>
    <w:rsid w:val="7E2187E4"/>
    <w:rsid w:val="7E25F0FE"/>
    <w:rsid w:val="7E4ECECE"/>
    <w:rsid w:val="7E5AEFCC"/>
    <w:rsid w:val="7E6529BB"/>
    <w:rsid w:val="7E676867"/>
    <w:rsid w:val="7E948632"/>
    <w:rsid w:val="7E9560D9"/>
    <w:rsid w:val="7EB8FF0E"/>
    <w:rsid w:val="7EBDEE11"/>
    <w:rsid w:val="7ECB6517"/>
    <w:rsid w:val="7ED1A278"/>
    <w:rsid w:val="7EDDBFBE"/>
    <w:rsid w:val="7EF5F4A4"/>
    <w:rsid w:val="7F070220"/>
    <w:rsid w:val="7F0702D3"/>
    <w:rsid w:val="7F072C87"/>
    <w:rsid w:val="7F22196B"/>
    <w:rsid w:val="7F2DE958"/>
    <w:rsid w:val="7F3A7064"/>
    <w:rsid w:val="7F4B63A2"/>
    <w:rsid w:val="7F5B2876"/>
    <w:rsid w:val="7F69E17E"/>
    <w:rsid w:val="7F6D5D99"/>
    <w:rsid w:val="7F78CE8D"/>
    <w:rsid w:val="7F7DE454"/>
    <w:rsid w:val="7F8BA718"/>
    <w:rsid w:val="7F8C0FB8"/>
    <w:rsid w:val="7F90EA57"/>
    <w:rsid w:val="7F9A4506"/>
    <w:rsid w:val="7FA3AECB"/>
    <w:rsid w:val="7FB8476B"/>
    <w:rsid w:val="7FBA92FC"/>
    <w:rsid w:val="7FC34CCB"/>
    <w:rsid w:val="7FC715E4"/>
    <w:rsid w:val="7FCA3E30"/>
    <w:rsid w:val="7FE90781"/>
    <w:rsid w:val="7FED4D96"/>
    <w:rsid w:val="7FF901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274AA"/>
  <w15:chartTrackingRefBased/>
  <w15:docId w15:val="{71E9EFCC-223C-470F-A0B2-837E5B94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E37"/>
    <w:pPr>
      <w:spacing w:after="0" w:line="240" w:lineRule="auto"/>
    </w:pPr>
    <w:rPr>
      <w:rFonts w:ascii="Calibri" w:hAnsi="Calibri" w:cs="Calibri"/>
    </w:rPr>
  </w:style>
  <w:style w:type="paragraph" w:styleId="Heading1">
    <w:name w:val="heading 1"/>
    <w:basedOn w:val="QuestionHeading"/>
    <w:next w:val="Normal"/>
    <w:link w:val="Heading1Char"/>
    <w:uiPriority w:val="9"/>
    <w:qFormat/>
    <w:rsid w:val="0088148F"/>
    <w:pPr>
      <w:outlineLvl w:val="0"/>
    </w:pPr>
  </w:style>
  <w:style w:type="paragraph" w:styleId="Heading2">
    <w:name w:val="heading 2"/>
    <w:basedOn w:val="ListParagraph"/>
    <w:next w:val="Normal"/>
    <w:link w:val="Heading2Char"/>
    <w:uiPriority w:val="9"/>
    <w:unhideWhenUsed/>
    <w:qFormat/>
    <w:rsid w:val="003112FB"/>
    <w:pPr>
      <w:spacing w:after="0" w:line="240" w:lineRule="auto"/>
      <w:outlineLvl w:val="1"/>
    </w:pPr>
    <w:rPr>
      <w:rFonts w:ascii="Segoe UI" w:hAnsi="Segoe UI" w:cs="Segoe UI"/>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7244"/>
    <w:rPr>
      <w:sz w:val="16"/>
      <w:szCs w:val="16"/>
    </w:rPr>
  </w:style>
  <w:style w:type="paragraph" w:styleId="CommentText">
    <w:name w:val="annotation text"/>
    <w:basedOn w:val="Normal"/>
    <w:link w:val="CommentTextChar"/>
    <w:uiPriority w:val="99"/>
    <w:unhideWhenUsed/>
    <w:rsid w:val="008D7244"/>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8D7244"/>
    <w:rPr>
      <w:sz w:val="20"/>
      <w:szCs w:val="20"/>
    </w:rPr>
  </w:style>
  <w:style w:type="paragraph" w:styleId="BalloonText">
    <w:name w:val="Balloon Text"/>
    <w:basedOn w:val="Normal"/>
    <w:link w:val="BalloonTextChar"/>
    <w:uiPriority w:val="99"/>
    <w:semiHidden/>
    <w:unhideWhenUsed/>
    <w:rsid w:val="008D72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244"/>
    <w:rPr>
      <w:rFonts w:ascii="Segoe UI" w:hAnsi="Segoe UI" w:cs="Segoe UI"/>
      <w:sz w:val="18"/>
      <w:szCs w:val="18"/>
    </w:rPr>
  </w:style>
  <w:style w:type="paragraph" w:styleId="ListParagraph">
    <w:name w:val="List Paragraph"/>
    <w:aliases w:val="FooterText,numbered,List Paragraph1,Paragraphe de liste1,Bulletr List Paragraph,列出段落,列出段落1,List Paragraph2,List Paragraph21,Párrafo de lista1,Parágrafo da Lista1,リスト段落1,Listeafsnit1,פיסקת רשימה,List Paragraph11,Bullet list,F,?,Foot"/>
    <w:basedOn w:val="Normal"/>
    <w:link w:val="ListParagraphChar"/>
    <w:uiPriority w:val="34"/>
    <w:qFormat/>
    <w:rsid w:val="00BD654F"/>
    <w:pPr>
      <w:spacing w:after="160" w:line="259" w:lineRule="auto"/>
      <w:ind w:left="720"/>
      <w:contextualSpacing/>
    </w:pPr>
    <w:rPr>
      <w:rFonts w:asciiTheme="minorHAnsi" w:hAnsiTheme="minorHAnsi" w:cstheme="minorBidi"/>
    </w:rPr>
  </w:style>
  <w:style w:type="character" w:styleId="UnresolvedMention">
    <w:name w:val="Unresolved Mention"/>
    <w:basedOn w:val="DefaultParagraphFont"/>
    <w:uiPriority w:val="99"/>
    <w:unhideWhenUsed/>
    <w:rsid w:val="00BD654F"/>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4A5D58"/>
    <w:pPr>
      <w:spacing w:after="0"/>
    </w:pPr>
    <w:rPr>
      <w:rFonts w:ascii="Calibri" w:hAnsi="Calibri" w:cs="Calibri"/>
      <w:b/>
      <w:bCs/>
    </w:rPr>
  </w:style>
  <w:style w:type="character" w:customStyle="1" w:styleId="CommentSubjectChar">
    <w:name w:val="Comment Subject Char"/>
    <w:basedOn w:val="CommentTextChar"/>
    <w:link w:val="CommentSubject"/>
    <w:uiPriority w:val="99"/>
    <w:semiHidden/>
    <w:rsid w:val="004A5D58"/>
    <w:rPr>
      <w:rFonts w:ascii="Calibri" w:hAnsi="Calibri" w:cs="Calibri"/>
      <w:b/>
      <w:bCs/>
      <w:sz w:val="20"/>
      <w:szCs w:val="20"/>
    </w:rPr>
  </w:style>
  <w:style w:type="character" w:styleId="Mention">
    <w:name w:val="Mention"/>
    <w:basedOn w:val="DefaultParagraphFont"/>
    <w:uiPriority w:val="99"/>
    <w:unhideWhenUsed/>
    <w:rsid w:val="00886945"/>
    <w:rPr>
      <w:color w:val="2B579A"/>
      <w:shd w:val="clear" w:color="auto" w:fill="E1DFDD"/>
    </w:rPr>
  </w:style>
  <w:style w:type="character" w:customStyle="1" w:styleId="Heading1Char">
    <w:name w:val="Heading 1 Char"/>
    <w:basedOn w:val="DefaultParagraphFont"/>
    <w:link w:val="Heading1"/>
    <w:uiPriority w:val="9"/>
    <w:rsid w:val="0088148F"/>
    <w:rPr>
      <w:rFonts w:ascii="Segoe UI" w:eastAsia="Segoe UI" w:hAnsi="Segoe UI" w:cs="Segoe UI"/>
      <w:b/>
      <w:bCs/>
      <w:sz w:val="20"/>
      <w:szCs w:val="20"/>
    </w:rPr>
  </w:style>
  <w:style w:type="character" w:customStyle="1" w:styleId="Heading2Char">
    <w:name w:val="Heading 2 Char"/>
    <w:basedOn w:val="DefaultParagraphFont"/>
    <w:link w:val="Heading2"/>
    <w:uiPriority w:val="9"/>
    <w:rsid w:val="003112FB"/>
    <w:rPr>
      <w:rFonts w:ascii="Segoe UI" w:hAnsi="Segoe UI" w:cs="Segoe UI"/>
      <w:b/>
      <w:bCs/>
      <w:i/>
      <w:iCs/>
      <w:sz w:val="20"/>
      <w:szCs w:val="20"/>
    </w:rPr>
  </w:style>
  <w:style w:type="character" w:customStyle="1" w:styleId="normaltextrun">
    <w:name w:val="normaltextrun"/>
    <w:basedOn w:val="DefaultParagraphFont"/>
    <w:rsid w:val="00FE6AF8"/>
  </w:style>
  <w:style w:type="paragraph" w:styleId="NormalWeb">
    <w:name w:val="Normal (Web)"/>
    <w:basedOn w:val="Normal"/>
    <w:uiPriority w:val="99"/>
    <w:unhideWhenUsed/>
    <w:rsid w:val="00FE6AF8"/>
    <w:pPr>
      <w:spacing w:before="100" w:beforeAutospacing="1" w:after="100" w:afterAutospacing="1"/>
    </w:pPr>
    <w:rPr>
      <w:rFonts w:ascii="Times New Roman" w:eastAsia="Times New Roman" w:hAnsi="Times New Roman" w:cs="Times New Roman"/>
      <w:sz w:val="24"/>
      <w:szCs w:val="24"/>
    </w:rPr>
  </w:style>
  <w:style w:type="paragraph" w:customStyle="1" w:styleId="paragraph">
    <w:name w:val="paragraph"/>
    <w:basedOn w:val="Normal"/>
    <w:rsid w:val="00FE6AF8"/>
    <w:pPr>
      <w:spacing w:before="100" w:beforeAutospacing="1" w:after="100" w:afterAutospacing="1"/>
    </w:pPr>
    <w:rPr>
      <w:rFonts w:ascii="Times New Roman" w:hAnsi="Times New Roman" w:cs="Times New Roman"/>
      <w:sz w:val="24"/>
      <w:szCs w:val="24"/>
    </w:rPr>
  </w:style>
  <w:style w:type="paragraph" w:styleId="Title">
    <w:name w:val="Title"/>
    <w:basedOn w:val="Normal"/>
    <w:next w:val="Normal"/>
    <w:link w:val="TitleChar"/>
    <w:uiPriority w:val="10"/>
    <w:qFormat/>
    <w:rsid w:val="00E672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29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013FA"/>
    <w:rPr>
      <w:color w:val="0563C1" w:themeColor="hyperlink"/>
      <w:u w:val="single"/>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Párrafo de lista1 Char,Parágrafo da Lista1 Char,リスト段落1 Char"/>
    <w:basedOn w:val="DefaultParagraphFont"/>
    <w:link w:val="ListParagraph"/>
    <w:uiPriority w:val="34"/>
    <w:rsid w:val="00583B4C"/>
  </w:style>
  <w:style w:type="character" w:styleId="FollowedHyperlink">
    <w:name w:val="FollowedHyperlink"/>
    <w:basedOn w:val="DefaultParagraphFont"/>
    <w:uiPriority w:val="99"/>
    <w:semiHidden/>
    <w:unhideWhenUsed/>
    <w:rsid w:val="002662F2"/>
    <w:rPr>
      <w:color w:val="954F72" w:themeColor="followedHyperlink"/>
      <w:u w:val="single"/>
    </w:rPr>
  </w:style>
  <w:style w:type="paragraph" w:styleId="Header">
    <w:name w:val="header"/>
    <w:basedOn w:val="Normal"/>
    <w:link w:val="HeaderChar"/>
    <w:uiPriority w:val="99"/>
    <w:unhideWhenUsed/>
    <w:rsid w:val="00E02F00"/>
    <w:pPr>
      <w:tabs>
        <w:tab w:val="center" w:pos="4680"/>
        <w:tab w:val="right" w:pos="9360"/>
      </w:tabs>
    </w:pPr>
  </w:style>
  <w:style w:type="character" w:customStyle="1" w:styleId="HeaderChar">
    <w:name w:val="Header Char"/>
    <w:basedOn w:val="DefaultParagraphFont"/>
    <w:link w:val="Header"/>
    <w:uiPriority w:val="99"/>
    <w:rsid w:val="00E02F00"/>
    <w:rPr>
      <w:rFonts w:ascii="Calibri" w:hAnsi="Calibri" w:cs="Calibri"/>
    </w:rPr>
  </w:style>
  <w:style w:type="paragraph" w:styleId="Footer">
    <w:name w:val="footer"/>
    <w:basedOn w:val="Normal"/>
    <w:link w:val="FooterChar"/>
    <w:uiPriority w:val="99"/>
    <w:unhideWhenUsed/>
    <w:rsid w:val="00E02F00"/>
    <w:pPr>
      <w:tabs>
        <w:tab w:val="center" w:pos="4680"/>
        <w:tab w:val="right" w:pos="9360"/>
      </w:tabs>
    </w:pPr>
  </w:style>
  <w:style w:type="character" w:customStyle="1" w:styleId="FooterChar">
    <w:name w:val="Footer Char"/>
    <w:basedOn w:val="DefaultParagraphFont"/>
    <w:link w:val="Footer"/>
    <w:uiPriority w:val="99"/>
    <w:rsid w:val="00E02F00"/>
    <w:rPr>
      <w:rFonts w:ascii="Calibri" w:hAnsi="Calibri" w:cs="Calibri"/>
    </w:rPr>
  </w:style>
  <w:style w:type="paragraph" w:styleId="Revision">
    <w:name w:val="Revision"/>
    <w:hidden/>
    <w:uiPriority w:val="99"/>
    <w:semiHidden/>
    <w:rsid w:val="00A144F6"/>
    <w:pPr>
      <w:spacing w:after="0" w:line="240" w:lineRule="auto"/>
    </w:pPr>
    <w:rPr>
      <w:rFonts w:ascii="Calibri" w:hAnsi="Calibri" w:cs="Calibri"/>
    </w:rPr>
  </w:style>
  <w:style w:type="character" w:customStyle="1" w:styleId="eop">
    <w:name w:val="eop"/>
    <w:basedOn w:val="DefaultParagraphFont"/>
    <w:rsid w:val="00EE4F15"/>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QuestionHeading">
    <w:name w:val="Question Heading"/>
    <w:basedOn w:val="Normal"/>
    <w:link w:val="QuestionHeadingChar"/>
    <w:rsid w:val="00816DE6"/>
    <w:rPr>
      <w:rFonts w:ascii="Segoe UI" w:eastAsia="Segoe UI" w:hAnsi="Segoe UI" w:cs="Segoe UI"/>
      <w:b/>
      <w:bCs/>
      <w:sz w:val="20"/>
      <w:szCs w:val="20"/>
    </w:rPr>
  </w:style>
  <w:style w:type="character" w:customStyle="1" w:styleId="QuestionHeadingChar">
    <w:name w:val="Question Heading Char"/>
    <w:basedOn w:val="DefaultParagraphFont"/>
    <w:link w:val="QuestionHeading"/>
    <w:rsid w:val="00816DE6"/>
    <w:rPr>
      <w:rFonts w:ascii="Segoe UI" w:eastAsia="Segoe UI" w:hAnsi="Segoe UI" w:cs="Segoe U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30859">
      <w:bodyDiv w:val="1"/>
      <w:marLeft w:val="0"/>
      <w:marRight w:val="0"/>
      <w:marTop w:val="0"/>
      <w:marBottom w:val="0"/>
      <w:divBdr>
        <w:top w:val="none" w:sz="0" w:space="0" w:color="auto"/>
        <w:left w:val="none" w:sz="0" w:space="0" w:color="auto"/>
        <w:bottom w:val="none" w:sz="0" w:space="0" w:color="auto"/>
        <w:right w:val="none" w:sz="0" w:space="0" w:color="auto"/>
      </w:divBdr>
    </w:div>
    <w:div w:id="91436880">
      <w:bodyDiv w:val="1"/>
      <w:marLeft w:val="0"/>
      <w:marRight w:val="0"/>
      <w:marTop w:val="0"/>
      <w:marBottom w:val="0"/>
      <w:divBdr>
        <w:top w:val="none" w:sz="0" w:space="0" w:color="auto"/>
        <w:left w:val="none" w:sz="0" w:space="0" w:color="auto"/>
        <w:bottom w:val="none" w:sz="0" w:space="0" w:color="auto"/>
        <w:right w:val="none" w:sz="0" w:space="0" w:color="auto"/>
      </w:divBdr>
      <w:divsChild>
        <w:div w:id="507333511">
          <w:marLeft w:val="547"/>
          <w:marRight w:val="0"/>
          <w:marTop w:val="86"/>
          <w:marBottom w:val="0"/>
          <w:divBdr>
            <w:top w:val="none" w:sz="0" w:space="0" w:color="auto"/>
            <w:left w:val="none" w:sz="0" w:space="0" w:color="auto"/>
            <w:bottom w:val="none" w:sz="0" w:space="0" w:color="auto"/>
            <w:right w:val="none" w:sz="0" w:space="0" w:color="auto"/>
          </w:divBdr>
        </w:div>
        <w:div w:id="1162627192">
          <w:marLeft w:val="547"/>
          <w:marRight w:val="0"/>
          <w:marTop w:val="86"/>
          <w:marBottom w:val="0"/>
          <w:divBdr>
            <w:top w:val="none" w:sz="0" w:space="0" w:color="auto"/>
            <w:left w:val="none" w:sz="0" w:space="0" w:color="auto"/>
            <w:bottom w:val="none" w:sz="0" w:space="0" w:color="auto"/>
            <w:right w:val="none" w:sz="0" w:space="0" w:color="auto"/>
          </w:divBdr>
        </w:div>
        <w:div w:id="1526479339">
          <w:marLeft w:val="547"/>
          <w:marRight w:val="0"/>
          <w:marTop w:val="86"/>
          <w:marBottom w:val="0"/>
          <w:divBdr>
            <w:top w:val="none" w:sz="0" w:space="0" w:color="auto"/>
            <w:left w:val="none" w:sz="0" w:space="0" w:color="auto"/>
            <w:bottom w:val="none" w:sz="0" w:space="0" w:color="auto"/>
            <w:right w:val="none" w:sz="0" w:space="0" w:color="auto"/>
          </w:divBdr>
        </w:div>
        <w:div w:id="2025548416">
          <w:marLeft w:val="547"/>
          <w:marRight w:val="0"/>
          <w:marTop w:val="86"/>
          <w:marBottom w:val="0"/>
          <w:divBdr>
            <w:top w:val="none" w:sz="0" w:space="0" w:color="auto"/>
            <w:left w:val="none" w:sz="0" w:space="0" w:color="auto"/>
            <w:bottom w:val="none" w:sz="0" w:space="0" w:color="auto"/>
            <w:right w:val="none" w:sz="0" w:space="0" w:color="auto"/>
          </w:divBdr>
        </w:div>
      </w:divsChild>
    </w:div>
    <w:div w:id="372315547">
      <w:bodyDiv w:val="1"/>
      <w:marLeft w:val="0"/>
      <w:marRight w:val="0"/>
      <w:marTop w:val="0"/>
      <w:marBottom w:val="0"/>
      <w:divBdr>
        <w:top w:val="none" w:sz="0" w:space="0" w:color="auto"/>
        <w:left w:val="none" w:sz="0" w:space="0" w:color="auto"/>
        <w:bottom w:val="none" w:sz="0" w:space="0" w:color="auto"/>
        <w:right w:val="none" w:sz="0" w:space="0" w:color="auto"/>
      </w:divBdr>
    </w:div>
    <w:div w:id="524906874">
      <w:bodyDiv w:val="1"/>
      <w:marLeft w:val="0"/>
      <w:marRight w:val="0"/>
      <w:marTop w:val="0"/>
      <w:marBottom w:val="0"/>
      <w:divBdr>
        <w:top w:val="none" w:sz="0" w:space="0" w:color="auto"/>
        <w:left w:val="none" w:sz="0" w:space="0" w:color="auto"/>
        <w:bottom w:val="none" w:sz="0" w:space="0" w:color="auto"/>
        <w:right w:val="none" w:sz="0" w:space="0" w:color="auto"/>
      </w:divBdr>
    </w:div>
    <w:div w:id="567228476">
      <w:bodyDiv w:val="1"/>
      <w:marLeft w:val="0"/>
      <w:marRight w:val="0"/>
      <w:marTop w:val="0"/>
      <w:marBottom w:val="0"/>
      <w:divBdr>
        <w:top w:val="none" w:sz="0" w:space="0" w:color="auto"/>
        <w:left w:val="none" w:sz="0" w:space="0" w:color="auto"/>
        <w:bottom w:val="none" w:sz="0" w:space="0" w:color="auto"/>
        <w:right w:val="none" w:sz="0" w:space="0" w:color="auto"/>
      </w:divBdr>
    </w:div>
    <w:div w:id="579406721">
      <w:bodyDiv w:val="1"/>
      <w:marLeft w:val="0"/>
      <w:marRight w:val="0"/>
      <w:marTop w:val="0"/>
      <w:marBottom w:val="0"/>
      <w:divBdr>
        <w:top w:val="none" w:sz="0" w:space="0" w:color="auto"/>
        <w:left w:val="none" w:sz="0" w:space="0" w:color="auto"/>
        <w:bottom w:val="none" w:sz="0" w:space="0" w:color="auto"/>
        <w:right w:val="none" w:sz="0" w:space="0" w:color="auto"/>
      </w:divBdr>
    </w:div>
    <w:div w:id="696737063">
      <w:bodyDiv w:val="1"/>
      <w:marLeft w:val="0"/>
      <w:marRight w:val="0"/>
      <w:marTop w:val="0"/>
      <w:marBottom w:val="0"/>
      <w:divBdr>
        <w:top w:val="none" w:sz="0" w:space="0" w:color="auto"/>
        <w:left w:val="none" w:sz="0" w:space="0" w:color="auto"/>
        <w:bottom w:val="none" w:sz="0" w:space="0" w:color="auto"/>
        <w:right w:val="none" w:sz="0" w:space="0" w:color="auto"/>
      </w:divBdr>
    </w:div>
    <w:div w:id="711461967">
      <w:bodyDiv w:val="1"/>
      <w:marLeft w:val="0"/>
      <w:marRight w:val="0"/>
      <w:marTop w:val="0"/>
      <w:marBottom w:val="0"/>
      <w:divBdr>
        <w:top w:val="none" w:sz="0" w:space="0" w:color="auto"/>
        <w:left w:val="none" w:sz="0" w:space="0" w:color="auto"/>
        <w:bottom w:val="none" w:sz="0" w:space="0" w:color="auto"/>
        <w:right w:val="none" w:sz="0" w:space="0" w:color="auto"/>
      </w:divBdr>
    </w:div>
    <w:div w:id="745491104">
      <w:bodyDiv w:val="1"/>
      <w:marLeft w:val="0"/>
      <w:marRight w:val="0"/>
      <w:marTop w:val="0"/>
      <w:marBottom w:val="0"/>
      <w:divBdr>
        <w:top w:val="none" w:sz="0" w:space="0" w:color="auto"/>
        <w:left w:val="none" w:sz="0" w:space="0" w:color="auto"/>
        <w:bottom w:val="none" w:sz="0" w:space="0" w:color="auto"/>
        <w:right w:val="none" w:sz="0" w:space="0" w:color="auto"/>
      </w:divBdr>
    </w:div>
    <w:div w:id="911813431">
      <w:bodyDiv w:val="1"/>
      <w:marLeft w:val="0"/>
      <w:marRight w:val="0"/>
      <w:marTop w:val="0"/>
      <w:marBottom w:val="0"/>
      <w:divBdr>
        <w:top w:val="none" w:sz="0" w:space="0" w:color="auto"/>
        <w:left w:val="none" w:sz="0" w:space="0" w:color="auto"/>
        <w:bottom w:val="none" w:sz="0" w:space="0" w:color="auto"/>
        <w:right w:val="none" w:sz="0" w:space="0" w:color="auto"/>
      </w:divBdr>
    </w:div>
    <w:div w:id="959610535">
      <w:bodyDiv w:val="1"/>
      <w:marLeft w:val="0"/>
      <w:marRight w:val="0"/>
      <w:marTop w:val="0"/>
      <w:marBottom w:val="0"/>
      <w:divBdr>
        <w:top w:val="none" w:sz="0" w:space="0" w:color="auto"/>
        <w:left w:val="none" w:sz="0" w:space="0" w:color="auto"/>
        <w:bottom w:val="none" w:sz="0" w:space="0" w:color="auto"/>
        <w:right w:val="none" w:sz="0" w:space="0" w:color="auto"/>
      </w:divBdr>
      <w:divsChild>
        <w:div w:id="549197095">
          <w:marLeft w:val="547"/>
          <w:marRight w:val="0"/>
          <w:marTop w:val="86"/>
          <w:marBottom w:val="0"/>
          <w:divBdr>
            <w:top w:val="none" w:sz="0" w:space="0" w:color="auto"/>
            <w:left w:val="none" w:sz="0" w:space="0" w:color="auto"/>
            <w:bottom w:val="none" w:sz="0" w:space="0" w:color="auto"/>
            <w:right w:val="none" w:sz="0" w:space="0" w:color="auto"/>
          </w:divBdr>
        </w:div>
        <w:div w:id="1201354554">
          <w:marLeft w:val="547"/>
          <w:marRight w:val="0"/>
          <w:marTop w:val="86"/>
          <w:marBottom w:val="0"/>
          <w:divBdr>
            <w:top w:val="none" w:sz="0" w:space="0" w:color="auto"/>
            <w:left w:val="none" w:sz="0" w:space="0" w:color="auto"/>
            <w:bottom w:val="none" w:sz="0" w:space="0" w:color="auto"/>
            <w:right w:val="none" w:sz="0" w:space="0" w:color="auto"/>
          </w:divBdr>
        </w:div>
      </w:divsChild>
    </w:div>
    <w:div w:id="988439769">
      <w:bodyDiv w:val="1"/>
      <w:marLeft w:val="0"/>
      <w:marRight w:val="0"/>
      <w:marTop w:val="0"/>
      <w:marBottom w:val="0"/>
      <w:divBdr>
        <w:top w:val="none" w:sz="0" w:space="0" w:color="auto"/>
        <w:left w:val="none" w:sz="0" w:space="0" w:color="auto"/>
        <w:bottom w:val="none" w:sz="0" w:space="0" w:color="auto"/>
        <w:right w:val="none" w:sz="0" w:space="0" w:color="auto"/>
      </w:divBdr>
      <w:divsChild>
        <w:div w:id="2064013483">
          <w:marLeft w:val="0"/>
          <w:marRight w:val="0"/>
          <w:marTop w:val="0"/>
          <w:marBottom w:val="0"/>
          <w:divBdr>
            <w:top w:val="none" w:sz="0" w:space="0" w:color="auto"/>
            <w:left w:val="none" w:sz="0" w:space="0" w:color="auto"/>
            <w:bottom w:val="none" w:sz="0" w:space="0" w:color="auto"/>
            <w:right w:val="none" w:sz="0" w:space="0" w:color="auto"/>
          </w:divBdr>
        </w:div>
      </w:divsChild>
    </w:div>
    <w:div w:id="1017073778">
      <w:bodyDiv w:val="1"/>
      <w:marLeft w:val="0"/>
      <w:marRight w:val="0"/>
      <w:marTop w:val="0"/>
      <w:marBottom w:val="0"/>
      <w:divBdr>
        <w:top w:val="none" w:sz="0" w:space="0" w:color="auto"/>
        <w:left w:val="none" w:sz="0" w:space="0" w:color="auto"/>
        <w:bottom w:val="none" w:sz="0" w:space="0" w:color="auto"/>
        <w:right w:val="none" w:sz="0" w:space="0" w:color="auto"/>
      </w:divBdr>
    </w:div>
    <w:div w:id="1028947778">
      <w:bodyDiv w:val="1"/>
      <w:marLeft w:val="0"/>
      <w:marRight w:val="0"/>
      <w:marTop w:val="0"/>
      <w:marBottom w:val="0"/>
      <w:divBdr>
        <w:top w:val="none" w:sz="0" w:space="0" w:color="auto"/>
        <w:left w:val="none" w:sz="0" w:space="0" w:color="auto"/>
        <w:bottom w:val="none" w:sz="0" w:space="0" w:color="auto"/>
        <w:right w:val="none" w:sz="0" w:space="0" w:color="auto"/>
      </w:divBdr>
      <w:divsChild>
        <w:div w:id="927151162">
          <w:marLeft w:val="547"/>
          <w:marRight w:val="0"/>
          <w:marTop w:val="86"/>
          <w:marBottom w:val="0"/>
          <w:divBdr>
            <w:top w:val="none" w:sz="0" w:space="0" w:color="auto"/>
            <w:left w:val="none" w:sz="0" w:space="0" w:color="auto"/>
            <w:bottom w:val="none" w:sz="0" w:space="0" w:color="auto"/>
            <w:right w:val="none" w:sz="0" w:space="0" w:color="auto"/>
          </w:divBdr>
        </w:div>
        <w:div w:id="1367870572">
          <w:marLeft w:val="547"/>
          <w:marRight w:val="0"/>
          <w:marTop w:val="86"/>
          <w:marBottom w:val="0"/>
          <w:divBdr>
            <w:top w:val="none" w:sz="0" w:space="0" w:color="auto"/>
            <w:left w:val="none" w:sz="0" w:space="0" w:color="auto"/>
            <w:bottom w:val="none" w:sz="0" w:space="0" w:color="auto"/>
            <w:right w:val="none" w:sz="0" w:space="0" w:color="auto"/>
          </w:divBdr>
        </w:div>
        <w:div w:id="1517695478">
          <w:marLeft w:val="547"/>
          <w:marRight w:val="0"/>
          <w:marTop w:val="86"/>
          <w:marBottom w:val="0"/>
          <w:divBdr>
            <w:top w:val="none" w:sz="0" w:space="0" w:color="auto"/>
            <w:left w:val="none" w:sz="0" w:space="0" w:color="auto"/>
            <w:bottom w:val="none" w:sz="0" w:space="0" w:color="auto"/>
            <w:right w:val="none" w:sz="0" w:space="0" w:color="auto"/>
          </w:divBdr>
        </w:div>
        <w:div w:id="2069525452">
          <w:marLeft w:val="547"/>
          <w:marRight w:val="0"/>
          <w:marTop w:val="86"/>
          <w:marBottom w:val="0"/>
          <w:divBdr>
            <w:top w:val="none" w:sz="0" w:space="0" w:color="auto"/>
            <w:left w:val="none" w:sz="0" w:space="0" w:color="auto"/>
            <w:bottom w:val="none" w:sz="0" w:space="0" w:color="auto"/>
            <w:right w:val="none" w:sz="0" w:space="0" w:color="auto"/>
          </w:divBdr>
        </w:div>
      </w:divsChild>
    </w:div>
    <w:div w:id="1042092228">
      <w:bodyDiv w:val="1"/>
      <w:marLeft w:val="0"/>
      <w:marRight w:val="0"/>
      <w:marTop w:val="0"/>
      <w:marBottom w:val="0"/>
      <w:divBdr>
        <w:top w:val="none" w:sz="0" w:space="0" w:color="auto"/>
        <w:left w:val="none" w:sz="0" w:space="0" w:color="auto"/>
        <w:bottom w:val="none" w:sz="0" w:space="0" w:color="auto"/>
        <w:right w:val="none" w:sz="0" w:space="0" w:color="auto"/>
      </w:divBdr>
    </w:div>
    <w:div w:id="1206024340">
      <w:bodyDiv w:val="1"/>
      <w:marLeft w:val="0"/>
      <w:marRight w:val="0"/>
      <w:marTop w:val="0"/>
      <w:marBottom w:val="0"/>
      <w:divBdr>
        <w:top w:val="none" w:sz="0" w:space="0" w:color="auto"/>
        <w:left w:val="none" w:sz="0" w:space="0" w:color="auto"/>
        <w:bottom w:val="none" w:sz="0" w:space="0" w:color="auto"/>
        <w:right w:val="none" w:sz="0" w:space="0" w:color="auto"/>
      </w:divBdr>
    </w:div>
    <w:div w:id="1362248458">
      <w:bodyDiv w:val="1"/>
      <w:marLeft w:val="0"/>
      <w:marRight w:val="0"/>
      <w:marTop w:val="0"/>
      <w:marBottom w:val="0"/>
      <w:divBdr>
        <w:top w:val="none" w:sz="0" w:space="0" w:color="auto"/>
        <w:left w:val="none" w:sz="0" w:space="0" w:color="auto"/>
        <w:bottom w:val="none" w:sz="0" w:space="0" w:color="auto"/>
        <w:right w:val="none" w:sz="0" w:space="0" w:color="auto"/>
      </w:divBdr>
      <w:divsChild>
        <w:div w:id="172455019">
          <w:marLeft w:val="547"/>
          <w:marRight w:val="0"/>
          <w:marTop w:val="86"/>
          <w:marBottom w:val="0"/>
          <w:divBdr>
            <w:top w:val="none" w:sz="0" w:space="0" w:color="auto"/>
            <w:left w:val="none" w:sz="0" w:space="0" w:color="auto"/>
            <w:bottom w:val="none" w:sz="0" w:space="0" w:color="auto"/>
            <w:right w:val="none" w:sz="0" w:space="0" w:color="auto"/>
          </w:divBdr>
        </w:div>
        <w:div w:id="334578979">
          <w:marLeft w:val="547"/>
          <w:marRight w:val="0"/>
          <w:marTop w:val="86"/>
          <w:marBottom w:val="0"/>
          <w:divBdr>
            <w:top w:val="none" w:sz="0" w:space="0" w:color="auto"/>
            <w:left w:val="none" w:sz="0" w:space="0" w:color="auto"/>
            <w:bottom w:val="none" w:sz="0" w:space="0" w:color="auto"/>
            <w:right w:val="none" w:sz="0" w:space="0" w:color="auto"/>
          </w:divBdr>
        </w:div>
        <w:div w:id="689260365">
          <w:marLeft w:val="547"/>
          <w:marRight w:val="0"/>
          <w:marTop w:val="86"/>
          <w:marBottom w:val="0"/>
          <w:divBdr>
            <w:top w:val="none" w:sz="0" w:space="0" w:color="auto"/>
            <w:left w:val="none" w:sz="0" w:space="0" w:color="auto"/>
            <w:bottom w:val="none" w:sz="0" w:space="0" w:color="auto"/>
            <w:right w:val="none" w:sz="0" w:space="0" w:color="auto"/>
          </w:divBdr>
        </w:div>
        <w:div w:id="715617493">
          <w:marLeft w:val="547"/>
          <w:marRight w:val="0"/>
          <w:marTop w:val="86"/>
          <w:marBottom w:val="0"/>
          <w:divBdr>
            <w:top w:val="none" w:sz="0" w:space="0" w:color="auto"/>
            <w:left w:val="none" w:sz="0" w:space="0" w:color="auto"/>
            <w:bottom w:val="none" w:sz="0" w:space="0" w:color="auto"/>
            <w:right w:val="none" w:sz="0" w:space="0" w:color="auto"/>
          </w:divBdr>
        </w:div>
        <w:div w:id="753939377">
          <w:marLeft w:val="547"/>
          <w:marRight w:val="0"/>
          <w:marTop w:val="86"/>
          <w:marBottom w:val="0"/>
          <w:divBdr>
            <w:top w:val="none" w:sz="0" w:space="0" w:color="auto"/>
            <w:left w:val="none" w:sz="0" w:space="0" w:color="auto"/>
            <w:bottom w:val="none" w:sz="0" w:space="0" w:color="auto"/>
            <w:right w:val="none" w:sz="0" w:space="0" w:color="auto"/>
          </w:divBdr>
        </w:div>
        <w:div w:id="990674470">
          <w:marLeft w:val="547"/>
          <w:marRight w:val="0"/>
          <w:marTop w:val="86"/>
          <w:marBottom w:val="0"/>
          <w:divBdr>
            <w:top w:val="none" w:sz="0" w:space="0" w:color="auto"/>
            <w:left w:val="none" w:sz="0" w:space="0" w:color="auto"/>
            <w:bottom w:val="none" w:sz="0" w:space="0" w:color="auto"/>
            <w:right w:val="none" w:sz="0" w:space="0" w:color="auto"/>
          </w:divBdr>
        </w:div>
        <w:div w:id="2057389426">
          <w:marLeft w:val="547"/>
          <w:marRight w:val="0"/>
          <w:marTop w:val="86"/>
          <w:marBottom w:val="0"/>
          <w:divBdr>
            <w:top w:val="none" w:sz="0" w:space="0" w:color="auto"/>
            <w:left w:val="none" w:sz="0" w:space="0" w:color="auto"/>
            <w:bottom w:val="none" w:sz="0" w:space="0" w:color="auto"/>
            <w:right w:val="none" w:sz="0" w:space="0" w:color="auto"/>
          </w:divBdr>
        </w:div>
      </w:divsChild>
    </w:div>
    <w:div w:id="1374311987">
      <w:bodyDiv w:val="1"/>
      <w:marLeft w:val="0"/>
      <w:marRight w:val="0"/>
      <w:marTop w:val="0"/>
      <w:marBottom w:val="0"/>
      <w:divBdr>
        <w:top w:val="none" w:sz="0" w:space="0" w:color="auto"/>
        <w:left w:val="none" w:sz="0" w:space="0" w:color="auto"/>
        <w:bottom w:val="none" w:sz="0" w:space="0" w:color="auto"/>
        <w:right w:val="none" w:sz="0" w:space="0" w:color="auto"/>
      </w:divBdr>
    </w:div>
    <w:div w:id="1386680685">
      <w:bodyDiv w:val="1"/>
      <w:marLeft w:val="0"/>
      <w:marRight w:val="0"/>
      <w:marTop w:val="0"/>
      <w:marBottom w:val="0"/>
      <w:divBdr>
        <w:top w:val="none" w:sz="0" w:space="0" w:color="auto"/>
        <w:left w:val="none" w:sz="0" w:space="0" w:color="auto"/>
        <w:bottom w:val="none" w:sz="0" w:space="0" w:color="auto"/>
        <w:right w:val="none" w:sz="0" w:space="0" w:color="auto"/>
      </w:divBdr>
    </w:div>
    <w:div w:id="1387218804">
      <w:bodyDiv w:val="1"/>
      <w:marLeft w:val="0"/>
      <w:marRight w:val="0"/>
      <w:marTop w:val="0"/>
      <w:marBottom w:val="0"/>
      <w:divBdr>
        <w:top w:val="none" w:sz="0" w:space="0" w:color="auto"/>
        <w:left w:val="none" w:sz="0" w:space="0" w:color="auto"/>
        <w:bottom w:val="none" w:sz="0" w:space="0" w:color="auto"/>
        <w:right w:val="none" w:sz="0" w:space="0" w:color="auto"/>
      </w:divBdr>
    </w:div>
    <w:div w:id="1485467432">
      <w:bodyDiv w:val="1"/>
      <w:marLeft w:val="0"/>
      <w:marRight w:val="0"/>
      <w:marTop w:val="0"/>
      <w:marBottom w:val="0"/>
      <w:divBdr>
        <w:top w:val="none" w:sz="0" w:space="0" w:color="auto"/>
        <w:left w:val="none" w:sz="0" w:space="0" w:color="auto"/>
        <w:bottom w:val="none" w:sz="0" w:space="0" w:color="auto"/>
        <w:right w:val="none" w:sz="0" w:space="0" w:color="auto"/>
      </w:divBdr>
    </w:div>
    <w:div w:id="1616716020">
      <w:bodyDiv w:val="1"/>
      <w:marLeft w:val="0"/>
      <w:marRight w:val="0"/>
      <w:marTop w:val="0"/>
      <w:marBottom w:val="0"/>
      <w:divBdr>
        <w:top w:val="none" w:sz="0" w:space="0" w:color="auto"/>
        <w:left w:val="none" w:sz="0" w:space="0" w:color="auto"/>
        <w:bottom w:val="none" w:sz="0" w:space="0" w:color="auto"/>
        <w:right w:val="none" w:sz="0" w:space="0" w:color="auto"/>
      </w:divBdr>
    </w:div>
    <w:div w:id="1657146813">
      <w:bodyDiv w:val="1"/>
      <w:marLeft w:val="0"/>
      <w:marRight w:val="0"/>
      <w:marTop w:val="0"/>
      <w:marBottom w:val="0"/>
      <w:divBdr>
        <w:top w:val="none" w:sz="0" w:space="0" w:color="auto"/>
        <w:left w:val="none" w:sz="0" w:space="0" w:color="auto"/>
        <w:bottom w:val="none" w:sz="0" w:space="0" w:color="auto"/>
        <w:right w:val="none" w:sz="0" w:space="0" w:color="auto"/>
      </w:divBdr>
    </w:div>
    <w:div w:id="1711029546">
      <w:bodyDiv w:val="1"/>
      <w:marLeft w:val="0"/>
      <w:marRight w:val="0"/>
      <w:marTop w:val="0"/>
      <w:marBottom w:val="0"/>
      <w:divBdr>
        <w:top w:val="none" w:sz="0" w:space="0" w:color="auto"/>
        <w:left w:val="none" w:sz="0" w:space="0" w:color="auto"/>
        <w:bottom w:val="none" w:sz="0" w:space="0" w:color="auto"/>
        <w:right w:val="none" w:sz="0" w:space="0" w:color="auto"/>
      </w:divBdr>
    </w:div>
    <w:div w:id="1723407156">
      <w:bodyDiv w:val="1"/>
      <w:marLeft w:val="0"/>
      <w:marRight w:val="0"/>
      <w:marTop w:val="0"/>
      <w:marBottom w:val="0"/>
      <w:divBdr>
        <w:top w:val="none" w:sz="0" w:space="0" w:color="auto"/>
        <w:left w:val="none" w:sz="0" w:space="0" w:color="auto"/>
        <w:bottom w:val="none" w:sz="0" w:space="0" w:color="auto"/>
        <w:right w:val="none" w:sz="0" w:space="0" w:color="auto"/>
      </w:divBdr>
    </w:div>
    <w:div w:id="1799838117">
      <w:bodyDiv w:val="1"/>
      <w:marLeft w:val="0"/>
      <w:marRight w:val="0"/>
      <w:marTop w:val="0"/>
      <w:marBottom w:val="0"/>
      <w:divBdr>
        <w:top w:val="none" w:sz="0" w:space="0" w:color="auto"/>
        <w:left w:val="none" w:sz="0" w:space="0" w:color="auto"/>
        <w:bottom w:val="none" w:sz="0" w:space="0" w:color="auto"/>
        <w:right w:val="none" w:sz="0" w:space="0" w:color="auto"/>
      </w:divBdr>
    </w:div>
    <w:div w:id="1809202571">
      <w:bodyDiv w:val="1"/>
      <w:marLeft w:val="0"/>
      <w:marRight w:val="0"/>
      <w:marTop w:val="0"/>
      <w:marBottom w:val="0"/>
      <w:divBdr>
        <w:top w:val="none" w:sz="0" w:space="0" w:color="auto"/>
        <w:left w:val="none" w:sz="0" w:space="0" w:color="auto"/>
        <w:bottom w:val="none" w:sz="0" w:space="0" w:color="auto"/>
        <w:right w:val="none" w:sz="0" w:space="0" w:color="auto"/>
      </w:divBdr>
    </w:div>
    <w:div w:id="1828127220">
      <w:bodyDiv w:val="1"/>
      <w:marLeft w:val="0"/>
      <w:marRight w:val="0"/>
      <w:marTop w:val="0"/>
      <w:marBottom w:val="0"/>
      <w:divBdr>
        <w:top w:val="none" w:sz="0" w:space="0" w:color="auto"/>
        <w:left w:val="none" w:sz="0" w:space="0" w:color="auto"/>
        <w:bottom w:val="none" w:sz="0" w:space="0" w:color="auto"/>
        <w:right w:val="none" w:sz="0" w:space="0" w:color="auto"/>
      </w:divBdr>
    </w:div>
    <w:div w:id="1882014595">
      <w:bodyDiv w:val="1"/>
      <w:marLeft w:val="0"/>
      <w:marRight w:val="0"/>
      <w:marTop w:val="0"/>
      <w:marBottom w:val="0"/>
      <w:divBdr>
        <w:top w:val="none" w:sz="0" w:space="0" w:color="auto"/>
        <w:left w:val="none" w:sz="0" w:space="0" w:color="auto"/>
        <w:bottom w:val="none" w:sz="0" w:space="0" w:color="auto"/>
        <w:right w:val="none" w:sz="0" w:space="0" w:color="auto"/>
      </w:divBdr>
    </w:div>
    <w:div w:id="1910309974">
      <w:bodyDiv w:val="1"/>
      <w:marLeft w:val="0"/>
      <w:marRight w:val="0"/>
      <w:marTop w:val="0"/>
      <w:marBottom w:val="0"/>
      <w:divBdr>
        <w:top w:val="none" w:sz="0" w:space="0" w:color="auto"/>
        <w:left w:val="none" w:sz="0" w:space="0" w:color="auto"/>
        <w:bottom w:val="none" w:sz="0" w:space="0" w:color="auto"/>
        <w:right w:val="none" w:sz="0" w:space="0" w:color="auto"/>
      </w:divBdr>
      <w:divsChild>
        <w:div w:id="28385765">
          <w:marLeft w:val="446"/>
          <w:marRight w:val="0"/>
          <w:marTop w:val="0"/>
          <w:marBottom w:val="0"/>
          <w:divBdr>
            <w:top w:val="none" w:sz="0" w:space="0" w:color="auto"/>
            <w:left w:val="none" w:sz="0" w:space="0" w:color="auto"/>
            <w:bottom w:val="none" w:sz="0" w:space="0" w:color="auto"/>
            <w:right w:val="none" w:sz="0" w:space="0" w:color="auto"/>
          </w:divBdr>
        </w:div>
        <w:div w:id="2118402582">
          <w:marLeft w:val="446"/>
          <w:marRight w:val="0"/>
          <w:marTop w:val="0"/>
          <w:marBottom w:val="0"/>
          <w:divBdr>
            <w:top w:val="none" w:sz="0" w:space="0" w:color="auto"/>
            <w:left w:val="none" w:sz="0" w:space="0" w:color="auto"/>
            <w:bottom w:val="none" w:sz="0" w:space="0" w:color="auto"/>
            <w:right w:val="none" w:sz="0" w:space="0" w:color="auto"/>
          </w:divBdr>
        </w:div>
      </w:divsChild>
    </w:div>
    <w:div w:id="1988246705">
      <w:bodyDiv w:val="1"/>
      <w:marLeft w:val="0"/>
      <w:marRight w:val="0"/>
      <w:marTop w:val="0"/>
      <w:marBottom w:val="0"/>
      <w:divBdr>
        <w:top w:val="none" w:sz="0" w:space="0" w:color="auto"/>
        <w:left w:val="none" w:sz="0" w:space="0" w:color="auto"/>
        <w:bottom w:val="none" w:sz="0" w:space="0" w:color="auto"/>
        <w:right w:val="none" w:sz="0" w:space="0" w:color="auto"/>
      </w:divBdr>
      <w:divsChild>
        <w:div w:id="198906446">
          <w:marLeft w:val="547"/>
          <w:marRight w:val="0"/>
          <w:marTop w:val="86"/>
          <w:marBottom w:val="0"/>
          <w:divBdr>
            <w:top w:val="none" w:sz="0" w:space="0" w:color="auto"/>
            <w:left w:val="none" w:sz="0" w:space="0" w:color="auto"/>
            <w:bottom w:val="none" w:sz="0" w:space="0" w:color="auto"/>
            <w:right w:val="none" w:sz="0" w:space="0" w:color="auto"/>
          </w:divBdr>
        </w:div>
        <w:div w:id="619653759">
          <w:marLeft w:val="547"/>
          <w:marRight w:val="0"/>
          <w:marTop w:val="86"/>
          <w:marBottom w:val="0"/>
          <w:divBdr>
            <w:top w:val="none" w:sz="0" w:space="0" w:color="auto"/>
            <w:left w:val="none" w:sz="0" w:space="0" w:color="auto"/>
            <w:bottom w:val="none" w:sz="0" w:space="0" w:color="auto"/>
            <w:right w:val="none" w:sz="0" w:space="0" w:color="auto"/>
          </w:divBdr>
        </w:div>
        <w:div w:id="1049232011">
          <w:marLeft w:val="547"/>
          <w:marRight w:val="0"/>
          <w:marTop w:val="86"/>
          <w:marBottom w:val="0"/>
          <w:divBdr>
            <w:top w:val="none" w:sz="0" w:space="0" w:color="auto"/>
            <w:left w:val="none" w:sz="0" w:space="0" w:color="auto"/>
            <w:bottom w:val="none" w:sz="0" w:space="0" w:color="auto"/>
            <w:right w:val="none" w:sz="0" w:space="0" w:color="auto"/>
          </w:divBdr>
        </w:div>
        <w:div w:id="1237010553">
          <w:marLeft w:val="547"/>
          <w:marRight w:val="0"/>
          <w:marTop w:val="86"/>
          <w:marBottom w:val="0"/>
          <w:divBdr>
            <w:top w:val="none" w:sz="0" w:space="0" w:color="auto"/>
            <w:left w:val="none" w:sz="0" w:space="0" w:color="auto"/>
            <w:bottom w:val="none" w:sz="0" w:space="0" w:color="auto"/>
            <w:right w:val="none" w:sz="0" w:space="0" w:color="auto"/>
          </w:divBdr>
        </w:div>
      </w:divsChild>
    </w:div>
    <w:div w:id="1998027784">
      <w:bodyDiv w:val="1"/>
      <w:marLeft w:val="0"/>
      <w:marRight w:val="0"/>
      <w:marTop w:val="0"/>
      <w:marBottom w:val="0"/>
      <w:divBdr>
        <w:top w:val="none" w:sz="0" w:space="0" w:color="auto"/>
        <w:left w:val="none" w:sz="0" w:space="0" w:color="auto"/>
        <w:bottom w:val="none" w:sz="0" w:space="0" w:color="auto"/>
        <w:right w:val="none" w:sz="0" w:space="0" w:color="auto"/>
      </w:divBdr>
    </w:div>
    <w:div w:id="2020111068">
      <w:bodyDiv w:val="1"/>
      <w:marLeft w:val="0"/>
      <w:marRight w:val="0"/>
      <w:marTop w:val="0"/>
      <w:marBottom w:val="0"/>
      <w:divBdr>
        <w:top w:val="none" w:sz="0" w:space="0" w:color="auto"/>
        <w:left w:val="none" w:sz="0" w:space="0" w:color="auto"/>
        <w:bottom w:val="none" w:sz="0" w:space="0" w:color="auto"/>
        <w:right w:val="none" w:sz="0" w:space="0" w:color="auto"/>
      </w:divBdr>
    </w:div>
    <w:div w:id="2023891607">
      <w:bodyDiv w:val="1"/>
      <w:marLeft w:val="0"/>
      <w:marRight w:val="0"/>
      <w:marTop w:val="0"/>
      <w:marBottom w:val="0"/>
      <w:divBdr>
        <w:top w:val="none" w:sz="0" w:space="0" w:color="auto"/>
        <w:left w:val="none" w:sz="0" w:space="0" w:color="auto"/>
        <w:bottom w:val="none" w:sz="0" w:space="0" w:color="auto"/>
        <w:right w:val="none" w:sz="0" w:space="0" w:color="auto"/>
      </w:divBdr>
    </w:div>
    <w:div w:id="2048986912">
      <w:bodyDiv w:val="1"/>
      <w:marLeft w:val="0"/>
      <w:marRight w:val="0"/>
      <w:marTop w:val="0"/>
      <w:marBottom w:val="0"/>
      <w:divBdr>
        <w:top w:val="none" w:sz="0" w:space="0" w:color="auto"/>
        <w:left w:val="none" w:sz="0" w:space="0" w:color="auto"/>
        <w:bottom w:val="none" w:sz="0" w:space="0" w:color="auto"/>
        <w:right w:val="none" w:sz="0" w:space="0" w:color="auto"/>
      </w:divBdr>
      <w:divsChild>
        <w:div w:id="239874710">
          <w:marLeft w:val="274"/>
          <w:marRight w:val="0"/>
          <w:marTop w:val="0"/>
          <w:marBottom w:val="120"/>
          <w:divBdr>
            <w:top w:val="none" w:sz="0" w:space="0" w:color="auto"/>
            <w:left w:val="none" w:sz="0" w:space="0" w:color="auto"/>
            <w:bottom w:val="none" w:sz="0" w:space="0" w:color="auto"/>
            <w:right w:val="none" w:sz="0" w:space="0" w:color="auto"/>
          </w:divBdr>
        </w:div>
        <w:div w:id="1364481799">
          <w:marLeft w:val="274"/>
          <w:marRight w:val="0"/>
          <w:marTop w:val="0"/>
          <w:marBottom w:val="120"/>
          <w:divBdr>
            <w:top w:val="none" w:sz="0" w:space="0" w:color="auto"/>
            <w:left w:val="none" w:sz="0" w:space="0" w:color="auto"/>
            <w:bottom w:val="none" w:sz="0" w:space="0" w:color="auto"/>
            <w:right w:val="none" w:sz="0" w:space="0" w:color="auto"/>
          </w:divBdr>
        </w:div>
        <w:div w:id="1624380547">
          <w:marLeft w:val="274"/>
          <w:marRight w:val="0"/>
          <w:marTop w:val="0"/>
          <w:marBottom w:val="120"/>
          <w:divBdr>
            <w:top w:val="none" w:sz="0" w:space="0" w:color="auto"/>
            <w:left w:val="none" w:sz="0" w:space="0" w:color="auto"/>
            <w:bottom w:val="none" w:sz="0" w:space="0" w:color="auto"/>
            <w:right w:val="none" w:sz="0" w:space="0" w:color="auto"/>
          </w:divBdr>
        </w:div>
        <w:div w:id="1824657829">
          <w:marLeft w:val="274"/>
          <w:marRight w:val="0"/>
          <w:marTop w:val="0"/>
          <w:marBottom w:val="120"/>
          <w:divBdr>
            <w:top w:val="none" w:sz="0" w:space="0" w:color="auto"/>
            <w:left w:val="none" w:sz="0" w:space="0" w:color="auto"/>
            <w:bottom w:val="none" w:sz="0" w:space="0" w:color="auto"/>
            <w:right w:val="none" w:sz="0" w:space="0" w:color="auto"/>
          </w:divBdr>
        </w:div>
      </w:divsChild>
    </w:div>
    <w:div w:id="2079328672">
      <w:bodyDiv w:val="1"/>
      <w:marLeft w:val="0"/>
      <w:marRight w:val="0"/>
      <w:marTop w:val="0"/>
      <w:marBottom w:val="0"/>
      <w:divBdr>
        <w:top w:val="none" w:sz="0" w:space="0" w:color="auto"/>
        <w:left w:val="none" w:sz="0" w:space="0" w:color="auto"/>
        <w:bottom w:val="none" w:sz="0" w:space="0" w:color="auto"/>
        <w:right w:val="none" w:sz="0" w:space="0" w:color="auto"/>
      </w:divBdr>
    </w:div>
    <w:div w:id="2088069843">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sChild>
        <w:div w:id="198247982">
          <w:marLeft w:val="0"/>
          <w:marRight w:val="0"/>
          <w:marTop w:val="0"/>
          <w:marBottom w:val="0"/>
          <w:divBdr>
            <w:top w:val="none" w:sz="0" w:space="0" w:color="auto"/>
            <w:left w:val="none" w:sz="0" w:space="0" w:color="auto"/>
            <w:bottom w:val="none" w:sz="0" w:space="0" w:color="auto"/>
            <w:right w:val="none" w:sz="0" w:space="0" w:color="auto"/>
          </w:divBdr>
        </w:div>
        <w:div w:id="750470542">
          <w:marLeft w:val="0"/>
          <w:marRight w:val="0"/>
          <w:marTop w:val="0"/>
          <w:marBottom w:val="0"/>
          <w:divBdr>
            <w:top w:val="none" w:sz="0" w:space="0" w:color="auto"/>
            <w:left w:val="none" w:sz="0" w:space="0" w:color="auto"/>
            <w:bottom w:val="none" w:sz="0" w:space="0" w:color="auto"/>
            <w:right w:val="none" w:sz="0" w:space="0" w:color="auto"/>
          </w:divBdr>
        </w:div>
        <w:div w:id="1260334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common-data-model/nfp-accelerator" TargetMode="External"/><Relationship Id="rId18" Type="http://schemas.openxmlformats.org/officeDocument/2006/relationships/hyperlink" Target="https://nonprofit.microsoft.com/en-us/getting-started" TargetMode="External"/><Relationship Id="rId26" Type="http://schemas.openxmlformats.org/officeDocument/2006/relationships/hyperlink" Target="https://docs.microsoft.com/en-us/common-data-model/nfp-accelerator" TargetMode="External"/><Relationship Id="rId21" Type="http://schemas.openxmlformats.org/officeDocument/2006/relationships/hyperlink" Target="https://dynamics.microsoft.com/en-us/pricing/"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missioncrm.ca/" TargetMode="External"/><Relationship Id="rId17" Type="http://schemas.openxmlformats.org/officeDocument/2006/relationships/hyperlink" Target="https://dynamics.microsoft.com/en-us/sales/overview/" TargetMode="External"/><Relationship Id="rId25" Type="http://schemas.openxmlformats.org/officeDocument/2006/relationships/hyperlink" Target="https://github.com/microsoft/fundraising-and-engagement"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icrosoft.sharepoint.com/teams/MissionCRM/Shared%20Documents/General/MSFT%20documentation/FAQ/Aka.ms/FEUSERGUIDE" TargetMode="External"/><Relationship Id="rId20" Type="http://schemas.openxmlformats.org/officeDocument/2006/relationships/hyperlink" Target="https://azure.microsoft.com/en-us/pricing/calculator/" TargetMode="External"/><Relationship Id="rId29" Type="http://schemas.openxmlformats.org/officeDocument/2006/relationships/hyperlink" Target="https://aka.ms/FundraisingandEngag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microsoft.com/en-us/dynamics365/" TargetMode="External"/><Relationship Id="rId32" Type="http://schemas.openxmlformats.org/officeDocument/2006/relationships/hyperlink" Target="mailto:tsipsupp@microsoft.com?subject=I'm%20interested%20in%20building%20on%20Fundraising%20and%20Engagement"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ka.ms/FEUSERGUIDE" TargetMode="External"/><Relationship Id="rId23" Type="http://schemas.openxmlformats.org/officeDocument/2006/relationships/hyperlink" Target="https://docs.microsoft.com/en-us/connectors/connector-reference/" TargetMode="External"/><Relationship Id="rId28" Type="http://schemas.openxmlformats.org/officeDocument/2006/relationships/hyperlink" Target="https://appsource.microsoft.com/en-us/product/dynamics-365/msnfp.msftnonprofitcommondatamodel"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icrosoft.com/en-us/nonprofits" TargetMode="External"/><Relationship Id="rId31" Type="http://schemas.openxmlformats.org/officeDocument/2006/relationships/hyperlink" Target="https://forms.office.com/Pages/ResponsePage.aspx?id=v4j5cvGGr0GRqy180BHbR9O0k5_UUiBCoZBVVnq-IHZUNzI1SDgxRjY2VU5GT0EzSkEzMzU1Q1I3WC4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low.microsoft.com/en-us/" TargetMode="External"/><Relationship Id="rId22" Type="http://schemas.openxmlformats.org/officeDocument/2006/relationships/hyperlink" Target="https://www.microsoft.com/en-us/nonprofits/eligibility" TargetMode="External"/><Relationship Id="rId27" Type="http://schemas.openxmlformats.org/officeDocument/2006/relationships/hyperlink" Target="https://github.com/Microsoft/Industry-Accelerator-Nonprofit" TargetMode="External"/><Relationship Id="rId30" Type="http://schemas.openxmlformats.org/officeDocument/2006/relationships/hyperlink" Target="https://mbs.microsoft.com/customersource/northamerica/CRM/support/support-lifecycle/CRMSupport"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aab1037-9f8f-4ca6-a60e-7ccb25d90475">
      <UserInfo>
        <DisplayName>Limited Access System Group For Web 1a5c6d65-8b01-47ce-93ba-baac232f4256</DisplayName>
        <AccountId>40</AccountId>
        <AccountType/>
      </UserInfo>
      <UserInfo>
        <DisplayName>Yuna Kim (JeffreyM Consulting LLC)</DisplayName>
        <AccountId>131</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7700E275611F4A9FC31E7119362055" ma:contentTypeVersion="8" ma:contentTypeDescription="Create a new document." ma:contentTypeScope="" ma:versionID="da704676606644f2f57f25cb0976a891">
  <xsd:schema xmlns:xsd="http://www.w3.org/2001/XMLSchema" xmlns:xs="http://www.w3.org/2001/XMLSchema" xmlns:p="http://schemas.microsoft.com/office/2006/metadata/properties" xmlns:ns1="http://schemas.microsoft.com/sharepoint/v3" xmlns:ns2="af78c8c6-05c1-448c-8c7c-9c3f19ef355c" xmlns:ns3="9aab1037-9f8f-4ca6-a60e-7ccb25d90475" targetNamespace="http://schemas.microsoft.com/office/2006/metadata/properties" ma:root="true" ma:fieldsID="c32a9e68ce2a0e76bf238641a297b46b" ns1:_="" ns2:_="" ns3:_="">
    <xsd:import namespace="http://schemas.microsoft.com/sharepoint/v3"/>
    <xsd:import namespace="af78c8c6-05c1-448c-8c7c-9c3f19ef355c"/>
    <xsd:import namespace="9aab1037-9f8f-4ca6-a60e-7ccb25d904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78c8c6-05c1-448c-8c7c-9c3f19ef3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ab1037-9f8f-4ca6-a60e-7ccb25d904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C22619-9A57-445F-8CDB-7A068D755586}">
  <ds:schemaRefs>
    <ds:schemaRef ds:uri="http://schemas.microsoft.com/office/2006/metadata/properties"/>
    <ds:schemaRef ds:uri="http://schemas.microsoft.com/office/infopath/2007/PartnerControls"/>
    <ds:schemaRef ds:uri="9aab1037-9f8f-4ca6-a60e-7ccb25d90475"/>
    <ds:schemaRef ds:uri="http://schemas.microsoft.com/sharepoint/v3"/>
  </ds:schemaRefs>
</ds:datastoreItem>
</file>

<file path=customXml/itemProps2.xml><?xml version="1.0" encoding="utf-8"?>
<ds:datastoreItem xmlns:ds="http://schemas.openxmlformats.org/officeDocument/2006/customXml" ds:itemID="{620FDA4A-87F8-40D5-A134-897F74DE2BC4}">
  <ds:schemaRefs>
    <ds:schemaRef ds:uri="http://schemas.openxmlformats.org/officeDocument/2006/bibliography"/>
  </ds:schemaRefs>
</ds:datastoreItem>
</file>

<file path=customXml/itemProps3.xml><?xml version="1.0" encoding="utf-8"?>
<ds:datastoreItem xmlns:ds="http://schemas.openxmlformats.org/officeDocument/2006/customXml" ds:itemID="{22C0489B-27FB-4F16-8C4E-2C24584B7D7A}">
  <ds:schemaRefs>
    <ds:schemaRef ds:uri="http://schemas.microsoft.com/sharepoint/v3/contenttype/forms"/>
  </ds:schemaRefs>
</ds:datastoreItem>
</file>

<file path=customXml/itemProps4.xml><?xml version="1.0" encoding="utf-8"?>
<ds:datastoreItem xmlns:ds="http://schemas.openxmlformats.org/officeDocument/2006/customXml" ds:itemID="{BEAFB29C-27D6-4CF8-89E0-E13C0A06C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f78c8c6-05c1-448c-8c7c-9c3f19ef355c"/>
    <ds:schemaRef ds:uri="9aab1037-9f8f-4ca6-a60e-7ccb25d90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2761</Words>
  <Characters>15739</Characters>
  <Application>Microsoft Office Word</Application>
  <DocSecurity>4</DocSecurity>
  <Lines>131</Lines>
  <Paragraphs>36</Paragraphs>
  <ScaleCrop>false</ScaleCrop>
  <Company/>
  <LinksUpToDate>false</LinksUpToDate>
  <CharactersWithSpaces>18464</CharactersWithSpaces>
  <SharedDoc>false</SharedDoc>
  <HLinks>
    <vt:vector size="126" baseType="variant">
      <vt:variant>
        <vt:i4>2621448</vt:i4>
      </vt:variant>
      <vt:variant>
        <vt:i4>60</vt:i4>
      </vt:variant>
      <vt:variant>
        <vt:i4>0</vt:i4>
      </vt:variant>
      <vt:variant>
        <vt:i4>5</vt:i4>
      </vt:variant>
      <vt:variant>
        <vt:lpwstr>mailto:tsipsupp@microsoft.com?subject=I'm%20interested%20in%20building%20on%20Fundraising%20and%20Engagement</vt:lpwstr>
      </vt:variant>
      <vt:variant>
        <vt:lpwstr/>
      </vt:variant>
      <vt:variant>
        <vt:i4>6094965</vt:i4>
      </vt:variant>
      <vt:variant>
        <vt:i4>57</vt:i4>
      </vt:variant>
      <vt:variant>
        <vt:i4>0</vt:i4>
      </vt:variant>
      <vt:variant>
        <vt:i4>5</vt:i4>
      </vt:variant>
      <vt:variant>
        <vt:lpwstr>https://forms.office.com/Pages/ResponsePage.aspx?id=v4j5cvGGr0GRqy180BHbR9O0k5_UUiBCoZBVVnq-IHZUNzI1SDgxRjY2VU5GT0EzSkEzMzU1Q1I3WC4u</vt:lpwstr>
      </vt:variant>
      <vt:variant>
        <vt:lpwstr/>
      </vt:variant>
      <vt:variant>
        <vt:i4>8323189</vt:i4>
      </vt:variant>
      <vt:variant>
        <vt:i4>54</vt:i4>
      </vt:variant>
      <vt:variant>
        <vt:i4>0</vt:i4>
      </vt:variant>
      <vt:variant>
        <vt:i4>5</vt:i4>
      </vt:variant>
      <vt:variant>
        <vt:lpwstr>https://mbs.microsoft.com/customersource/northamerica/CRM/support/support-lifecycle/CRMSupport</vt:lpwstr>
      </vt:variant>
      <vt:variant>
        <vt:lpwstr/>
      </vt:variant>
      <vt:variant>
        <vt:i4>2097254</vt:i4>
      </vt:variant>
      <vt:variant>
        <vt:i4>51</vt:i4>
      </vt:variant>
      <vt:variant>
        <vt:i4>0</vt:i4>
      </vt:variant>
      <vt:variant>
        <vt:i4>5</vt:i4>
      </vt:variant>
      <vt:variant>
        <vt:lpwstr>https://aka.ms/FundraisingandEngagment</vt:lpwstr>
      </vt:variant>
      <vt:variant>
        <vt:lpwstr/>
      </vt:variant>
      <vt:variant>
        <vt:i4>6160405</vt:i4>
      </vt:variant>
      <vt:variant>
        <vt:i4>48</vt:i4>
      </vt:variant>
      <vt:variant>
        <vt:i4>0</vt:i4>
      </vt:variant>
      <vt:variant>
        <vt:i4>5</vt:i4>
      </vt:variant>
      <vt:variant>
        <vt:lpwstr>https://appsource.microsoft.com/en-us/product/dynamics-365/msnfp.msftnonprofitcommondatamodel</vt:lpwstr>
      </vt:variant>
      <vt:variant>
        <vt:lpwstr/>
      </vt:variant>
      <vt:variant>
        <vt:i4>2687103</vt:i4>
      </vt:variant>
      <vt:variant>
        <vt:i4>45</vt:i4>
      </vt:variant>
      <vt:variant>
        <vt:i4>0</vt:i4>
      </vt:variant>
      <vt:variant>
        <vt:i4>5</vt:i4>
      </vt:variant>
      <vt:variant>
        <vt:lpwstr>https://github.com/Microsoft/Industry-Accelerator-Nonprofit</vt:lpwstr>
      </vt:variant>
      <vt:variant>
        <vt:lpwstr>:~:text=Get%20to%20know%20about%20other%20Industry%20Accelerators%20,Education%20us%20...%20%202%20more%20rows%20</vt:lpwstr>
      </vt:variant>
      <vt:variant>
        <vt:i4>7274607</vt:i4>
      </vt:variant>
      <vt:variant>
        <vt:i4>42</vt:i4>
      </vt:variant>
      <vt:variant>
        <vt:i4>0</vt:i4>
      </vt:variant>
      <vt:variant>
        <vt:i4>5</vt:i4>
      </vt:variant>
      <vt:variant>
        <vt:lpwstr>https://docs.microsoft.com/en-us/common-data-model/nfp-accelerator</vt:lpwstr>
      </vt:variant>
      <vt:variant>
        <vt:lpwstr/>
      </vt:variant>
      <vt:variant>
        <vt:i4>7864421</vt:i4>
      </vt:variant>
      <vt:variant>
        <vt:i4>39</vt:i4>
      </vt:variant>
      <vt:variant>
        <vt:i4>0</vt:i4>
      </vt:variant>
      <vt:variant>
        <vt:i4>5</vt:i4>
      </vt:variant>
      <vt:variant>
        <vt:lpwstr>https://github.com/microsoft/fundraising-and-engagement</vt:lpwstr>
      </vt:variant>
      <vt:variant>
        <vt:lpwstr/>
      </vt:variant>
      <vt:variant>
        <vt:i4>4194313</vt:i4>
      </vt:variant>
      <vt:variant>
        <vt:i4>36</vt:i4>
      </vt:variant>
      <vt:variant>
        <vt:i4>0</vt:i4>
      </vt:variant>
      <vt:variant>
        <vt:i4>5</vt:i4>
      </vt:variant>
      <vt:variant>
        <vt:lpwstr>https://docs.microsoft.com/en-us/dynamics365/</vt:lpwstr>
      </vt:variant>
      <vt:variant>
        <vt:lpwstr/>
      </vt:variant>
      <vt:variant>
        <vt:i4>655424</vt:i4>
      </vt:variant>
      <vt:variant>
        <vt:i4>33</vt:i4>
      </vt:variant>
      <vt:variant>
        <vt:i4>0</vt:i4>
      </vt:variant>
      <vt:variant>
        <vt:i4>5</vt:i4>
      </vt:variant>
      <vt:variant>
        <vt:lpwstr>https://docs.microsoft.com/en-us/connectors/connector-reference/</vt:lpwstr>
      </vt:variant>
      <vt:variant>
        <vt:lpwstr/>
      </vt:variant>
      <vt:variant>
        <vt:i4>6946865</vt:i4>
      </vt:variant>
      <vt:variant>
        <vt:i4>30</vt:i4>
      </vt:variant>
      <vt:variant>
        <vt:i4>0</vt:i4>
      </vt:variant>
      <vt:variant>
        <vt:i4>5</vt:i4>
      </vt:variant>
      <vt:variant>
        <vt:lpwstr>https://www.microsoft.com/en-us/nonprofits/eligibility</vt:lpwstr>
      </vt:variant>
      <vt:variant>
        <vt:lpwstr/>
      </vt:variant>
      <vt:variant>
        <vt:i4>4915265</vt:i4>
      </vt:variant>
      <vt:variant>
        <vt:i4>27</vt:i4>
      </vt:variant>
      <vt:variant>
        <vt:i4>0</vt:i4>
      </vt:variant>
      <vt:variant>
        <vt:i4>5</vt:i4>
      </vt:variant>
      <vt:variant>
        <vt:lpwstr>https://dynamics.microsoft.com/en-us/pricing/</vt:lpwstr>
      </vt:variant>
      <vt:variant>
        <vt:lpwstr/>
      </vt:variant>
      <vt:variant>
        <vt:i4>5963805</vt:i4>
      </vt:variant>
      <vt:variant>
        <vt:i4>24</vt:i4>
      </vt:variant>
      <vt:variant>
        <vt:i4>0</vt:i4>
      </vt:variant>
      <vt:variant>
        <vt:i4>5</vt:i4>
      </vt:variant>
      <vt:variant>
        <vt:lpwstr>https://azure.microsoft.com/en-us/pricing/calculator/</vt:lpwstr>
      </vt:variant>
      <vt:variant>
        <vt:lpwstr/>
      </vt:variant>
      <vt:variant>
        <vt:i4>7733359</vt:i4>
      </vt:variant>
      <vt:variant>
        <vt:i4>21</vt:i4>
      </vt:variant>
      <vt:variant>
        <vt:i4>0</vt:i4>
      </vt:variant>
      <vt:variant>
        <vt:i4>5</vt:i4>
      </vt:variant>
      <vt:variant>
        <vt:lpwstr>https://www.microsoft.com/en-us/nonprofits</vt:lpwstr>
      </vt:variant>
      <vt:variant>
        <vt:lpwstr/>
      </vt:variant>
      <vt:variant>
        <vt:i4>4390932</vt:i4>
      </vt:variant>
      <vt:variant>
        <vt:i4>18</vt:i4>
      </vt:variant>
      <vt:variant>
        <vt:i4>0</vt:i4>
      </vt:variant>
      <vt:variant>
        <vt:i4>5</vt:i4>
      </vt:variant>
      <vt:variant>
        <vt:lpwstr>https://nonprofit.microsoft.com/en-us/getting-started</vt:lpwstr>
      </vt:variant>
      <vt:variant>
        <vt:lpwstr/>
      </vt:variant>
      <vt:variant>
        <vt:i4>393231</vt:i4>
      </vt:variant>
      <vt:variant>
        <vt:i4>15</vt:i4>
      </vt:variant>
      <vt:variant>
        <vt:i4>0</vt:i4>
      </vt:variant>
      <vt:variant>
        <vt:i4>5</vt:i4>
      </vt:variant>
      <vt:variant>
        <vt:lpwstr>https://dynamics.microsoft.com/en-us/sales/overview/</vt:lpwstr>
      </vt:variant>
      <vt:variant>
        <vt:lpwstr/>
      </vt:variant>
      <vt:variant>
        <vt:i4>327686</vt:i4>
      </vt:variant>
      <vt:variant>
        <vt:i4>12</vt:i4>
      </vt:variant>
      <vt:variant>
        <vt:i4>0</vt:i4>
      </vt:variant>
      <vt:variant>
        <vt:i4>5</vt:i4>
      </vt:variant>
      <vt:variant>
        <vt:lpwstr>https://microsoft.sharepoint.com/teams/MissionCRM/Shared Documents/General/MSFT documentation/FAQ/Aka.ms/FEUSERGUIDE</vt:lpwstr>
      </vt:variant>
      <vt:variant>
        <vt:lpwstr/>
      </vt:variant>
      <vt:variant>
        <vt:i4>3801207</vt:i4>
      </vt:variant>
      <vt:variant>
        <vt:i4>9</vt:i4>
      </vt:variant>
      <vt:variant>
        <vt:i4>0</vt:i4>
      </vt:variant>
      <vt:variant>
        <vt:i4>5</vt:i4>
      </vt:variant>
      <vt:variant>
        <vt:lpwstr>https://aka.ms/FEUSERGUIDE</vt:lpwstr>
      </vt:variant>
      <vt:variant>
        <vt:lpwstr/>
      </vt:variant>
      <vt:variant>
        <vt:i4>4522012</vt:i4>
      </vt:variant>
      <vt:variant>
        <vt:i4>6</vt:i4>
      </vt:variant>
      <vt:variant>
        <vt:i4>0</vt:i4>
      </vt:variant>
      <vt:variant>
        <vt:i4>5</vt:i4>
      </vt:variant>
      <vt:variant>
        <vt:lpwstr>https://flow.microsoft.com/en-us/</vt:lpwstr>
      </vt:variant>
      <vt:variant>
        <vt:lpwstr/>
      </vt:variant>
      <vt:variant>
        <vt:i4>7274607</vt:i4>
      </vt:variant>
      <vt:variant>
        <vt:i4>3</vt:i4>
      </vt:variant>
      <vt:variant>
        <vt:i4>0</vt:i4>
      </vt:variant>
      <vt:variant>
        <vt:i4>5</vt:i4>
      </vt:variant>
      <vt:variant>
        <vt:lpwstr>https://docs.microsoft.com/en-us/common-data-model/nfp-accelerator</vt:lpwstr>
      </vt:variant>
      <vt:variant>
        <vt:lpwstr/>
      </vt:variant>
      <vt:variant>
        <vt:i4>2490468</vt:i4>
      </vt:variant>
      <vt:variant>
        <vt:i4>0</vt:i4>
      </vt:variant>
      <vt:variant>
        <vt:i4>0</vt:i4>
      </vt:variant>
      <vt:variant>
        <vt:i4>5</vt:i4>
      </vt:variant>
      <vt:variant>
        <vt:lpwstr>https://missioncrm.ca/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Beaulieu</dc:creator>
  <cp:keywords/>
  <dc:description/>
  <cp:lastModifiedBy>Tina Ferguson (Fuel Talent)</cp:lastModifiedBy>
  <cp:revision>21</cp:revision>
  <dcterms:created xsi:type="dcterms:W3CDTF">2020-10-05T22:58:00Z</dcterms:created>
  <dcterms:modified xsi:type="dcterms:W3CDTF">2020-10-09T15:24:00Z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0x010100097700E275611F4A9FC31E7119362055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jtennant@microsoft.com</vt:lpwstr>
  </property>
  <property fmtid="{D5CDD505-2E9C-101B-9397-08002B2CF9AE}" pid="6" name="MSIP_Label_f42aa342-8706-4288-bd11-ebb85995028c_SetDate">
    <vt:lpwstr>2019-08-15T18:14:18.0043014Z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eb75f676-b9c1-47bc-b4c3-53002aaee3fa</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y fmtid="{D5CDD505-2E9C-101B-9397-08002B2CF9AE}" pid="15" name="xd_Signature">
    <vt:bool>false</vt:bool>
  </property>
</Properties>
</file>