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61B" w:rsidRPr="00D33FFA" w:rsidRDefault="006C061B" w:rsidP="006C061B">
      <w:pPr>
        <w:spacing w:after="0"/>
      </w:pPr>
      <w:r w:rsidRPr="00D33FFA">
        <w:t>IntFunction Functional Interface</w:t>
      </w:r>
    </w:p>
    <w:p w:rsidR="006C061B" w:rsidRPr="00D33FFA" w:rsidRDefault="006C061B" w:rsidP="006C061B">
      <w:pPr>
        <w:spacing w:after="0"/>
      </w:pPr>
      <w:r w:rsidRPr="00D33FFA">
        <w:t xml:space="preserve"> </w:t>
      </w:r>
    </w:p>
    <w:p w:rsidR="006C061B" w:rsidRPr="00D33FFA" w:rsidRDefault="006C061B" w:rsidP="006C061B">
      <w:pPr>
        <w:spacing w:after="0"/>
      </w:pPr>
      <w:r w:rsidRPr="00D33FFA">
        <w:t>IntFunction interface represents a function that accepts int valued argument or operand and produced result of type R. This is int data type (primitive) specialization for Function interface.</w:t>
      </w:r>
    </w:p>
    <w:p w:rsidR="006C061B" w:rsidRPr="00D33FFA" w:rsidRDefault="006C061B" w:rsidP="006C061B">
      <w:pPr>
        <w:spacing w:after="0"/>
      </w:pPr>
    </w:p>
    <w:p w:rsidR="006C061B" w:rsidRPr="00D33FFA" w:rsidRDefault="006C061B" w:rsidP="006C061B">
      <w:pPr>
        <w:spacing w:after="0"/>
        <w:rPr>
          <w:color w:val="000000"/>
        </w:rPr>
      </w:pPr>
      <w:r w:rsidRPr="00D33FFA">
        <w:rPr>
          <w:color w:val="000000"/>
        </w:rPr>
        <w:t xml:space="preserve">We have discussed </w:t>
      </w:r>
      <w:hyperlink r:id="rId5" w:history="1">
        <w:r w:rsidRPr="00D33FFA">
          <w:rPr>
            <w:rStyle w:val="Hyperlink"/>
          </w:rPr>
          <w:t>Function</w:t>
        </w:r>
      </w:hyperlink>
      <w:r w:rsidRPr="00D33FFA">
        <w:rPr>
          <w:color w:val="000000"/>
        </w:rPr>
        <w:t xml:space="preserve">, </w:t>
      </w:r>
      <w:hyperlink r:id="rId6" w:history="1">
        <w:r w:rsidRPr="00D33FFA">
          <w:rPr>
            <w:rStyle w:val="Hyperlink"/>
          </w:rPr>
          <w:t>BiFunction</w:t>
        </w:r>
      </w:hyperlink>
      <w:r w:rsidRPr="00D33FFA">
        <w:rPr>
          <w:color w:val="000000"/>
        </w:rPr>
        <w:t xml:space="preserve">, </w:t>
      </w:r>
      <w:hyperlink r:id="rId7" w:history="1">
        <w:r w:rsidRPr="00D33FFA">
          <w:rPr>
            <w:rStyle w:val="Hyperlink"/>
          </w:rPr>
          <w:t>DoubleFunction</w:t>
        </w:r>
      </w:hyperlink>
      <w:r w:rsidRPr="00D33FFA">
        <w:rPr>
          <w:color w:val="000000"/>
        </w:rPr>
        <w:t xml:space="preserve">, </w:t>
      </w:r>
      <w:hyperlink r:id="rId8" w:history="1">
        <w:r w:rsidRPr="00D33FFA">
          <w:rPr>
            <w:rStyle w:val="Hyperlink"/>
          </w:rPr>
          <w:t>DoubleToIntFunction</w:t>
        </w:r>
      </w:hyperlink>
      <w:r w:rsidRPr="00D33FFA">
        <w:rPr>
          <w:color w:val="000000"/>
        </w:rPr>
        <w:t xml:space="preserve">, </w:t>
      </w:r>
      <w:hyperlink r:id="rId9" w:history="1">
        <w:r w:rsidRPr="00D33FFA">
          <w:rPr>
            <w:rStyle w:val="Hyperlink"/>
          </w:rPr>
          <w:t>DoubleToLongFunction</w:t>
        </w:r>
      </w:hyperlink>
      <w:r w:rsidRPr="00D33FFA">
        <w:rPr>
          <w:color w:val="000000"/>
        </w:rPr>
        <w:t xml:space="preserve"> interfaces. I would highly recommend reading them. I have also written on </w:t>
      </w:r>
      <w:hyperlink r:id="rId10" w:history="1">
        <w:r w:rsidRPr="00D33FFA">
          <w:rPr>
            <w:rStyle w:val="Hyperlink"/>
          </w:rPr>
          <w:t>High Order functions</w:t>
        </w:r>
      </w:hyperlink>
      <w:r w:rsidRPr="00D33FFA">
        <w:rPr>
          <w:color w:val="000000"/>
        </w:rPr>
        <w:t xml:space="preserve"> using Function functional interface.</w:t>
      </w:r>
    </w:p>
    <w:p w:rsidR="006C061B" w:rsidRPr="00D33FFA" w:rsidRDefault="006C061B" w:rsidP="006C061B">
      <w:pPr>
        <w:spacing w:after="0"/>
        <w:rPr>
          <w:color w:val="000000"/>
        </w:rPr>
      </w:pPr>
    </w:p>
    <w:p w:rsidR="006C061B" w:rsidRPr="00D33FFA" w:rsidRDefault="006C061B" w:rsidP="006C061B">
      <w:pPr>
        <w:spacing w:after="0"/>
        <w:rPr>
          <w:color w:val="000000"/>
        </w:rPr>
      </w:pPr>
    </w:p>
    <w:p w:rsidR="006C061B" w:rsidRPr="00D33FFA" w:rsidRDefault="006C061B" w:rsidP="006C061B">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C061B" w:rsidRPr="00D33FFA" w:rsidTr="00113D64">
        <w:tc>
          <w:tcPr>
            <w:tcW w:w="9576" w:type="dxa"/>
          </w:tcPr>
          <w:p w:rsidR="006C061B" w:rsidRPr="00D33FFA" w:rsidRDefault="006C061B" w:rsidP="00113D64">
            <w:pPr>
              <w:autoSpaceDE w:val="0"/>
              <w:autoSpaceDN w:val="0"/>
              <w:adjustRightInd w:val="0"/>
              <w:rPr>
                <w:b/>
              </w:rPr>
            </w:pPr>
            <w:r w:rsidRPr="00D33FFA">
              <w:rPr>
                <w:b/>
              </w:rPr>
              <w:t>IntFunction Interface Declaration</w:t>
            </w:r>
          </w:p>
          <w:p w:rsidR="006C061B" w:rsidRPr="00D33FFA" w:rsidRDefault="006C061B" w:rsidP="00113D64">
            <w:pPr>
              <w:autoSpaceDE w:val="0"/>
              <w:autoSpaceDN w:val="0"/>
              <w:adjustRightInd w:val="0"/>
            </w:pPr>
          </w:p>
          <w:p w:rsidR="006C061B" w:rsidRPr="00D33FFA" w:rsidRDefault="006C061B" w:rsidP="00113D64">
            <w:pPr>
              <w:autoSpaceDE w:val="0"/>
              <w:autoSpaceDN w:val="0"/>
              <w:adjustRightInd w:val="0"/>
              <w:rPr>
                <w:rFonts w:ascii="Consolas" w:hAnsi="Consolas" w:cs="Consolas"/>
                <w:color w:val="000000"/>
              </w:rPr>
            </w:pPr>
            <w:r w:rsidRPr="00D33FFA">
              <w:rPr>
                <w:rFonts w:ascii="Consolas" w:hAnsi="Consolas" w:cs="Consolas"/>
                <w:b/>
                <w:bCs/>
                <w:color w:val="7F0055"/>
              </w:rPr>
              <w:t>public</w:t>
            </w:r>
            <w:r w:rsidRPr="00D33FFA">
              <w:rPr>
                <w:rFonts w:ascii="Consolas" w:hAnsi="Consolas" w:cs="Consolas"/>
                <w:color w:val="000000"/>
              </w:rPr>
              <w:t xml:space="preserve"> </w:t>
            </w:r>
            <w:r w:rsidRPr="00D33FFA">
              <w:rPr>
                <w:rFonts w:ascii="Consolas" w:hAnsi="Consolas" w:cs="Consolas"/>
                <w:b/>
                <w:bCs/>
                <w:color w:val="7F0055"/>
              </w:rPr>
              <w:t>interface</w:t>
            </w:r>
            <w:r w:rsidRPr="00D33FFA">
              <w:rPr>
                <w:rFonts w:ascii="Consolas" w:hAnsi="Consolas" w:cs="Consolas"/>
                <w:color w:val="000000"/>
              </w:rPr>
              <w:t xml:space="preserve"> IntFunction&lt;R&gt;</w:t>
            </w:r>
          </w:p>
          <w:p w:rsidR="006C061B" w:rsidRPr="00D33FFA" w:rsidRDefault="006C061B" w:rsidP="00113D64">
            <w:pPr>
              <w:autoSpaceDE w:val="0"/>
              <w:autoSpaceDN w:val="0"/>
              <w:adjustRightInd w:val="0"/>
              <w:rPr>
                <w:rFonts w:cs="Consolas"/>
                <w:color w:val="000000"/>
              </w:rPr>
            </w:pPr>
            <w:r w:rsidRPr="00D33FFA">
              <w:rPr>
                <w:rFonts w:cs="Consolas"/>
                <w:color w:val="000000"/>
              </w:rPr>
              <w:t>IntFunction interface accepts the object type of R which indicates the result.</w:t>
            </w:r>
          </w:p>
          <w:p w:rsidR="006C061B" w:rsidRPr="00D33FFA" w:rsidRDefault="006C061B" w:rsidP="00113D64">
            <w:pPr>
              <w:autoSpaceDE w:val="0"/>
              <w:autoSpaceDN w:val="0"/>
              <w:adjustRightInd w:val="0"/>
              <w:rPr>
                <w:rFonts w:cs="Consolas"/>
                <w:color w:val="000000"/>
              </w:rPr>
            </w:pPr>
          </w:p>
          <w:p w:rsidR="006C061B" w:rsidRPr="00D33FFA" w:rsidRDefault="006C061B" w:rsidP="00113D64">
            <w:pPr>
              <w:autoSpaceDE w:val="0"/>
              <w:autoSpaceDN w:val="0"/>
              <w:adjustRightInd w:val="0"/>
              <w:rPr>
                <w:rFonts w:cs="Consolas"/>
                <w:color w:val="000000"/>
              </w:rPr>
            </w:pPr>
          </w:p>
          <w:p w:rsidR="006C061B" w:rsidRPr="00D33FFA" w:rsidRDefault="006C061B" w:rsidP="00113D64">
            <w:pPr>
              <w:autoSpaceDE w:val="0"/>
              <w:autoSpaceDN w:val="0"/>
              <w:adjustRightInd w:val="0"/>
              <w:rPr>
                <w:rFonts w:cs="Consolas"/>
              </w:rPr>
            </w:pPr>
          </w:p>
        </w:tc>
      </w:tr>
      <w:tr w:rsidR="006C061B" w:rsidRPr="00D33FFA" w:rsidTr="00113D64">
        <w:tc>
          <w:tcPr>
            <w:tcW w:w="9576" w:type="dxa"/>
          </w:tcPr>
          <w:p w:rsidR="006C061B" w:rsidRPr="00D33FFA" w:rsidRDefault="006C061B" w:rsidP="00113D64">
            <w:pPr>
              <w:rPr>
                <w:b/>
              </w:rPr>
            </w:pPr>
            <w:r w:rsidRPr="00D33FFA">
              <w:rPr>
                <w:b/>
              </w:rPr>
              <w:t>apply() method</w:t>
            </w:r>
          </w:p>
          <w:p w:rsidR="006C061B" w:rsidRPr="00D33FFA" w:rsidRDefault="006C061B" w:rsidP="00113D64"/>
          <w:p w:rsidR="006C061B" w:rsidRPr="00D33FFA" w:rsidRDefault="006C061B" w:rsidP="00113D64">
            <w:pPr>
              <w:autoSpaceDE w:val="0"/>
              <w:autoSpaceDN w:val="0"/>
              <w:adjustRightInd w:val="0"/>
              <w:rPr>
                <w:rFonts w:ascii="Consolas" w:hAnsi="Consolas" w:cs="Consolas"/>
              </w:rPr>
            </w:pPr>
            <w:r w:rsidRPr="00D33FFA">
              <w:rPr>
                <w:rFonts w:ascii="Consolas" w:hAnsi="Consolas" w:cs="Consolas"/>
                <w:color w:val="000000"/>
              </w:rPr>
              <w:t>R apply(</w:t>
            </w:r>
            <w:r w:rsidRPr="00D33FFA">
              <w:rPr>
                <w:rFonts w:ascii="Consolas" w:hAnsi="Consolas" w:cs="Consolas"/>
                <w:b/>
                <w:bCs/>
                <w:color w:val="7F0055"/>
              </w:rPr>
              <w:t>int</w:t>
            </w:r>
            <w:r w:rsidRPr="00D33FFA">
              <w:rPr>
                <w:rFonts w:ascii="Consolas" w:hAnsi="Consolas" w:cs="Consolas"/>
                <w:color w:val="000000"/>
              </w:rPr>
              <w:t xml:space="preserve"> </w:t>
            </w:r>
            <w:r w:rsidRPr="00D33FFA">
              <w:rPr>
                <w:rFonts w:ascii="Consolas" w:hAnsi="Consolas" w:cs="Consolas"/>
                <w:color w:val="6A3E3E"/>
              </w:rPr>
              <w:t>value</w:t>
            </w:r>
            <w:r w:rsidRPr="00D33FFA">
              <w:rPr>
                <w:rFonts w:ascii="Consolas" w:hAnsi="Consolas" w:cs="Consolas"/>
                <w:color w:val="000000"/>
              </w:rPr>
              <w:t>);</w:t>
            </w:r>
          </w:p>
          <w:p w:rsidR="006C061B" w:rsidRPr="00D33FFA" w:rsidRDefault="006C061B" w:rsidP="00113D64">
            <w:r w:rsidRPr="00D33FFA">
              <w:t xml:space="preserve">This method is used to apply this function to given argument and return the result. Below example shows us how to use IntFunction interface. It accepts the value as int data type and </w:t>
            </w:r>
            <w:proofErr w:type="gramStart"/>
            <w:r w:rsidRPr="00D33FFA">
              <w:t>return</w:t>
            </w:r>
            <w:proofErr w:type="gramEnd"/>
            <w:r w:rsidRPr="00D33FFA">
              <w:t xml:space="preserve"> the string version of it. Then we take the length of that result.</w:t>
            </w:r>
          </w:p>
          <w:p w:rsidR="006C061B" w:rsidRPr="00D33FFA" w:rsidRDefault="006C061B" w:rsidP="00113D64"/>
          <w:p w:rsidR="006C061B" w:rsidRPr="00D33FFA" w:rsidRDefault="006C061B" w:rsidP="00113D64">
            <w:pPr>
              <w:autoSpaceDE w:val="0"/>
              <w:autoSpaceDN w:val="0"/>
              <w:adjustRightInd w:val="0"/>
              <w:rPr>
                <w:rFonts w:ascii="Consolas" w:hAnsi="Consolas" w:cs="Consolas"/>
              </w:rPr>
            </w:pPr>
            <w:r w:rsidRPr="00D33FFA">
              <w:rPr>
                <w:rFonts w:ascii="Consolas" w:hAnsi="Consolas" w:cs="Consolas"/>
                <w:color w:val="000000"/>
              </w:rPr>
              <w:t xml:space="preserve">IntFunction&lt;String&gt; </w:t>
            </w:r>
            <w:proofErr w:type="spellStart"/>
            <w:r w:rsidRPr="00D33FFA">
              <w:rPr>
                <w:rFonts w:ascii="Consolas" w:hAnsi="Consolas" w:cs="Consolas"/>
                <w:color w:val="6A3E3E"/>
              </w:rPr>
              <w:t>intFunction</w:t>
            </w:r>
            <w:proofErr w:type="spellEnd"/>
            <w:r w:rsidRPr="00D33FFA">
              <w:rPr>
                <w:rFonts w:ascii="Consolas" w:hAnsi="Consolas" w:cs="Consolas"/>
                <w:color w:val="000000"/>
              </w:rPr>
              <w:t xml:space="preserve"> = (</w:t>
            </w:r>
            <w:proofErr w:type="spellStart"/>
            <w:r w:rsidRPr="00D33FFA">
              <w:rPr>
                <w:rFonts w:ascii="Consolas" w:hAnsi="Consolas" w:cs="Consolas"/>
                <w:color w:val="6A3E3E"/>
              </w:rPr>
              <w:t>val</w:t>
            </w:r>
            <w:proofErr w:type="spellEnd"/>
            <w:r w:rsidRPr="00D33FFA">
              <w:rPr>
                <w:rFonts w:ascii="Consolas" w:hAnsi="Consolas" w:cs="Consolas"/>
                <w:color w:val="000000"/>
              </w:rPr>
              <w:t xml:space="preserve">) -&gt; </w:t>
            </w:r>
            <w:proofErr w:type="spellStart"/>
            <w:r w:rsidRPr="00D33FFA">
              <w:rPr>
                <w:rFonts w:ascii="Consolas" w:hAnsi="Consolas" w:cs="Consolas"/>
                <w:color w:val="000000"/>
              </w:rPr>
              <w:t>String.</w:t>
            </w:r>
            <w:r w:rsidRPr="00D33FFA">
              <w:rPr>
                <w:rFonts w:ascii="Consolas" w:hAnsi="Consolas" w:cs="Consolas"/>
                <w:i/>
                <w:iCs/>
                <w:color w:val="000000"/>
              </w:rPr>
              <w:t>valueOf</w:t>
            </w:r>
            <w:proofErr w:type="spellEnd"/>
            <w:r w:rsidRPr="00D33FFA">
              <w:rPr>
                <w:rFonts w:ascii="Consolas" w:hAnsi="Consolas" w:cs="Consolas"/>
                <w:color w:val="000000"/>
              </w:rPr>
              <w:t>(</w:t>
            </w:r>
            <w:proofErr w:type="spellStart"/>
            <w:r w:rsidRPr="00D33FFA">
              <w:rPr>
                <w:rFonts w:ascii="Consolas" w:hAnsi="Consolas" w:cs="Consolas"/>
                <w:color w:val="6A3E3E"/>
              </w:rPr>
              <w:t>val</w:t>
            </w:r>
            <w:proofErr w:type="spellEnd"/>
            <w:r w:rsidRPr="00D33FFA">
              <w:rPr>
                <w:rFonts w:ascii="Consolas" w:hAnsi="Consolas" w:cs="Consolas"/>
                <w:color w:val="000000"/>
              </w:rPr>
              <w:t>);</w:t>
            </w:r>
          </w:p>
          <w:p w:rsidR="006C061B" w:rsidRPr="00D33FFA" w:rsidRDefault="006C061B" w:rsidP="00113D64">
            <w:pPr>
              <w:rPr>
                <w:rFonts w:ascii="Consolas" w:hAnsi="Consolas" w:cs="Consolas"/>
                <w:color w:val="000000"/>
              </w:rPr>
            </w:pPr>
            <w:proofErr w:type="spellStart"/>
            <w:r w:rsidRPr="00D33FFA">
              <w:rPr>
                <w:rFonts w:ascii="Consolas" w:hAnsi="Consolas" w:cs="Consolas"/>
                <w:color w:val="000000"/>
              </w:rPr>
              <w:t>System.</w:t>
            </w:r>
            <w:r w:rsidRPr="00D33FFA">
              <w:rPr>
                <w:rFonts w:ascii="Consolas" w:hAnsi="Consolas" w:cs="Consolas"/>
                <w:b/>
                <w:bCs/>
                <w:i/>
                <w:iCs/>
                <w:color w:val="0000C0"/>
              </w:rPr>
              <w:t>out</w:t>
            </w:r>
            <w:r w:rsidRPr="00D33FFA">
              <w:rPr>
                <w:rFonts w:ascii="Consolas" w:hAnsi="Consolas" w:cs="Consolas"/>
                <w:color w:val="000000"/>
              </w:rPr>
              <w:t>.println</w:t>
            </w:r>
            <w:proofErr w:type="spellEnd"/>
            <w:r w:rsidRPr="00D33FFA">
              <w:rPr>
                <w:rFonts w:ascii="Consolas" w:hAnsi="Consolas" w:cs="Consolas"/>
                <w:color w:val="000000"/>
              </w:rPr>
              <w:t>(</w:t>
            </w:r>
            <w:proofErr w:type="spellStart"/>
            <w:r w:rsidRPr="00D33FFA">
              <w:rPr>
                <w:rFonts w:ascii="Consolas" w:hAnsi="Consolas" w:cs="Consolas"/>
                <w:color w:val="6A3E3E"/>
              </w:rPr>
              <w:t>intFunction</w:t>
            </w:r>
            <w:r w:rsidRPr="00D33FFA">
              <w:rPr>
                <w:rFonts w:ascii="Consolas" w:hAnsi="Consolas" w:cs="Consolas"/>
                <w:color w:val="000000"/>
              </w:rPr>
              <w:t>.apply</w:t>
            </w:r>
            <w:proofErr w:type="spellEnd"/>
            <w:r w:rsidRPr="00D33FFA">
              <w:rPr>
                <w:rFonts w:ascii="Consolas" w:hAnsi="Consolas" w:cs="Consolas"/>
                <w:color w:val="000000"/>
              </w:rPr>
              <w:t>(10).length()); //Outputs 2</w:t>
            </w:r>
          </w:p>
          <w:p w:rsidR="006C061B" w:rsidRPr="00D33FFA" w:rsidRDefault="006C061B" w:rsidP="00113D64">
            <w:pPr>
              <w:rPr>
                <w:rFonts w:ascii="Consolas" w:hAnsi="Consolas" w:cs="Consolas"/>
                <w:color w:val="000000"/>
              </w:rPr>
            </w:pPr>
          </w:p>
          <w:p w:rsidR="006C061B" w:rsidRPr="00D33FFA" w:rsidRDefault="006C061B" w:rsidP="00113D64">
            <w:pPr>
              <w:rPr>
                <w:rFonts w:cs="Consolas"/>
                <w:color w:val="000000"/>
              </w:rPr>
            </w:pPr>
          </w:p>
          <w:p w:rsidR="006C061B" w:rsidRPr="00D33FFA" w:rsidRDefault="006C061B" w:rsidP="00113D64"/>
        </w:tc>
      </w:tr>
    </w:tbl>
    <w:p w:rsidR="006C061B" w:rsidRPr="00D33FFA" w:rsidRDefault="006C061B" w:rsidP="006C061B">
      <w:pPr>
        <w:spacing w:after="0"/>
      </w:pPr>
      <w:r w:rsidRPr="00D33FFA">
        <w:t>That’s all on IntFunction interface.</w:t>
      </w:r>
    </w:p>
    <w:p w:rsidR="006C061B" w:rsidRPr="00D33FFA" w:rsidRDefault="006C061B" w:rsidP="006C061B">
      <w:pPr>
        <w:spacing w:after="0"/>
      </w:pPr>
    </w:p>
    <w:p w:rsidR="006C061B" w:rsidRPr="00D33FFA" w:rsidRDefault="006C061B" w:rsidP="006C061B">
      <w:pPr>
        <w:spacing w:after="0"/>
        <w:jc w:val="both"/>
      </w:pPr>
      <w:r w:rsidRPr="00D33FFA">
        <w:rPr>
          <w:rFonts w:cs="Consolas"/>
          <w:color w:val="000000"/>
        </w:rPr>
        <w:t xml:space="preserve">Read about important java.util.function package’s interface </w:t>
      </w:r>
      <w:hyperlink r:id="rId11" w:history="1">
        <w:r w:rsidRPr="00D33FFA">
          <w:rPr>
            <w:rStyle w:val="Hyperlink"/>
            <w:rFonts w:cs="Consolas"/>
          </w:rPr>
          <w:t>here</w:t>
        </w:r>
      </w:hyperlink>
      <w:r w:rsidRPr="00D33FFA">
        <w:rPr>
          <w:rFonts w:cs="Consolas"/>
          <w:color w:val="000000"/>
        </w:rPr>
        <w:t xml:space="preserve">. </w:t>
      </w:r>
      <w:hyperlink r:id="rId12" w:history="1">
        <w:r w:rsidRPr="00D33FFA">
          <w:rPr>
            <w:rStyle w:val="Hyperlink"/>
            <w:rFonts w:cs="Consolas"/>
          </w:rPr>
          <w:t>Consumer</w:t>
        </w:r>
      </w:hyperlink>
      <w:r w:rsidRPr="00D33FFA">
        <w:rPr>
          <w:rFonts w:cs="Consolas"/>
          <w:color w:val="000000"/>
        </w:rPr>
        <w:t xml:space="preserve">, </w:t>
      </w:r>
      <w:hyperlink r:id="rId13" w:history="1">
        <w:r w:rsidRPr="00D33FFA">
          <w:rPr>
            <w:rStyle w:val="Hyperlink"/>
            <w:rFonts w:cs="Consolas"/>
          </w:rPr>
          <w:t>Function</w:t>
        </w:r>
      </w:hyperlink>
      <w:r w:rsidRPr="00D33FFA">
        <w:rPr>
          <w:rFonts w:cs="Consolas"/>
          <w:color w:val="000000"/>
        </w:rPr>
        <w:t xml:space="preserve">, </w:t>
      </w:r>
      <w:hyperlink r:id="rId14" w:history="1">
        <w:r w:rsidRPr="00D33FFA">
          <w:rPr>
            <w:rStyle w:val="Hyperlink"/>
            <w:rFonts w:cs="Consolas"/>
          </w:rPr>
          <w:t>Supplier</w:t>
        </w:r>
      </w:hyperlink>
      <w:r w:rsidRPr="00D33FFA">
        <w:rPr>
          <w:rFonts w:cs="Consolas"/>
          <w:color w:val="000000"/>
        </w:rPr>
        <w:t xml:space="preserve">, </w:t>
      </w:r>
      <w:hyperlink r:id="rId15" w:history="1">
        <w:r w:rsidRPr="00D33FFA">
          <w:rPr>
            <w:rStyle w:val="Hyperlink"/>
            <w:rFonts w:cs="Consolas"/>
          </w:rPr>
          <w:t>BinaryOperator</w:t>
        </w:r>
      </w:hyperlink>
      <w:r w:rsidRPr="00D33FFA">
        <w:rPr>
          <w:rFonts w:cs="Consolas"/>
          <w:color w:val="000000"/>
        </w:rPr>
        <w:t xml:space="preserve"> &amp; </w:t>
      </w:r>
      <w:hyperlink r:id="rId16" w:history="1">
        <w:r w:rsidRPr="00D33FFA">
          <w:rPr>
            <w:rStyle w:val="Hyperlink"/>
            <w:rFonts w:cs="Consolas"/>
          </w:rPr>
          <w:t>Predicate</w:t>
        </w:r>
      </w:hyperlink>
      <w:r w:rsidRPr="00D33FFA">
        <w:rPr>
          <w:rFonts w:cs="Consolas"/>
          <w:color w:val="000000"/>
        </w:rPr>
        <w:t xml:space="preserve"> Functional Interfaces. I have also written on </w:t>
      </w:r>
      <w:hyperlink r:id="rId17" w:history="1">
        <w:r w:rsidRPr="00D33FFA">
          <w:rPr>
            <w:rStyle w:val="Hyperlink"/>
            <w:rFonts w:cs="Consolas"/>
          </w:rPr>
          <w:t>High Order functions</w:t>
        </w:r>
      </w:hyperlink>
      <w:r w:rsidRPr="00D33FFA">
        <w:rPr>
          <w:rFonts w:cs="Consolas"/>
          <w:color w:val="000000"/>
        </w:rPr>
        <w:t xml:space="preserve"> using Function functional interface.</w:t>
      </w:r>
    </w:p>
    <w:p w:rsidR="006C061B" w:rsidRDefault="006C061B" w:rsidP="006C061B">
      <w:pPr>
        <w:spacing w:after="0"/>
      </w:pPr>
    </w:p>
    <w:p w:rsidR="006C061B" w:rsidRDefault="006C061B" w:rsidP="006C061B">
      <w:pPr>
        <w:spacing w:after="0"/>
      </w:pPr>
    </w:p>
    <w:p w:rsidR="006C061B" w:rsidRPr="00D33FFA" w:rsidRDefault="006C061B" w:rsidP="006C061B">
      <w:pPr>
        <w:spacing w:after="0"/>
      </w:pPr>
    </w:p>
    <w:p w:rsidR="006C061B" w:rsidRDefault="006C061B" w:rsidP="006C061B"/>
    <w:p w:rsidR="00323B18" w:rsidRPr="006C061B" w:rsidRDefault="00323B18" w:rsidP="006C061B">
      <w:bookmarkStart w:id="0" w:name="_GoBack"/>
      <w:bookmarkEnd w:id="0"/>
    </w:p>
    <w:sectPr w:rsidR="00323B18" w:rsidRPr="006C0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34C"/>
    <w:rsid w:val="000730AF"/>
    <w:rsid w:val="00236BD9"/>
    <w:rsid w:val="00241739"/>
    <w:rsid w:val="002D2D33"/>
    <w:rsid w:val="00323B18"/>
    <w:rsid w:val="0041490A"/>
    <w:rsid w:val="00436CEB"/>
    <w:rsid w:val="00457916"/>
    <w:rsid w:val="004C3364"/>
    <w:rsid w:val="005C15E8"/>
    <w:rsid w:val="006131F3"/>
    <w:rsid w:val="006C061B"/>
    <w:rsid w:val="007E57EB"/>
    <w:rsid w:val="00857293"/>
    <w:rsid w:val="008775CF"/>
    <w:rsid w:val="00880115"/>
    <w:rsid w:val="008C0608"/>
    <w:rsid w:val="008C68E9"/>
    <w:rsid w:val="008D5286"/>
    <w:rsid w:val="00AB3D27"/>
    <w:rsid w:val="00AC59A3"/>
    <w:rsid w:val="00B014A0"/>
    <w:rsid w:val="00B03E47"/>
    <w:rsid w:val="00B930C7"/>
    <w:rsid w:val="00BA243E"/>
    <w:rsid w:val="00BF4ED8"/>
    <w:rsid w:val="00C67321"/>
    <w:rsid w:val="00CC259C"/>
    <w:rsid w:val="00CC2B49"/>
    <w:rsid w:val="00D248F0"/>
    <w:rsid w:val="00D33FFA"/>
    <w:rsid w:val="00D56EA5"/>
    <w:rsid w:val="00F9634C"/>
    <w:rsid w:val="00FA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4ED8"/>
  </w:style>
  <w:style w:type="character" w:styleId="Hyperlink">
    <w:name w:val="Hyperlink"/>
    <w:basedOn w:val="DefaultParagraphFont"/>
    <w:uiPriority w:val="99"/>
    <w:unhideWhenUsed/>
    <w:rsid w:val="00BF4ED8"/>
    <w:rPr>
      <w:color w:val="0000FF"/>
      <w:u w:val="single"/>
    </w:rPr>
  </w:style>
  <w:style w:type="table" w:styleId="TableGrid">
    <w:name w:val="Table Grid"/>
    <w:basedOn w:val="TableNormal"/>
    <w:uiPriority w:val="59"/>
    <w:rsid w:val="004C3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4ED8"/>
  </w:style>
  <w:style w:type="character" w:styleId="Hyperlink">
    <w:name w:val="Hyperlink"/>
    <w:basedOn w:val="DefaultParagraphFont"/>
    <w:uiPriority w:val="99"/>
    <w:unhideWhenUsed/>
    <w:rsid w:val="00BF4ED8"/>
    <w:rPr>
      <w:color w:val="0000FF"/>
      <w:u w:val="single"/>
    </w:rPr>
  </w:style>
  <w:style w:type="table" w:styleId="TableGrid">
    <w:name w:val="Table Grid"/>
    <w:basedOn w:val="TableNormal"/>
    <w:uiPriority w:val="59"/>
    <w:rsid w:val="004C3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tructure-learning.blogspot.com/2015/07/java-lambda-doubletointfunction.html" TargetMode="External"/><Relationship Id="rId13" Type="http://schemas.openxmlformats.org/officeDocument/2006/relationships/hyperlink" Target="http://data-structure-learning.blogspot.com/2015/07/java-lambda-function-functional.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structure-learning.blogspot.com/2015/07/java-lambda-doublefunction-functional.html" TargetMode="External"/><Relationship Id="rId12" Type="http://schemas.openxmlformats.org/officeDocument/2006/relationships/hyperlink" Target="http://data-structure-learning.blogspot.com/2015/07/java-lambda-consumer-functional.html" TargetMode="External"/><Relationship Id="rId17" Type="http://schemas.openxmlformats.org/officeDocument/2006/relationships/hyperlink" Target="http://data-structure-learning.blogspot.com/2015/07/higher-order-functions-using-function.html" TargetMode="External"/><Relationship Id="rId2" Type="http://schemas.microsoft.com/office/2007/relationships/stylesWithEffects" Target="stylesWithEffects.xml"/><Relationship Id="rId16" Type="http://schemas.openxmlformats.org/officeDocument/2006/relationships/hyperlink" Target="http://data-structure-learning.blogspot.com/2015/07/java-lambda-predicate-functional.html" TargetMode="External"/><Relationship Id="rId1" Type="http://schemas.openxmlformats.org/officeDocument/2006/relationships/styles" Target="styles.xml"/><Relationship Id="rId6" Type="http://schemas.openxmlformats.org/officeDocument/2006/relationships/hyperlink" Target="http://data-structure-learning.blogspot.com/2015/07/java-lambda-bifunction-functional.html" TargetMode="External"/><Relationship Id="rId11" Type="http://schemas.openxmlformats.org/officeDocument/2006/relationships/hyperlink" Target="http://data-structure-learning.blogspot.com/p/functional-programming-in-java.html" TargetMode="External"/><Relationship Id="rId5" Type="http://schemas.openxmlformats.org/officeDocument/2006/relationships/hyperlink" Target="http://data-structure-learning.blogspot.com/2015/07/java-lambda-function-functional.html" TargetMode="External"/><Relationship Id="rId15" Type="http://schemas.openxmlformats.org/officeDocument/2006/relationships/hyperlink" Target="http://data-structure-learning.blogspot.com/2015/07/java-lambda-binaryoperator-functional.html" TargetMode="External"/><Relationship Id="rId10" Type="http://schemas.openxmlformats.org/officeDocument/2006/relationships/hyperlink" Target="http://data-structure-learning.blogspot.com/2015/07/higher-order-functions-using-func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ata-structure-learning.blogspot.com/2015/07/java-lambda-doubletolongfunction.html" TargetMode="External"/><Relationship Id="rId14" Type="http://schemas.openxmlformats.org/officeDocument/2006/relationships/hyperlink" Target="http://data-structure-learning.blogspot.com/2015/07/java-lambda-supplier-functio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Savani</dc:creator>
  <cp:keywords/>
  <dc:description/>
  <cp:lastModifiedBy>Bharat Savani</cp:lastModifiedBy>
  <cp:revision>34</cp:revision>
  <dcterms:created xsi:type="dcterms:W3CDTF">2015-07-22T05:29:00Z</dcterms:created>
  <dcterms:modified xsi:type="dcterms:W3CDTF">2015-07-22T06:19:00Z</dcterms:modified>
</cp:coreProperties>
</file>