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400" w:lineRule="auto"/>
        <w:ind w:left="-720" w:right="-720" w:firstLine="0"/>
        <w:jc w:val="left"/>
        <w:rPr>
          <w:rFonts w:ascii="Inter SemiBold" w:cs="Inter SemiBold" w:eastAsia="Inter SemiBold" w:hAnsi="Inter SemiBold"/>
          <w:sz w:val="60"/>
          <w:szCs w:val="60"/>
        </w:rPr>
      </w:pPr>
      <w:r w:rsidDel="00000000" w:rsidR="00000000" w:rsidRPr="00000000">
        <w:rPr>
          <w:rFonts w:ascii="Inter SemiBold" w:cs="Inter SemiBold" w:eastAsia="Inter SemiBold" w:hAnsi="Inter SemiBold"/>
          <w:sz w:val="60"/>
          <w:szCs w:val="60"/>
          <w:rtl w:val="0"/>
        </w:rPr>
        <w:t xml:space="preserve">Project status report</w:t>
      </w:r>
    </w:p>
    <w:p w:rsidR="00000000" w:rsidDel="00000000" w:rsidP="00000000" w:rsidRDefault="00000000" w:rsidRPr="00000000" w14:paraId="00000002">
      <w:pPr>
        <w:ind w:left="-720" w:right="-720" w:firstLine="0"/>
        <w:rPr>
          <w:rFonts w:ascii="Inter" w:cs="Inter" w:eastAsia="Inter" w:hAnsi="Inter"/>
        </w:rPr>
      </w:pPr>
      <w:r w:rsidDel="00000000" w:rsidR="00000000" w:rsidRPr="00000000">
        <w:rPr>
          <w:rtl w:val="0"/>
        </w:rPr>
      </w:r>
    </w:p>
    <w:tbl>
      <w:tblPr>
        <w:tblStyle w:val="Table1"/>
        <w:tblW w:w="10590.0" w:type="dxa"/>
        <w:jc w:val="left"/>
        <w:tblInd w:w="-73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3315"/>
        <w:gridCol w:w="3390"/>
        <w:gridCol w:w="3885"/>
        <w:tblGridChange w:id="0">
          <w:tblGrid>
            <w:gridCol w:w="3315"/>
            <w:gridCol w:w="3390"/>
            <w:gridCol w:w="3885"/>
          </w:tblGrid>
        </w:tblGridChange>
      </w:tblGrid>
      <w:tr>
        <w:trPr>
          <w:cantSplit w:val="0"/>
          <w:trHeight w:val="330" w:hRule="atLeast"/>
          <w:tblHeader w:val="0"/>
        </w:trPr>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3">
            <w:pPr>
              <w:pStyle w:val="Heading2"/>
              <w:keepNext w:val="0"/>
              <w:keepLines w:val="0"/>
              <w:spacing w:after="0" w:before="40" w:lineRule="auto"/>
              <w:ind w:left="225" w:right="-720" w:firstLine="0"/>
              <w:rPr>
                <w:rFonts w:ascii="Inter" w:cs="Inter" w:eastAsia="Inter" w:hAnsi="Inter"/>
                <w:sz w:val="60"/>
                <w:szCs w:val="60"/>
              </w:rPr>
            </w:pPr>
            <w:bookmarkStart w:colFirst="0" w:colLast="0" w:name="_s9qjf5qdx2x" w:id="0"/>
            <w:bookmarkEnd w:id="0"/>
            <w:r w:rsidDel="00000000" w:rsidR="00000000" w:rsidRPr="00000000">
              <w:rPr>
                <w:rFonts w:ascii="Inter" w:cs="Inter" w:eastAsia="Inter" w:hAnsi="Inter"/>
                <w:sz w:val="20"/>
                <w:szCs w:val="20"/>
                <w:rtl w:val="0"/>
              </w:rPr>
              <w:t xml:space="preserve">REPORT DATE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4">
            <w:pPr>
              <w:pStyle w:val="Heading2"/>
              <w:keepNext w:val="0"/>
              <w:keepLines w:val="0"/>
              <w:spacing w:after="0" w:before="40" w:lineRule="auto"/>
              <w:ind w:left="225" w:right="-720" w:firstLine="0"/>
              <w:rPr>
                <w:rFonts w:ascii="Inter" w:cs="Inter" w:eastAsia="Inter" w:hAnsi="Inter"/>
                <w:sz w:val="20"/>
                <w:szCs w:val="20"/>
              </w:rPr>
            </w:pPr>
            <w:bookmarkStart w:colFirst="0" w:colLast="0" w:name="_way0ki5j62hw" w:id="1"/>
            <w:bookmarkEnd w:id="1"/>
            <w:r w:rsidDel="00000000" w:rsidR="00000000" w:rsidRPr="00000000">
              <w:rPr>
                <w:rFonts w:ascii="Inter" w:cs="Inter" w:eastAsia="Inter" w:hAnsi="Inter"/>
                <w:sz w:val="20"/>
                <w:szCs w:val="20"/>
                <w:rtl w:val="0"/>
              </w:rPr>
              <w:t xml:space="preserve">COMPANY NAME</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5">
            <w:pPr>
              <w:pStyle w:val="Heading2"/>
              <w:keepNext w:val="0"/>
              <w:keepLines w:val="0"/>
              <w:spacing w:after="0" w:before="40" w:lineRule="auto"/>
              <w:ind w:left="225" w:right="-720" w:firstLine="0"/>
              <w:rPr>
                <w:rFonts w:ascii="Inter" w:cs="Inter" w:eastAsia="Inter" w:hAnsi="Inter"/>
                <w:sz w:val="20"/>
                <w:szCs w:val="20"/>
              </w:rPr>
            </w:pPr>
            <w:bookmarkStart w:colFirst="0" w:colLast="0" w:name="_s2wx43wdg0y0" w:id="2"/>
            <w:bookmarkEnd w:id="2"/>
            <w:r w:rsidDel="00000000" w:rsidR="00000000" w:rsidRPr="00000000">
              <w:rPr>
                <w:rFonts w:ascii="Inter" w:cs="Inter" w:eastAsia="Inter" w:hAnsi="Inter"/>
                <w:sz w:val="20"/>
                <w:szCs w:val="20"/>
                <w:rtl w:val="0"/>
              </w:rPr>
              <w:t xml:space="preserve">PREPARED BY</w:t>
            </w:r>
          </w:p>
        </w:tc>
      </w:tr>
      <w:tr>
        <w:trPr>
          <w:cantSplit w:val="0"/>
          <w:trHeight w:val="143.75568181818238" w:hRule="atLeast"/>
          <w:tblHeader w:val="0"/>
        </w:trPr>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6">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04/25/2025</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7">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Fresh Beats</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8">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Savannah Sirois</w:t>
            </w:r>
          </w:p>
        </w:tc>
      </w:tr>
      <w:tr>
        <w:trPr>
          <w:cantSplit w:val="0"/>
          <w:trHeight w:val="2528.1152343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9">
            <w:pPr>
              <w:pStyle w:val="Heading1"/>
              <w:keepNext w:val="0"/>
              <w:keepLines w:val="0"/>
              <w:spacing w:after="60" w:before="0" w:lineRule="auto"/>
              <w:ind w:left="180" w:right="-720" w:firstLine="0"/>
              <w:rPr>
                <w:rFonts w:ascii="Inter" w:cs="Inter" w:eastAsia="Inter" w:hAnsi="Inter"/>
                <w:sz w:val="24"/>
                <w:szCs w:val="24"/>
              </w:rPr>
            </w:pPr>
            <w:bookmarkStart w:colFirst="0" w:colLast="0" w:name="_50eu21kqsmeu" w:id="3"/>
            <w:bookmarkEnd w:id="3"/>
            <w:r w:rsidDel="00000000" w:rsidR="00000000" w:rsidRPr="00000000">
              <w:rPr>
                <w:rtl w:val="0"/>
              </w:rPr>
            </w:r>
          </w:p>
          <w:p w:rsidR="00000000" w:rsidDel="00000000" w:rsidP="00000000" w:rsidRDefault="00000000" w:rsidRPr="00000000" w14:paraId="0000000A">
            <w:pPr>
              <w:pStyle w:val="Heading1"/>
              <w:keepNext w:val="0"/>
              <w:keepLines w:val="0"/>
              <w:spacing w:after="60" w:before="0" w:lineRule="auto"/>
              <w:ind w:left="180" w:right="255" w:firstLine="0"/>
              <w:rPr>
                <w:rFonts w:ascii="Inter Medium" w:cs="Inter Medium" w:eastAsia="Inter Medium" w:hAnsi="Inter Medium"/>
                <w:sz w:val="24"/>
                <w:szCs w:val="24"/>
              </w:rPr>
            </w:pPr>
            <w:bookmarkStart w:colFirst="0" w:colLast="0" w:name="_gd27zk1uyp1u" w:id="4"/>
            <w:bookmarkEnd w:id="4"/>
            <w:r w:rsidDel="00000000" w:rsidR="00000000" w:rsidRPr="00000000">
              <w:rPr>
                <w:rFonts w:ascii="Inter Medium" w:cs="Inter Medium" w:eastAsia="Inter Medium" w:hAnsi="Inter Medium"/>
                <w:sz w:val="24"/>
                <w:szCs w:val="24"/>
                <w:rtl w:val="0"/>
              </w:rPr>
              <w:t xml:space="preserve">STATUS SUMMARY</w:t>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t xml:space="preserve">After completing an analysis on user behavior and genre trends across both paid and free user segments, key findings show that Pop music peaked in popularity in 2021 but has been on a gradual decline since. Meanwhile, Electronic and Hip Hop genres are experiencing consistent upward momentum across all user types. Most notably, Rock remains the most popular genre among free users, while paid users have shown more diverse listening habits. Paid users also demonstrate significantly higher activity levels, streaming more content overall compared to free users. </w:t>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rFonts w:ascii="Inter" w:cs="Inter" w:eastAsia="Inter" w:hAnsi="Inter"/>
              </w:rPr>
            </w:pPr>
            <w:r w:rsidDel="00000000" w:rsidR="00000000" w:rsidRPr="00000000">
              <w:rPr>
                <w:rtl w:val="0"/>
              </w:rPr>
              <w:t xml:space="preserve">Additional analysis reveals that paid users not only engage more frequently but also show stronger retention and steader growth over time. These insights highlight opportunities to tailor content strategies and promotional efforts by user tier. Next steps include exploring correlations between listening habits and subscription upgrade, and refining dashboards for leadership review. </w:t>
            </w:r>
            <w:r w:rsidDel="00000000" w:rsidR="00000000" w:rsidRPr="00000000">
              <w:rPr>
                <w:rtl w:val="0"/>
              </w:rPr>
            </w:r>
          </w:p>
          <w:p w:rsidR="00000000" w:rsidDel="00000000" w:rsidP="00000000" w:rsidRDefault="00000000" w:rsidRPr="00000000" w14:paraId="0000000F">
            <w:pPr>
              <w:keepNext w:val="0"/>
              <w:spacing w:line="240" w:lineRule="auto"/>
              <w:ind w:left="180" w:right="255" w:firstLine="0"/>
              <w:rPr>
                <w:rFonts w:ascii="Inter" w:cs="Inter" w:eastAsia="Inter" w:hAnsi="Inter"/>
                <w:i w:val="1"/>
              </w:rPr>
            </w:pPr>
            <w:r w:rsidDel="00000000" w:rsidR="00000000" w:rsidRPr="00000000">
              <w:rPr>
                <w:rtl w:val="0"/>
              </w:rPr>
            </w:r>
          </w:p>
          <w:p w:rsidR="00000000" w:rsidDel="00000000" w:rsidP="00000000" w:rsidRDefault="00000000" w:rsidRPr="00000000" w14:paraId="00000010">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13">
      <w:pPr>
        <w:ind w:left="-720" w:right="-720" w:firstLine="270"/>
        <w:rPr>
          <w:rFonts w:ascii="Inter" w:cs="Inter" w:eastAsia="Inter" w:hAnsi="Inter"/>
        </w:rPr>
      </w:pPr>
      <w:r w:rsidDel="00000000" w:rsidR="00000000" w:rsidRPr="00000000">
        <w:rPr>
          <w:rtl w:val="0"/>
        </w:rPr>
      </w:r>
    </w:p>
    <w:tbl>
      <w:tblPr>
        <w:tblStyle w:val="Table2"/>
        <w:tblW w:w="10620.0" w:type="dxa"/>
        <w:jc w:val="left"/>
        <w:tblInd w:w="-75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75"/>
        <w:gridCol w:w="2655"/>
        <w:gridCol w:w="105"/>
        <w:gridCol w:w="5085"/>
        <w:tblGridChange w:id="0">
          <w:tblGrid>
            <w:gridCol w:w="2775"/>
            <w:gridCol w:w="2655"/>
            <w:gridCol w:w="105"/>
            <w:gridCol w:w="5085"/>
          </w:tblGrid>
        </w:tblGridChange>
      </w:tblGrid>
      <w:tr>
        <w:trPr>
          <w:cantSplit w:val="0"/>
          <w:trHeight w:val="330" w:hRule="atLeast"/>
          <w:tblHeader w:val="1"/>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4">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 </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7">
            <w:pPr>
              <w:pStyle w:val="Heading2"/>
              <w:keepNext w:val="0"/>
              <w:keepLines w:val="0"/>
              <w:spacing w:after="0" w:before="40" w:lineRule="auto"/>
              <w:ind w:left="-720" w:right="-720" w:firstLine="270"/>
              <w:rPr>
                <w:rFonts w:ascii="Inter" w:cs="Inter" w:eastAsia="Inter" w:hAnsi="Inter"/>
                <w:sz w:val="20"/>
                <w:szCs w:val="20"/>
              </w:rPr>
            </w:pPr>
            <w:bookmarkStart w:colFirst="0" w:colLast="0" w:name="_placxek9ua0q" w:id="5"/>
            <w:bookmarkEnd w:id="5"/>
            <w:r w:rsidDel="00000000" w:rsidR="00000000" w:rsidRPr="00000000">
              <w:rPr>
                <w:rtl w:val="0"/>
              </w:rPr>
            </w:r>
          </w:p>
        </w:tc>
      </w:tr>
      <w:tr>
        <w:trPr>
          <w:cantSplit w:val="0"/>
          <w:trHeight w:val="312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18">
            <w:pPr>
              <w:spacing w:before="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19">
            <w:pPr>
              <w:spacing w:before="40" w:lineRule="auto"/>
              <w:ind w:left="180" w:right="9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1A">
            <w:pPr>
              <w:spacing w:before="40" w:lineRule="auto"/>
              <w:ind w:left="180" w:right="9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1B">
            <w:pPr>
              <w:numPr>
                <w:ilvl w:val="0"/>
                <w:numId w:val="1"/>
              </w:numPr>
              <w:spacing w:after="0" w:afterAutospacing="0" w:before="40" w:lineRule="auto"/>
              <w:ind w:left="720" w:right="90" w:hanging="360"/>
              <w:rPr>
                <w:rFonts w:ascii="Inter" w:cs="Inter" w:eastAsia="Inter" w:hAnsi="Inter"/>
                <w:i w:val="1"/>
                <w:u w:val="none"/>
              </w:rPr>
            </w:pPr>
            <w:r w:rsidDel="00000000" w:rsidR="00000000" w:rsidRPr="00000000">
              <w:rPr>
                <w:rFonts w:ascii="Inter" w:cs="Inter" w:eastAsia="Inter" w:hAnsi="Inter"/>
                <w:rtl w:val="0"/>
              </w:rPr>
              <w:t xml:space="preserve">Average number of users listening to Pop peaked in 2021 and is on a downwards trend</w:t>
            </w:r>
          </w:p>
          <w:p w:rsidR="00000000" w:rsidDel="00000000" w:rsidP="00000000" w:rsidRDefault="00000000" w:rsidRPr="00000000" w14:paraId="0000001C">
            <w:pPr>
              <w:numPr>
                <w:ilvl w:val="0"/>
                <w:numId w:val="1"/>
              </w:numPr>
              <w:spacing w:before="0" w:beforeAutospacing="0" w:lineRule="auto"/>
              <w:ind w:left="720" w:right="90" w:hanging="360"/>
              <w:rPr>
                <w:rFonts w:ascii="Inter" w:cs="Inter" w:eastAsia="Inter" w:hAnsi="Inter"/>
                <w:u w:val="none"/>
              </w:rPr>
            </w:pPr>
            <w:r w:rsidDel="00000000" w:rsidR="00000000" w:rsidRPr="00000000">
              <w:rPr>
                <w:rFonts w:ascii="Inter" w:cs="Inter" w:eastAsia="Inter" w:hAnsi="Inter"/>
                <w:rtl w:val="0"/>
              </w:rPr>
              <w:t xml:space="preserve">Electronic and hip hop music are on an overall upwards trend.</w:t>
            </w: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1F">
            <w:pPr>
              <w:spacing w:line="240" w:lineRule="auto"/>
              <w:ind w:left="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0">
            <w:pPr>
              <w:spacing w:line="240" w:lineRule="auto"/>
              <w:ind w:left="180" w:right="-720" w:firstLine="0"/>
              <w:rPr>
                <w:rFonts w:ascii="Inter" w:cs="Inter" w:eastAsia="Inter" w:hAnsi="Inter"/>
                <w:i w:val="1"/>
              </w:rPr>
            </w:pPr>
            <w:r w:rsidDel="00000000" w:rsidR="00000000" w:rsidRPr="00000000">
              <w:rPr>
                <w:rFonts w:ascii="Inter Medium" w:cs="Inter Medium" w:eastAsia="Inter Medium" w:hAnsi="Inter Medium"/>
                <w:sz w:val="24"/>
                <w:szCs w:val="24"/>
                <w:rtl w:val="0"/>
              </w:rPr>
              <w:t xml:space="preserve">Visual A</w:t>
            </w:r>
            <w:r w:rsidDel="00000000" w:rsidR="00000000" w:rsidRPr="00000000">
              <w:rPr>
                <w:rtl w:val="0"/>
              </w:rPr>
            </w:r>
          </w:p>
          <w:p w:rsidR="00000000" w:rsidDel="00000000" w:rsidP="00000000" w:rsidRDefault="00000000" w:rsidRPr="00000000" w14:paraId="00000021">
            <w:pPr>
              <w:spacing w:line="240" w:lineRule="auto"/>
              <w:ind w:left="18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2">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2644799" cy="1635707"/>
                  <wp:effectExtent b="0" l="0" r="0" t="0"/>
                  <wp:docPr descr="Chart" id="1" name="image2.png"/>
                  <a:graphic>
                    <a:graphicData uri="http://schemas.openxmlformats.org/drawingml/2006/picture">
                      <pic:pic>
                        <pic:nvPicPr>
                          <pic:cNvPr descr="Chart" id="0" name="image2.png"/>
                          <pic:cNvPicPr preferRelativeResize="0"/>
                        </pic:nvPicPr>
                        <pic:blipFill>
                          <a:blip r:embed="rId6"/>
                          <a:srcRect b="0" l="0" r="0" t="0"/>
                          <a:stretch>
                            <a:fillRect/>
                          </a:stretch>
                        </pic:blipFill>
                        <pic:spPr>
                          <a:xfrm>
                            <a:off x="0" y="0"/>
                            <a:ext cx="2644799" cy="163570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24">
            <w:pPr>
              <w:spacing w:line="240" w:lineRule="auto"/>
              <w:ind w:left="180" w:right="-720" w:firstLine="0"/>
              <w:rPr>
                <w:rFonts w:ascii="Inter" w:cs="Inter" w:eastAsia="Inter" w:hAnsi="Inter"/>
              </w:rPr>
            </w:pPr>
            <w:r w:rsidDel="00000000" w:rsidR="00000000" w:rsidRPr="00000000">
              <w:rPr>
                <w:rtl w:val="0"/>
              </w:rPr>
            </w:r>
          </w:p>
        </w:tc>
      </w:tr>
      <w:tr>
        <w:trPr>
          <w:cantSplit w:val="0"/>
          <w:trHeight w:val="426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25">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6">
            <w:pPr>
              <w:spacing w:line="240" w:lineRule="auto"/>
              <w:ind w:left="180" w:right="27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w:t>
            </w:r>
          </w:p>
          <w:p w:rsidR="00000000" w:rsidDel="00000000" w:rsidP="00000000" w:rsidRDefault="00000000" w:rsidRPr="00000000" w14:paraId="00000027">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8">
            <w:pPr>
              <w:numPr>
                <w:ilvl w:val="0"/>
                <w:numId w:val="6"/>
              </w:numPr>
              <w:spacing w:line="240" w:lineRule="auto"/>
              <w:ind w:left="720" w:right="270" w:hanging="360"/>
              <w:rPr>
                <w:rFonts w:ascii="Inter" w:cs="Inter" w:eastAsia="Inter" w:hAnsi="Inter"/>
                <w:u w:val="none"/>
              </w:rPr>
            </w:pPr>
            <w:r w:rsidDel="00000000" w:rsidR="00000000" w:rsidRPr="00000000">
              <w:rPr>
                <w:rFonts w:ascii="Inter" w:cs="Inter" w:eastAsia="Inter" w:hAnsi="Inter"/>
                <w:rtl w:val="0"/>
              </w:rPr>
              <w:t xml:space="preserve">Marketing should try focused campaigns targeting typical demographics for fans of these genres.</w:t>
            </w:r>
          </w:p>
          <w:p w:rsidR="00000000" w:rsidDel="00000000" w:rsidP="00000000" w:rsidRDefault="00000000" w:rsidRPr="00000000" w14:paraId="00000029">
            <w:pPr>
              <w:numPr>
                <w:ilvl w:val="0"/>
                <w:numId w:val="6"/>
              </w:numPr>
              <w:spacing w:line="240" w:lineRule="auto"/>
              <w:ind w:left="720" w:right="270" w:hanging="360"/>
              <w:rPr>
                <w:rFonts w:ascii="Inter" w:cs="Inter" w:eastAsia="Inter" w:hAnsi="Inter"/>
                <w:u w:val="none"/>
              </w:rPr>
            </w:pPr>
            <w:r w:rsidDel="00000000" w:rsidR="00000000" w:rsidRPr="00000000">
              <w:rPr>
                <w:rFonts w:ascii="Inter" w:cs="Inter" w:eastAsia="Inter" w:hAnsi="Inter"/>
                <w:rtl w:val="0"/>
              </w:rPr>
              <w:t xml:space="preserve">We should analyze user retention in these genres, and consider how we can maximize it.</w:t>
            </w:r>
          </w:p>
          <w:p w:rsidR="00000000" w:rsidDel="00000000" w:rsidP="00000000" w:rsidRDefault="00000000" w:rsidRPr="00000000" w14:paraId="0000002A">
            <w:pPr>
              <w:numPr>
                <w:ilvl w:val="0"/>
                <w:numId w:val="6"/>
              </w:numPr>
              <w:spacing w:line="240" w:lineRule="auto"/>
              <w:ind w:left="720" w:right="270" w:hanging="360"/>
              <w:rPr>
                <w:rFonts w:ascii="Inter" w:cs="Inter" w:eastAsia="Inter" w:hAnsi="Inter"/>
                <w:u w:val="none"/>
              </w:rPr>
            </w:pPr>
            <w:r w:rsidDel="00000000" w:rsidR="00000000" w:rsidRPr="00000000">
              <w:rPr>
                <w:rFonts w:ascii="Inter" w:cs="Inter" w:eastAsia="Inter" w:hAnsi="Inter"/>
                <w:rtl w:val="0"/>
              </w:rPr>
              <w:t xml:space="preserve">Product/marketing teams should try experiments to generate leads in alternative genres.</w:t>
            </w:r>
          </w:p>
          <w:p w:rsidR="00000000" w:rsidDel="00000000" w:rsidP="00000000" w:rsidRDefault="00000000" w:rsidRPr="00000000" w14:paraId="0000002B">
            <w:pPr>
              <w:numPr>
                <w:ilvl w:val="0"/>
                <w:numId w:val="6"/>
              </w:numPr>
              <w:spacing w:line="240" w:lineRule="auto"/>
              <w:ind w:left="720" w:right="270" w:hanging="360"/>
              <w:rPr>
                <w:rFonts w:ascii="Inter" w:cs="Inter" w:eastAsia="Inter" w:hAnsi="Inter"/>
                <w:u w:val="none"/>
              </w:rPr>
            </w:pPr>
            <w:r w:rsidDel="00000000" w:rsidR="00000000" w:rsidRPr="00000000">
              <w:rPr>
                <w:rFonts w:ascii="Inter" w:cs="Inter" w:eastAsia="Inter" w:hAnsi="Inter"/>
                <w:rtl w:val="0"/>
              </w:rPr>
              <w:t xml:space="preserve">It is worth doing deeper research into previous years to understand why pop is on a downwards trend.</w:t>
            </w:r>
            <w:r w:rsidDel="00000000" w:rsidR="00000000" w:rsidRPr="00000000">
              <w:rPr>
                <w:rtl w:val="0"/>
              </w:rPr>
            </w:r>
          </w:p>
          <w:p w:rsidR="00000000" w:rsidDel="00000000" w:rsidP="00000000" w:rsidRDefault="00000000" w:rsidRPr="00000000" w14:paraId="0000002C">
            <w:pPr>
              <w:spacing w:line="240" w:lineRule="auto"/>
              <w:ind w:left="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2F">
            <w:pPr>
              <w:spacing w:after="0" w:before="0"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30">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31">
      <w:pPr>
        <w:ind w:left="-720" w:right="-720" w:firstLine="0"/>
        <w:rPr>
          <w:rFonts w:ascii="Inter" w:cs="Inter" w:eastAsia="Inter" w:hAnsi="Inter"/>
        </w:rPr>
      </w:pPr>
      <w:r w:rsidDel="00000000" w:rsidR="00000000" w:rsidRPr="00000000">
        <w:rPr>
          <w:rtl w:val="0"/>
        </w:rPr>
      </w:r>
    </w:p>
    <w:tbl>
      <w:tblPr>
        <w:tblStyle w:val="Table3"/>
        <w:tblW w:w="10575.0" w:type="dxa"/>
        <w:jc w:val="left"/>
        <w:tblInd w:w="-67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00"/>
        <w:gridCol w:w="2655"/>
        <w:gridCol w:w="105"/>
        <w:gridCol w:w="5115"/>
        <w:tblGridChange w:id="0">
          <w:tblGrid>
            <w:gridCol w:w="2700"/>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2">
            <w:pPr>
              <w:pStyle w:val="Heading2"/>
              <w:keepNext w:val="0"/>
              <w:keepLines w:val="0"/>
              <w:spacing w:after="0" w:before="40" w:lineRule="auto"/>
              <w:ind w:left="150" w:right="21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5">
            <w:pPr>
              <w:pStyle w:val="Heading2"/>
              <w:keepNext w:val="0"/>
              <w:keepLines w:val="0"/>
              <w:spacing w:after="0" w:before="40" w:lineRule="auto"/>
              <w:ind w:left="-720" w:right="-720" w:firstLine="0"/>
              <w:rPr>
                <w:rFonts w:ascii="Inter" w:cs="Inter" w:eastAsia="Inter" w:hAnsi="Inter"/>
                <w:sz w:val="20"/>
                <w:szCs w:val="20"/>
              </w:rPr>
            </w:pPr>
            <w:bookmarkStart w:colFirst="0" w:colLast="0" w:name="_rdhusaj46wtz" w:id="8"/>
            <w:bookmarkEnd w:id="8"/>
            <w:r w:rsidDel="00000000" w:rsidR="00000000" w:rsidRPr="00000000">
              <w:rPr>
                <w:rtl w:val="0"/>
              </w:rPr>
            </w:r>
          </w:p>
        </w:tc>
      </w:tr>
      <w:tr>
        <w:trPr>
          <w:cantSplit w:val="0"/>
          <w:trHeight w:val="304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6">
            <w:pPr>
              <w:spacing w:before="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7">
            <w:pPr>
              <w:spacing w:before="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38">
            <w:pPr>
              <w:spacing w:before="40" w:lineRule="auto"/>
              <w:ind w:left="150" w:right="21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39">
            <w:pPr>
              <w:numPr>
                <w:ilvl w:val="0"/>
                <w:numId w:val="4"/>
              </w:numPr>
              <w:spacing w:after="0" w:afterAutospacing="0" w:before="40" w:lineRule="auto"/>
              <w:ind w:left="720" w:right="210" w:hanging="360"/>
              <w:rPr>
                <w:rFonts w:ascii="Inter" w:cs="Inter" w:eastAsia="Inter" w:hAnsi="Inter"/>
                <w:i w:val="1"/>
                <w:u w:val="none"/>
              </w:rPr>
            </w:pPr>
            <w:r w:rsidDel="00000000" w:rsidR="00000000" w:rsidRPr="00000000">
              <w:rPr>
                <w:rFonts w:ascii="Inter" w:cs="Inter" w:eastAsia="Inter" w:hAnsi="Inter"/>
                <w:rtl w:val="0"/>
              </w:rPr>
              <w:t xml:space="preserve">Paid users are more active (listen to more music) than free users</w:t>
            </w:r>
          </w:p>
          <w:p w:rsidR="00000000" w:rsidDel="00000000" w:rsidP="00000000" w:rsidRDefault="00000000" w:rsidRPr="00000000" w14:paraId="0000003A">
            <w:pPr>
              <w:numPr>
                <w:ilvl w:val="0"/>
                <w:numId w:val="4"/>
              </w:numPr>
              <w:spacing w:before="0" w:beforeAutospacing="0" w:lineRule="auto"/>
              <w:ind w:left="720" w:right="210" w:hanging="360"/>
              <w:rPr>
                <w:rFonts w:ascii="Inter" w:cs="Inter" w:eastAsia="Inter" w:hAnsi="Inter"/>
                <w:u w:val="none"/>
              </w:rPr>
            </w:pPr>
            <w:r w:rsidDel="00000000" w:rsidR="00000000" w:rsidRPr="00000000">
              <w:rPr>
                <w:rFonts w:ascii="Inter" w:cs="Inter" w:eastAsia="Inter" w:hAnsi="Inter"/>
                <w:rtl w:val="0"/>
              </w:rPr>
              <w:t xml:space="preserve">Paid subscribers show a significantly steeper year-over-year growth in track listens compared to free users.</w:t>
            </w: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D">
            <w:pPr>
              <w:spacing w:line="240" w:lineRule="auto"/>
              <w:ind w:left="-72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3E">
            <w:pPr>
              <w:spacing w:line="240" w:lineRule="auto"/>
              <w:ind w:left="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B</w:t>
            </w:r>
          </w:p>
          <w:p w:rsidR="00000000" w:rsidDel="00000000" w:rsidP="00000000" w:rsidRDefault="00000000" w:rsidRPr="00000000" w14:paraId="0000003F">
            <w:pPr>
              <w:spacing w:line="240" w:lineRule="auto"/>
              <w:ind w:left="180" w:right="-72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40">
            <w:pPr>
              <w:spacing w:line="240" w:lineRule="auto"/>
              <w:ind w:left="180" w:right="-720" w:firstLine="0"/>
              <w:rPr>
                <w:rFonts w:ascii="Inter" w:cs="Inter" w:eastAsia="Inter" w:hAnsi="I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495300</wp:posOffset>
                  </wp:positionV>
                  <wp:extent cx="2760169" cy="1713499"/>
                  <wp:effectExtent b="0" l="0" r="0" t="0"/>
                  <wp:wrapNone/>
                  <wp:docPr descr="Chart" id="2" name="image1.png"/>
                  <a:graphic>
                    <a:graphicData uri="http://schemas.openxmlformats.org/drawingml/2006/picture">
                      <pic:pic>
                        <pic:nvPicPr>
                          <pic:cNvPr descr="Chart" id="0" name="image1.png"/>
                          <pic:cNvPicPr preferRelativeResize="0"/>
                        </pic:nvPicPr>
                        <pic:blipFill>
                          <a:blip r:embed="rId7"/>
                          <a:srcRect b="0" l="0" r="0" t="0"/>
                          <a:stretch>
                            <a:fillRect/>
                          </a:stretch>
                        </pic:blipFill>
                        <pic:spPr>
                          <a:xfrm>
                            <a:off x="0" y="0"/>
                            <a:ext cx="2760169" cy="1713499"/>
                          </a:xfrm>
                          <a:prstGeom prst="rect"/>
                          <a:ln/>
                        </pic:spPr>
                      </pic:pic>
                    </a:graphicData>
                  </a:graphic>
                </wp:anchor>
              </w:drawing>
            </w:r>
          </w:p>
        </w:tc>
      </w:tr>
      <w:tr>
        <w:trPr>
          <w:cantSplit w:val="0"/>
          <w:trHeight w:val="4305.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1">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2">
            <w:pPr>
              <w:spacing w:line="2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43">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4">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5">
            <w:pPr>
              <w:numPr>
                <w:ilvl w:val="0"/>
                <w:numId w:val="2"/>
              </w:numPr>
              <w:spacing w:line="240" w:lineRule="auto"/>
              <w:ind w:left="720" w:right="210" w:hanging="360"/>
              <w:rPr>
                <w:rFonts w:ascii="Inter" w:cs="Inter" w:eastAsia="Inter" w:hAnsi="Inter"/>
                <w:u w:val="none"/>
              </w:rPr>
            </w:pPr>
            <w:r w:rsidDel="00000000" w:rsidR="00000000" w:rsidRPr="00000000">
              <w:rPr>
                <w:rFonts w:ascii="Inter" w:cs="Inter" w:eastAsia="Inter" w:hAnsi="Inter"/>
                <w:rtl w:val="0"/>
              </w:rPr>
              <w:t xml:space="preserve">Consider intermediate tiers between free and paid, to make it easier to convert users from free to paid.</w:t>
            </w:r>
          </w:p>
          <w:p w:rsidR="00000000" w:rsidDel="00000000" w:rsidP="00000000" w:rsidRDefault="00000000" w:rsidRPr="00000000" w14:paraId="00000046">
            <w:pPr>
              <w:numPr>
                <w:ilvl w:val="0"/>
                <w:numId w:val="2"/>
              </w:numPr>
              <w:spacing w:line="240" w:lineRule="auto"/>
              <w:ind w:left="720" w:right="210" w:hanging="360"/>
              <w:rPr>
                <w:rFonts w:ascii="Inter" w:cs="Inter" w:eastAsia="Inter" w:hAnsi="Inter"/>
                <w:u w:val="none"/>
              </w:rPr>
            </w:pPr>
            <w:r w:rsidDel="00000000" w:rsidR="00000000" w:rsidRPr="00000000">
              <w:rPr>
                <w:rFonts w:ascii="Inter" w:cs="Inter" w:eastAsia="Inter" w:hAnsi="Inter"/>
                <w:rtl w:val="0"/>
              </w:rPr>
              <w:t xml:space="preserve">Offer users a referral marketing option, so they can get a free trial of the paid tier by referring new users.</w:t>
            </w:r>
          </w:p>
          <w:p w:rsidR="00000000" w:rsidDel="00000000" w:rsidP="00000000" w:rsidRDefault="00000000" w:rsidRPr="00000000" w14:paraId="00000047">
            <w:pPr>
              <w:numPr>
                <w:ilvl w:val="0"/>
                <w:numId w:val="2"/>
              </w:numPr>
              <w:spacing w:line="240" w:lineRule="auto"/>
              <w:ind w:left="720" w:right="210" w:hanging="360"/>
              <w:rPr>
                <w:rFonts w:ascii="Inter" w:cs="Inter" w:eastAsia="Inter" w:hAnsi="Inter"/>
                <w:u w:val="none"/>
              </w:rPr>
            </w:pPr>
            <w:r w:rsidDel="00000000" w:rsidR="00000000" w:rsidRPr="00000000">
              <w:rPr>
                <w:rFonts w:ascii="Inter" w:cs="Inter" w:eastAsia="Inter" w:hAnsi="Inter"/>
                <w:rtl w:val="0"/>
              </w:rPr>
              <w:t xml:space="preserve">Paid users are very valuable, so it is worth offering time-limited promotions and other deals to convert users from free to paid.</w:t>
            </w: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A">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4B">
      <w:pPr>
        <w:ind w:left="-720" w:right="-720" w:firstLine="0"/>
        <w:rPr>
          <w:rFonts w:ascii="Inter" w:cs="Inter" w:eastAsia="Inter" w:hAnsi="Inter"/>
        </w:rPr>
      </w:pPr>
      <w:r w:rsidDel="00000000" w:rsidR="00000000" w:rsidRPr="00000000">
        <w:rPr>
          <w:rtl w:val="0"/>
        </w:rPr>
      </w:r>
    </w:p>
    <w:tbl>
      <w:tblPr>
        <w:tblStyle w:val="Table4"/>
        <w:tblW w:w="10560.0" w:type="dxa"/>
        <w:jc w:val="left"/>
        <w:tblInd w:w="-66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685"/>
        <w:gridCol w:w="2655"/>
        <w:gridCol w:w="105"/>
        <w:gridCol w:w="5115"/>
        <w:tblGridChange w:id="0">
          <w:tblGrid>
            <w:gridCol w:w="2685"/>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4C">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4F">
            <w:pPr>
              <w:pStyle w:val="Heading2"/>
              <w:keepNext w:val="0"/>
              <w:keepLines w:val="0"/>
              <w:spacing w:after="0" w:before="40" w:lineRule="auto"/>
              <w:ind w:left="-720" w:right="-720" w:firstLine="0"/>
              <w:rPr>
                <w:rFonts w:ascii="Inter" w:cs="Inter" w:eastAsia="Inter" w:hAnsi="Inter"/>
                <w:sz w:val="20"/>
                <w:szCs w:val="20"/>
              </w:rPr>
            </w:pPr>
            <w:bookmarkStart w:colFirst="0" w:colLast="0" w:name="_gtvr3bvw3u1n" w:id="9"/>
            <w:bookmarkEnd w:id="9"/>
            <w:r w:rsidDel="00000000" w:rsidR="00000000" w:rsidRPr="00000000">
              <w:rPr>
                <w:rtl w:val="0"/>
              </w:rPr>
            </w:r>
          </w:p>
        </w:tc>
      </w:tr>
      <w:tr>
        <w:trPr>
          <w:cantSplit w:val="0"/>
          <w:trHeight w:val="4276.254545454546"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0">
            <w:pPr>
              <w:spacing w:before="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51">
            <w:pPr>
              <w:spacing w:before="40" w:lineRule="auto"/>
              <w:ind w:left="180" w:right="19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52">
            <w:pPr>
              <w:spacing w:before="40" w:lineRule="auto"/>
              <w:ind w:left="180" w:right="195"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53">
            <w:pPr>
              <w:numPr>
                <w:ilvl w:val="0"/>
                <w:numId w:val="5"/>
              </w:numPr>
              <w:spacing w:after="0" w:afterAutospacing="0" w:before="40" w:lineRule="auto"/>
              <w:ind w:left="720" w:right="195" w:hanging="360"/>
              <w:rPr>
                <w:rFonts w:ascii="Inter" w:cs="Inter" w:eastAsia="Inter" w:hAnsi="Inter"/>
                <w:u w:val="none"/>
              </w:rPr>
            </w:pPr>
            <w:r w:rsidDel="00000000" w:rsidR="00000000" w:rsidRPr="00000000">
              <w:rPr>
                <w:rFonts w:ascii="Inter" w:cs="Inter" w:eastAsia="Inter" w:hAnsi="Inter"/>
                <w:rtl w:val="0"/>
              </w:rPr>
              <w:t xml:space="preserve">Rock is the most popular genre for free users.</w:t>
            </w:r>
          </w:p>
          <w:p w:rsidR="00000000" w:rsidDel="00000000" w:rsidP="00000000" w:rsidRDefault="00000000" w:rsidRPr="00000000" w14:paraId="00000054">
            <w:pPr>
              <w:numPr>
                <w:ilvl w:val="0"/>
                <w:numId w:val="5"/>
              </w:numPr>
              <w:spacing w:after="0" w:afterAutospacing="0" w:before="0" w:beforeAutospacing="0" w:lineRule="auto"/>
              <w:ind w:left="720" w:right="195" w:hanging="360"/>
              <w:rPr>
                <w:rFonts w:ascii="Inter" w:cs="Inter" w:eastAsia="Inter" w:hAnsi="Inter"/>
                <w:u w:val="none"/>
              </w:rPr>
            </w:pPr>
            <w:r w:rsidDel="00000000" w:rsidR="00000000" w:rsidRPr="00000000">
              <w:rPr>
                <w:rFonts w:ascii="Inter" w:cs="Inter" w:eastAsia="Inter" w:hAnsi="Inter"/>
                <w:rtl w:val="0"/>
              </w:rPr>
              <w:t xml:space="preserve">There are more listens for each genre over time in paid subscribers vs unpaid </w:t>
            </w:r>
          </w:p>
          <w:p w:rsidR="00000000" w:rsidDel="00000000" w:rsidP="00000000" w:rsidRDefault="00000000" w:rsidRPr="00000000" w14:paraId="00000055">
            <w:pPr>
              <w:numPr>
                <w:ilvl w:val="0"/>
                <w:numId w:val="5"/>
              </w:numPr>
              <w:spacing w:after="0" w:afterAutospacing="0" w:before="0" w:beforeAutospacing="0" w:lineRule="auto"/>
              <w:ind w:left="720" w:right="195" w:hanging="360"/>
              <w:rPr>
                <w:rFonts w:ascii="Inter" w:cs="Inter" w:eastAsia="Inter" w:hAnsi="Inter"/>
                <w:u w:val="none"/>
              </w:rPr>
            </w:pPr>
            <w:r w:rsidDel="00000000" w:rsidR="00000000" w:rsidRPr="00000000">
              <w:rPr>
                <w:rFonts w:ascii="Inter" w:cs="Inter" w:eastAsia="Inter" w:hAnsi="Inter"/>
                <w:rtl w:val="0"/>
              </w:rPr>
              <w:t xml:space="preserve">Indie is a popular genre for paid users</w:t>
            </w:r>
          </w:p>
          <w:p w:rsidR="00000000" w:rsidDel="00000000" w:rsidP="00000000" w:rsidRDefault="00000000" w:rsidRPr="00000000" w14:paraId="00000056">
            <w:pPr>
              <w:numPr>
                <w:ilvl w:val="0"/>
                <w:numId w:val="5"/>
              </w:numPr>
              <w:spacing w:before="0" w:beforeAutospacing="0" w:lineRule="auto"/>
              <w:ind w:left="720" w:right="195" w:hanging="360"/>
              <w:rPr>
                <w:rFonts w:ascii="Inter" w:cs="Inter" w:eastAsia="Inter" w:hAnsi="Inter"/>
                <w:u w:val="none"/>
              </w:rPr>
            </w:pPr>
            <w:r w:rsidDel="00000000" w:rsidR="00000000" w:rsidRPr="00000000">
              <w:rPr>
                <w:rFonts w:ascii="Inter" w:cs="Inter" w:eastAsia="Inter" w:hAnsi="Inter"/>
                <w:rtl w:val="0"/>
              </w:rPr>
              <w:t xml:space="preserve">Consistent year-over-year increase in track listens across all genres</w:t>
            </w:r>
          </w:p>
          <w:p w:rsidR="00000000" w:rsidDel="00000000" w:rsidP="00000000" w:rsidRDefault="00000000" w:rsidRPr="00000000" w14:paraId="00000057">
            <w:pPr>
              <w:spacing w:before="40" w:lineRule="auto"/>
              <w:ind w:left="0" w:right="195" w:firstLine="0"/>
              <w:rPr>
                <w:rFonts w:ascii="Inter" w:cs="Inter" w:eastAsia="Inter" w:hAnsi="Inter"/>
              </w:rPr>
            </w:pPr>
            <w:r w:rsidDel="00000000" w:rsidR="00000000" w:rsidRPr="00000000">
              <w:rPr>
                <w:rtl w:val="0"/>
              </w:rPr>
            </w:r>
          </w:p>
          <w:p w:rsidR="00000000" w:rsidDel="00000000" w:rsidP="00000000" w:rsidRDefault="00000000" w:rsidRPr="00000000" w14:paraId="00000058">
            <w:pPr>
              <w:spacing w:before="40" w:lineRule="auto"/>
              <w:ind w:left="180" w:right="-720" w:firstLine="0"/>
              <w:rPr>
                <w:rFonts w:ascii="Inter" w:cs="Inter" w:eastAsia="Inter" w:hAnsi="Inter"/>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B">
            <w:pPr>
              <w:spacing w:line="240" w:lineRule="auto"/>
              <w:ind w:left="-75"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5C">
            <w:pPr>
              <w:spacing w:line="240" w:lineRule="auto"/>
              <w:ind w:left="27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C</w:t>
            </w:r>
          </w:p>
          <w:p w:rsidR="00000000" w:rsidDel="00000000" w:rsidP="00000000" w:rsidRDefault="00000000" w:rsidRPr="00000000" w14:paraId="0000005D">
            <w:pPr>
              <w:spacing w:line="240" w:lineRule="auto"/>
              <w:ind w:left="27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5E">
            <w:pPr>
              <w:spacing w:line="240" w:lineRule="auto"/>
              <w:ind w:left="270" w:right="-720" w:firstLine="0"/>
              <w:rPr>
                <w:rFonts w:ascii="Inter" w:cs="Inter" w:eastAsia="Inter" w:hAnsi="I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733425</wp:posOffset>
                  </wp:positionV>
                  <wp:extent cx="2857500" cy="1773922"/>
                  <wp:effectExtent b="0" l="0" r="0" t="0"/>
                  <wp:wrapNone/>
                  <wp:docPr descr="Chart" id="3" name="image3.png"/>
                  <a:graphic>
                    <a:graphicData uri="http://schemas.openxmlformats.org/drawingml/2006/picture">
                      <pic:pic>
                        <pic:nvPicPr>
                          <pic:cNvPr descr="Chart" id="0" name="image3.png"/>
                          <pic:cNvPicPr preferRelativeResize="0"/>
                        </pic:nvPicPr>
                        <pic:blipFill>
                          <a:blip r:embed="rId8"/>
                          <a:srcRect b="0" l="0" r="0" t="0"/>
                          <a:stretch>
                            <a:fillRect/>
                          </a:stretch>
                        </pic:blipFill>
                        <pic:spPr>
                          <a:xfrm>
                            <a:off x="0" y="0"/>
                            <a:ext cx="2857500" cy="1773922"/>
                          </a:xfrm>
                          <a:prstGeom prst="rect"/>
                          <a:ln/>
                        </pic:spPr>
                      </pic:pic>
                    </a:graphicData>
                  </a:graphic>
                </wp:anchor>
              </w:drawing>
            </w:r>
          </w:p>
        </w:tc>
      </w:tr>
      <w:tr>
        <w:trPr>
          <w:cantSplit w:val="0"/>
          <w:trHeight w:val="3005.74218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F">
            <w:pPr>
              <w:spacing w:line="240" w:lineRule="auto"/>
              <w:ind w:left="180" w:right="28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60">
            <w:pPr>
              <w:spacing w:line="240" w:lineRule="auto"/>
              <w:ind w:left="180" w:right="28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61">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2">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3">
            <w:pPr>
              <w:numPr>
                <w:ilvl w:val="0"/>
                <w:numId w:val="3"/>
              </w:numPr>
              <w:spacing w:line="240" w:lineRule="auto"/>
              <w:ind w:left="720" w:right="285" w:hanging="360"/>
              <w:rPr>
                <w:rFonts w:ascii="Inter" w:cs="Inter" w:eastAsia="Inter" w:hAnsi="Inter"/>
                <w:u w:val="none"/>
              </w:rPr>
            </w:pPr>
            <w:r w:rsidDel="00000000" w:rsidR="00000000" w:rsidRPr="00000000">
              <w:rPr>
                <w:rFonts w:ascii="Inter" w:cs="Inter" w:eastAsia="Inter" w:hAnsi="Inter"/>
                <w:rtl w:val="0"/>
              </w:rPr>
              <w:t xml:space="preserve">We should analyze more ways to increase the engagement of rock-listening users, as a potential growth segment.</w:t>
            </w:r>
          </w:p>
          <w:p w:rsidR="00000000" w:rsidDel="00000000" w:rsidP="00000000" w:rsidRDefault="00000000" w:rsidRPr="00000000" w14:paraId="00000064">
            <w:pPr>
              <w:numPr>
                <w:ilvl w:val="0"/>
                <w:numId w:val="3"/>
              </w:numPr>
              <w:spacing w:line="240" w:lineRule="auto"/>
              <w:ind w:left="720" w:right="285" w:hanging="360"/>
              <w:rPr>
                <w:rFonts w:ascii="Inter" w:cs="Inter" w:eastAsia="Inter" w:hAnsi="Inter"/>
                <w:u w:val="none"/>
              </w:rPr>
            </w:pPr>
            <w:r w:rsidDel="00000000" w:rsidR="00000000" w:rsidRPr="00000000">
              <w:rPr>
                <w:rFonts w:ascii="Inter" w:cs="Inter" w:eastAsia="Inter" w:hAnsi="Inter"/>
                <w:rtl w:val="0"/>
              </w:rPr>
              <w:t xml:space="preserve">Indie is particularly popular with paid users, so focus promotions there.</w:t>
            </w:r>
          </w:p>
          <w:p w:rsidR="00000000" w:rsidDel="00000000" w:rsidP="00000000" w:rsidRDefault="00000000" w:rsidRPr="00000000" w14:paraId="00000065">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6">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7">
            <w:pPr>
              <w:spacing w:line="240" w:lineRule="auto"/>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68">
            <w:pPr>
              <w:spacing w:line="240" w:lineRule="auto"/>
              <w:ind w:left="-72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6B">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6C">
      <w:pPr>
        <w:ind w:left="-720" w:right="-720" w:firstLine="0"/>
        <w:rPr>
          <w:rFonts w:ascii="Inter" w:cs="Inter" w:eastAsia="Inter" w:hAnsi="Inter"/>
        </w:rPr>
      </w:pPr>
      <w:r w:rsidDel="00000000" w:rsidR="00000000" w:rsidRPr="00000000">
        <w:rPr>
          <w:rtl w:val="0"/>
        </w:rPr>
      </w:r>
    </w:p>
    <w:tbl>
      <w:tblPr>
        <w:tblStyle w:val="Table5"/>
        <w:tblW w:w="10020.0" w:type="dxa"/>
        <w:jc w:val="left"/>
        <w:tblInd w:w="-66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0020"/>
        <w:tblGridChange w:id="0">
          <w:tblGrid>
            <w:gridCol w:w="10020"/>
          </w:tblGrid>
        </w:tblGridChange>
      </w:tblGrid>
      <w:tr>
        <w:trPr>
          <w:cantSplit w:val="0"/>
          <w:trHeight w:val="720" w:hRule="atLeast"/>
          <w:tblHeader w:val="0"/>
        </w:trPr>
        <w:tc>
          <w:tcPr>
            <w:tcBorders>
              <w:top w:color="ffffff" w:space="0" w:sz="4" w:val="single"/>
              <w:left w:color="ffffff" w:space="0" w:sz="4" w:val="single"/>
              <w:bottom w:color="ffffff" w:space="0" w:sz="4" w:val="single"/>
              <w:right w:color="ffffff" w:space="0" w:sz="4" w:val="single"/>
            </w:tcBorders>
            <w:tcMar>
              <w:top w:w="0.0" w:type="dxa"/>
              <w:left w:w="0.0" w:type="dxa"/>
              <w:bottom w:w="0.0" w:type="dxa"/>
              <w:right w:w="0.0" w:type="dxa"/>
            </w:tcMar>
            <w:vAlign w:val="bottom"/>
          </w:tcPr>
          <w:p w:rsidR="00000000" w:rsidDel="00000000" w:rsidP="00000000" w:rsidRDefault="00000000" w:rsidRPr="00000000" w14:paraId="0000006D">
            <w:pPr>
              <w:pStyle w:val="Heading1"/>
              <w:keepNext w:val="0"/>
              <w:keepLines w:val="0"/>
              <w:spacing w:after="60" w:before="0" w:lineRule="auto"/>
              <w:ind w:left="0" w:right="-720" w:firstLine="0"/>
              <w:rPr>
                <w:rFonts w:ascii="Inter Medium" w:cs="Inter Medium" w:eastAsia="Inter Medium" w:hAnsi="Inter Medium"/>
                <w:sz w:val="24"/>
                <w:szCs w:val="24"/>
              </w:rPr>
            </w:pPr>
            <w:bookmarkStart w:colFirst="0" w:colLast="0" w:name="_2p8ms19tqoq1" w:id="10"/>
            <w:bookmarkEnd w:id="10"/>
            <w:r w:rsidDel="00000000" w:rsidR="00000000" w:rsidRPr="00000000">
              <w:rPr>
                <w:rFonts w:ascii="Inter Medium" w:cs="Inter Medium" w:eastAsia="Inter Medium" w:hAnsi="Inter Medium"/>
                <w:sz w:val="24"/>
                <w:szCs w:val="24"/>
                <w:rtl w:val="0"/>
              </w:rPr>
              <w:t xml:space="preserve">CONCLUSION</w:t>
            </w:r>
          </w:p>
          <w:p w:rsidR="00000000" w:rsidDel="00000000" w:rsidP="00000000" w:rsidRDefault="00000000" w:rsidRPr="00000000" w14:paraId="0000006E">
            <w:pPr>
              <w:spacing w:line="240" w:lineRule="auto"/>
              <w:rPr/>
            </w:pPr>
            <w:r w:rsidDel="00000000" w:rsidR="00000000" w:rsidRPr="00000000">
              <w:rPr>
                <w:rtl w:val="0"/>
              </w:rPr>
            </w:r>
          </w:p>
        </w:tc>
      </w:tr>
    </w:tbl>
    <w:p w:rsidR="00000000" w:rsidDel="00000000" w:rsidP="00000000" w:rsidRDefault="00000000" w:rsidRPr="00000000" w14:paraId="0000006F">
      <w:pPr>
        <w:spacing w:after="40" w:before="40" w:lineRule="auto"/>
        <w:ind w:left="-720" w:right="-720" w:firstLine="0"/>
        <w:rPr>
          <w:rFonts w:ascii="Inter Light" w:cs="Inter Light" w:eastAsia="Inter Light" w:hAnsi="Inter Light"/>
        </w:rPr>
      </w:pPr>
      <w:r w:rsidDel="00000000" w:rsidR="00000000" w:rsidRPr="00000000">
        <w:rPr>
          <w:rFonts w:ascii="Inter Light" w:cs="Inter Light" w:eastAsia="Inter Light" w:hAnsi="Inter Light"/>
          <w:rtl w:val="0"/>
        </w:rPr>
        <w:t xml:space="preserve">Our analysis reveals key trends shaping user behavior on the platform. Pop music peaked in 2021 and has since been on a downward trajectory, while Electronic and Hip Hop genres are experiencing steady growth. Rock remains the most popular genre among free users, and Indie is particularly popular with paid subscribers. Paid users not only listen to more music than free users but also show steadier growth and stronger retention, making them a highly valuable segment for future growth initiatives.</w:t>
      </w:r>
    </w:p>
    <w:p w:rsidR="00000000" w:rsidDel="00000000" w:rsidP="00000000" w:rsidRDefault="00000000" w:rsidRPr="00000000" w14:paraId="00000070">
      <w:pPr>
        <w:spacing w:after="40" w:before="40" w:lineRule="auto"/>
        <w:ind w:left="-720" w:right="-720" w:firstLine="0"/>
        <w:rPr>
          <w:rFonts w:ascii="Inter Light" w:cs="Inter Light" w:eastAsia="Inter Light" w:hAnsi="Inter Light"/>
        </w:rPr>
      </w:pPr>
      <w:r w:rsidDel="00000000" w:rsidR="00000000" w:rsidRPr="00000000">
        <w:rPr>
          <w:rtl w:val="0"/>
        </w:rPr>
      </w:r>
    </w:p>
    <w:p w:rsidR="00000000" w:rsidDel="00000000" w:rsidP="00000000" w:rsidRDefault="00000000" w:rsidRPr="00000000" w14:paraId="00000071">
      <w:pPr>
        <w:spacing w:after="40" w:before="40" w:lineRule="auto"/>
        <w:ind w:left="-720" w:right="-720" w:firstLine="0"/>
        <w:rPr>
          <w:rFonts w:ascii="Inter Light" w:cs="Inter Light" w:eastAsia="Inter Light" w:hAnsi="Inter Light"/>
        </w:rPr>
      </w:pPr>
      <w:r w:rsidDel="00000000" w:rsidR="00000000" w:rsidRPr="00000000">
        <w:rPr>
          <w:rFonts w:ascii="Inter Light" w:cs="Inter Light" w:eastAsia="Inter Light" w:hAnsi="Inter Light"/>
          <w:rtl w:val="0"/>
        </w:rPr>
        <w:t xml:space="preserve">Based on these findings, we recommend targeted marketing campaigns focused on genre-specific demographics, particularly in the Electronic, Hip Hop, and Indie spaces. Product and marketing teams should explore experiments to boost engagement in alternative genres and deepen user retention. Initiatives such as referral programs, free trial promotions (especially for Rock listeners), and potential intermediate subscription tiers could help drive conversion from free to paid users. Additionally, deeper historical research into the decline of Pop could uncover further opportunities to adapt content strategies.</w:t>
      </w:r>
    </w:p>
    <w:p w:rsidR="00000000" w:rsidDel="00000000" w:rsidP="00000000" w:rsidRDefault="00000000" w:rsidRPr="00000000" w14:paraId="00000072">
      <w:pPr>
        <w:spacing w:after="40" w:before="40" w:lineRule="auto"/>
        <w:ind w:left="-720" w:right="-720" w:firstLine="0"/>
        <w:rPr>
          <w:rFonts w:ascii="Inter Light" w:cs="Inter Light" w:eastAsia="Inter Light" w:hAnsi="Inter Light"/>
        </w:rPr>
      </w:pPr>
      <w:r w:rsidDel="00000000" w:rsidR="00000000" w:rsidRPr="00000000">
        <w:rPr>
          <w:rtl w:val="0"/>
        </w:rPr>
      </w:r>
    </w:p>
    <w:p w:rsidR="00000000" w:rsidDel="00000000" w:rsidP="00000000" w:rsidRDefault="00000000" w:rsidRPr="00000000" w14:paraId="00000073">
      <w:pPr>
        <w:spacing w:after="40" w:before="40" w:lineRule="auto"/>
        <w:ind w:left="-720" w:right="-720" w:firstLine="0"/>
        <w:rPr>
          <w:rFonts w:ascii="Inter Light" w:cs="Inter Light" w:eastAsia="Inter Light" w:hAnsi="Inter Light"/>
          <w:i w:val="1"/>
        </w:rPr>
      </w:pPr>
      <w:r w:rsidDel="00000000" w:rsidR="00000000" w:rsidRPr="00000000">
        <w:rPr>
          <w:rtl w:val="0"/>
        </w:rPr>
      </w:r>
    </w:p>
    <w:p w:rsidR="00000000" w:rsidDel="00000000" w:rsidP="00000000" w:rsidRDefault="00000000" w:rsidRPr="00000000" w14:paraId="00000074">
      <w:pPr>
        <w:spacing w:after="40" w:before="40" w:lineRule="auto"/>
        <w:ind w:left="-720" w:right="-720" w:firstLine="0"/>
        <w:rPr>
          <w:rFonts w:ascii="Inter Light" w:cs="Inter Light" w:eastAsia="Inter Light" w:hAnsi="Inter Light"/>
          <w:i w:val="1"/>
        </w:rPr>
      </w:pPr>
      <w:r w:rsidDel="00000000" w:rsidR="00000000" w:rsidRPr="00000000">
        <w:rPr>
          <w:rtl w:val="0"/>
        </w:rPr>
      </w:r>
    </w:p>
    <w:sectPr>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InterMedium-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Light-regular.ttf"/><Relationship Id="rId6" Type="http://schemas.openxmlformats.org/officeDocument/2006/relationships/font" Target="fonts/InterLight-bold.ttf"/><Relationship Id="rId7" Type="http://schemas.openxmlformats.org/officeDocument/2006/relationships/font" Target="fonts/InterLight-italic.ttf"/><Relationship Id="rId8" Type="http://schemas.openxmlformats.org/officeDocument/2006/relationships/font" Target="fonts/Int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