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AE8" w:rsidRDefault="00904AE8">
      <w:r>
        <w:rPr>
          <w:noProof/>
          <w:lang w:eastAsia="fr-FR"/>
        </w:rPr>
        <w:drawing>
          <wp:inline distT="0" distB="0" distL="0" distR="0">
            <wp:extent cx="5760720" cy="33248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MP H.265 IR Dome Camera TC-NC9500S3E-4MP-E-I3 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AE8" w:rsidRDefault="00904AE8" w:rsidP="00904AE8"/>
    <w:p w:rsidR="00904AE8" w:rsidRPr="00904AE8" w:rsidRDefault="00904AE8" w:rsidP="00904AE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val="en-US" w:eastAsia="fr-FR"/>
        </w:rPr>
      </w:pPr>
      <w:r w:rsidRPr="00904AE8">
        <w:rPr>
          <w:rFonts w:ascii="Microsoft YaHei" w:eastAsia="Microsoft YaHei" w:hAnsi="Microsoft YaHei" w:cs="Arial" w:hint="eastAsia"/>
          <w:color w:val="1A1A1A"/>
          <w:sz w:val="36"/>
          <w:szCs w:val="36"/>
          <w:lang w:val="en-US" w:eastAsia="fr-FR"/>
        </w:rPr>
        <w:t>Features</w:t>
      </w: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  <w:bookmarkStart w:id="0" w:name="cptd"/>
      <w:bookmarkEnd w:id="0"/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• H.265 Codec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Up to 2560×1440@25fps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IR Range: 20m</w:t>
      </w:r>
      <w:r w:rsidRPr="00904AE8">
        <w:rPr>
          <w:rFonts w:ascii="SimSun" w:eastAsia="SimSun" w:hAnsi="SimSun" w:cs="SimSun" w:hint="eastAsia"/>
          <w:color w:val="000000"/>
          <w:sz w:val="24"/>
          <w:szCs w:val="24"/>
          <w:lang w:eastAsia="fr-FR"/>
        </w:rPr>
        <w:t>～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30m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</w:r>
      <w:r w:rsidRPr="00904AE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fr-FR"/>
        </w:rPr>
        <w:t>•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 xml:space="preserve"> NIR, WDR, 3D DNR, HLC, Dual-ICR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Triple Streams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 xml:space="preserve">• Smart </w:t>
      </w:r>
      <w:proofErr w:type="gramStart"/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VQD(</w:t>
      </w:r>
      <w:proofErr w:type="gramEnd"/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t>Video Quality Diagnosis)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Crowd Massing Detection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8 Kinds Smart IVA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9 Languages Supported</w:t>
      </w:r>
      <w:r w:rsidRPr="00904AE8"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  <w:br/>
        <w:t>• TVS 6000V Protection, IP66</w:t>
      </w: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n-US" w:eastAsia="fr-FR"/>
        </w:rPr>
      </w:pPr>
    </w:p>
    <w:p w:rsidR="00904AE8" w:rsidRP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val="en-US" w:eastAsia="fr-FR"/>
        </w:rPr>
      </w:pPr>
      <w:bookmarkStart w:id="1" w:name="_GoBack"/>
      <w:bookmarkEnd w:id="1"/>
    </w:p>
    <w:p w:rsidR="00904AE8" w:rsidRPr="00904AE8" w:rsidRDefault="00904AE8" w:rsidP="00904AE8">
      <w:pPr>
        <w:shd w:val="clear" w:color="auto" w:fill="F2F2F2"/>
        <w:spacing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proofErr w:type="spellStart"/>
      <w:r w:rsidRPr="00904AE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lastRenderedPageBreak/>
        <w:t>Specification</w:t>
      </w:r>
      <w:proofErr w:type="spellEnd"/>
    </w:p>
    <w:tbl>
      <w:tblPr>
        <w:tblW w:w="91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6800"/>
      </w:tblGrid>
      <w:tr w:rsidR="00904AE8" w:rsidRPr="00904AE8" w:rsidTr="00904AE8">
        <w:tc>
          <w:tcPr>
            <w:tcW w:w="9135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 w:hint="eastAsia"/>
                <w:sz w:val="20"/>
                <w:szCs w:val="20"/>
                <w:lang w:eastAsia="fr-FR"/>
              </w:rPr>
            </w:pPr>
            <w:bookmarkStart w:id="2" w:name="cpgg"/>
            <w:bookmarkEnd w:id="2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Camera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Image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Sensor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1/3″ OV CMOS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Core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Processor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ARM7 Architecture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Embedded Linux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Signal System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PAL/NTSC</w:t>
            </w:r>
          </w:p>
        </w:tc>
      </w:tr>
      <w:tr w:rsidR="00904AE8" w:rsidRPr="00904AE8" w:rsidTr="00904AE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Min. Illumination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Color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0.05 Lux </w:t>
            </w: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@(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F1.2, AGC ON)</w:t>
            </w:r>
          </w:p>
        </w:tc>
      </w:tr>
      <w:tr w:rsidR="00904AE8" w:rsidRPr="00904AE8" w:rsidTr="00904AE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B/W: 0.01Lux @(F1.2, AGC ON); 0 Lux with IR ON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Shutter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1s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1/100000s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2.8mm/4mm/6mm, Angle of View: 99.2°/70.4°/48°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Lens 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φ12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Auto Iris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Day&amp; Night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IR Cut Filter with Auto Switch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Wide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Dynamic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100 dB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Digital Noise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Reduction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3D DNR</w:t>
            </w:r>
          </w:p>
        </w:tc>
      </w:tr>
      <w:tr w:rsidR="00904AE8" w:rsidRPr="00904AE8" w:rsidTr="00904AE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Compression Standard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H.265/H.264 HP/MP/BP/M-JPEG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Encode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High Profile/Main Profile/Base Line Profile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32Kbps~16Mbps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Compression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G.711/G.726/ADPCM/AAC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Bit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8K~48Kbps</w:t>
            </w:r>
          </w:p>
        </w:tc>
      </w:tr>
      <w:tr w:rsidR="00904AE8" w:rsidRPr="00904AE8" w:rsidTr="00904AE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Image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Resolution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904AE8" w:rsidRPr="00904AE8" w:rsidTr="00904AE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Frame Rate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PAL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1440P@25fps,QXGA@25fps</w:t>
            </w:r>
          </w:p>
        </w:tc>
      </w:tr>
      <w:tr w:rsidR="00904AE8" w:rsidRPr="00904AE8" w:rsidTr="00904AE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NTSC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：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1440P@25fps,QXGA@30fps</w:t>
            </w:r>
          </w:p>
        </w:tc>
      </w:tr>
      <w:tr w:rsidR="00904AE8" w:rsidRPr="00904AE8" w:rsidTr="00904AE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Triple Stream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Mainstream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1440P(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2560×1440)</w:t>
            </w:r>
          </w:p>
        </w:tc>
      </w:tr>
      <w:tr w:rsidR="00904AE8" w:rsidRPr="00904AE8" w:rsidTr="00904AE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Substream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: </w:t>
            </w: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D1(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704×576)</w:t>
            </w:r>
          </w:p>
        </w:tc>
      </w:tr>
      <w:tr w:rsidR="00904AE8" w:rsidRPr="00904AE8" w:rsidTr="00904AE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3rd Stream: </w:t>
            </w: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CIF(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352×288)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Image Settings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Brightness, Saturation, Contrast, Flip Mode Adjustable by Client Software or Web Browser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HLC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Smart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Defog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Corridor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Y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ROI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OSD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16×16, 32×32, 24×24, 48×48, 64×64, 96×96 Size Letters Such as Week, Date, Time, Total 5 Regions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Privacy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Mask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4 Zones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Picture Overlay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200 × 200, BMP 24bit, Zone Configurable</w:t>
            </w:r>
          </w:p>
        </w:tc>
      </w:tr>
      <w:tr w:rsidR="00904AE8" w:rsidRPr="00904AE8" w:rsidTr="00904AE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IE 7+, Chrome 18 +, Firefox 5.0 +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Network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NAS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Analytics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Tripwire/Perimeter/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Missing&amp;Foreign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 Object/Loitering/Running/Parking/Gathering/Video Diagnosis/Abnormal Detection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lastRenderedPageBreak/>
              <w:t>Alarm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Trigger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Motion Detection/IP Conflict/MAC Conflict/Port Alarm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Protocols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TCP/UDP/HTTP/MULTICAST/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UPnP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/DHCP/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PPPoE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/DDNS/NFS/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br/>
              <w:t>FTP/NTP/RTP/RTSP/IPv6/SNMP/SMTP/802.1X/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QoS</w:t>
            </w:r>
            <w:proofErr w:type="spellEnd"/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 Permission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4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Level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/8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Users</w:t>
            </w:r>
            <w:proofErr w:type="spellEnd"/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Remote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Connection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2-ch Access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System Compatibility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ONVIF (Profile S),  SDK</w:t>
            </w:r>
          </w:p>
        </w:tc>
      </w:tr>
      <w:tr w:rsidR="00904AE8" w:rsidRPr="00904AE8" w:rsidTr="00904AE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Interface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Audio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Communication Interface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1-ch RJ45 10M / 100M Ethernet Interface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Input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Alarm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Video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Output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On-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board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Storage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Extension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N/A</w:t>
            </w:r>
          </w:p>
        </w:tc>
      </w:tr>
      <w:tr w:rsidR="00904AE8" w:rsidRPr="00904AE8" w:rsidTr="00904AE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General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Languages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 xml:space="preserve">English, Spanish, Korean,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Italian,Turkish,Thai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, Russian, Simple Chinese, Traditional Chinese(Hebrew, Polish Optional)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Operating 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 -35</w:t>
            </w:r>
            <w:r w:rsidRPr="00904AE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60</w:t>
            </w:r>
            <w:r w:rsidRPr="00904AE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OFF) /-35</w:t>
            </w:r>
            <w:r w:rsidRPr="00904AE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40</w:t>
            </w:r>
            <w:r w:rsidRPr="00904AE8">
              <w:rPr>
                <w:rFonts w:ascii="Cambria Math" w:eastAsia="Times New Roman" w:hAnsi="Cambria Math" w:cs="Cambria Math"/>
                <w:sz w:val="20"/>
                <w:szCs w:val="20"/>
                <w:lang w:val="en-US" w:eastAsia="fr-FR"/>
              </w:rPr>
              <w:t>℃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(IR ON), 0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95% RHG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Supply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DC12V±25%/1A,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PoE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(802.3af)</w:t>
            </w:r>
          </w:p>
        </w:tc>
      </w:tr>
      <w:tr w:rsidR="00904AE8" w:rsidRPr="00904AE8" w:rsidTr="00904AE8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Power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Consumption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Max. </w:t>
            </w:r>
            <w:proofErr w:type="gram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3W(</w:t>
            </w:r>
            <w:proofErr w:type="gram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OFF)</w:t>
            </w:r>
          </w:p>
        </w:tc>
      </w:tr>
      <w:tr w:rsidR="00904AE8" w:rsidRPr="00904AE8" w:rsidTr="00904AE8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Max. 5.85W(IR ON)(ICR Instant Switch 7W)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Circuit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TVS6000V Lightning/Surge Protection: (Power 2000V, RJ45 1000V)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Impact Protection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IP66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IR Range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20m</w:t>
            </w:r>
            <w:r w:rsidRPr="00904AE8">
              <w:rPr>
                <w:rFonts w:ascii="SimSun" w:eastAsia="SimSun" w:hAnsi="SimSun" w:cs="SimSun"/>
                <w:sz w:val="20"/>
                <w:szCs w:val="20"/>
                <w:lang w:eastAsia="fr-FR"/>
              </w:rPr>
              <w:t>～</w:t>
            </w: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30m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IR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1pcs IR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Array</w:t>
            </w:r>
            <w:proofErr w:type="spellEnd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LEDs</w:t>
            </w:r>
            <w:proofErr w:type="spellEnd"/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Dimensions</w:t>
            </w:r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121mm×121mm×91mm</w:t>
            </w:r>
          </w:p>
        </w:tc>
      </w:tr>
      <w:tr w:rsidR="00904AE8" w:rsidRPr="00904AE8" w:rsidTr="00904AE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15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</w:pPr>
            <w:proofErr w:type="spellStart"/>
            <w:r w:rsidRPr="00904AE8">
              <w:rPr>
                <w:rFonts w:ascii="inherit" w:eastAsia="Times New Roman" w:hAnsi="inherit" w:cs="Times New Roman"/>
                <w:sz w:val="20"/>
                <w:szCs w:val="20"/>
                <w:lang w:eastAsia="fr-FR"/>
              </w:rPr>
              <w:t>Weight</w:t>
            </w:r>
            <w:proofErr w:type="spellEnd"/>
          </w:p>
        </w:tc>
        <w:tc>
          <w:tcPr>
            <w:tcW w:w="64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904AE8" w:rsidRPr="00904AE8" w:rsidRDefault="00904AE8" w:rsidP="00904AE8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</w:pPr>
            <w:r w:rsidRPr="00904AE8">
              <w:rPr>
                <w:rFonts w:ascii="inherit" w:eastAsia="Times New Roman" w:hAnsi="inherit" w:cs="Times New Roman"/>
                <w:sz w:val="20"/>
                <w:szCs w:val="20"/>
                <w:lang w:val="en-US" w:eastAsia="fr-FR"/>
              </w:rPr>
              <w:t>500g (IP Camera Only); 700g (with Packing Box)</w:t>
            </w:r>
          </w:p>
        </w:tc>
      </w:tr>
    </w:tbl>
    <w:p w:rsidR="00904AE8" w:rsidRPr="00904AE8" w:rsidRDefault="00904AE8" w:rsidP="00904AE8">
      <w:pPr>
        <w:shd w:val="clear" w:color="auto" w:fill="F2F2F2"/>
        <w:spacing w:after="0" w:line="240" w:lineRule="auto"/>
        <w:textAlignment w:val="baseline"/>
        <w:outlineLvl w:val="3"/>
        <w:rPr>
          <w:rFonts w:ascii="Microsoft YaHei" w:eastAsia="Microsoft YaHei" w:hAnsi="Microsoft YaHei" w:cs="Arial"/>
          <w:color w:val="1A1A1A"/>
          <w:sz w:val="36"/>
          <w:szCs w:val="36"/>
          <w:lang w:eastAsia="fr-FR"/>
        </w:rPr>
      </w:pPr>
      <w:r w:rsidRPr="00904AE8">
        <w:rPr>
          <w:rFonts w:ascii="Microsoft YaHei" w:eastAsia="Microsoft YaHei" w:hAnsi="Microsoft YaHei" w:cs="Arial" w:hint="eastAsia"/>
          <w:color w:val="1A1A1A"/>
          <w:sz w:val="36"/>
          <w:szCs w:val="36"/>
          <w:lang w:eastAsia="fr-FR"/>
        </w:rPr>
        <w:t>Dimension</w:t>
      </w:r>
    </w:p>
    <w:p w:rsidR="00904AE8" w:rsidRPr="00904AE8" w:rsidRDefault="00904AE8" w:rsidP="00904AE8">
      <w:pPr>
        <w:shd w:val="clear" w:color="auto" w:fill="FFFFFF"/>
        <w:spacing w:line="360" w:lineRule="atLeast"/>
        <w:textAlignment w:val="baseline"/>
        <w:rPr>
          <w:rFonts w:ascii="inherit" w:eastAsia="Times New Roman" w:hAnsi="inherit" w:cs="Arial" w:hint="eastAsia"/>
          <w:color w:val="000000"/>
          <w:sz w:val="24"/>
          <w:szCs w:val="24"/>
          <w:lang w:eastAsia="fr-FR"/>
        </w:rPr>
      </w:pPr>
      <w:bookmarkStart w:id="3" w:name="cpcc"/>
      <w:bookmarkEnd w:id="3"/>
      <w:r w:rsidRPr="00904AE8">
        <w:rPr>
          <w:rFonts w:ascii="inherit" w:eastAsia="Times New Roman" w:hAnsi="inherit" w:cs="Arial"/>
          <w:noProof/>
          <w:color w:val="000000"/>
          <w:sz w:val="24"/>
          <w:szCs w:val="24"/>
          <w:lang w:eastAsia="fr-FR"/>
        </w:rPr>
        <w:lastRenderedPageBreak/>
        <w:drawing>
          <wp:inline distT="0" distB="0" distL="0" distR="0">
            <wp:extent cx="6286500" cy="3810000"/>
            <wp:effectExtent l="0" t="0" r="0" b="0"/>
            <wp:docPr id="2" name="Image 2" descr="定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C79" w:rsidRPr="00904AE8" w:rsidRDefault="00BB2C79" w:rsidP="00904AE8"/>
    <w:sectPr w:rsidR="00BB2C79" w:rsidRPr="00904A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BD"/>
    <w:rsid w:val="00151E8D"/>
    <w:rsid w:val="007608BD"/>
    <w:rsid w:val="00904AE8"/>
    <w:rsid w:val="00BB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117D42-125E-465E-8C64-225D7B4E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04A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04AE8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04A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8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972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4859746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1047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  <w:div w:id="10437513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766">
              <w:marLeft w:val="0"/>
              <w:marRight w:val="0"/>
              <w:marTop w:val="0"/>
              <w:marBottom w:val="225"/>
              <w:divBdr>
                <w:top w:val="single" w:sz="6" w:space="8" w:color="555555"/>
                <w:left w:val="single" w:sz="6" w:space="8" w:color="555555"/>
                <w:bottom w:val="single" w:sz="6" w:space="8" w:color="555555"/>
                <w:right w:val="single" w:sz="6" w:space="8" w:color="555555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francois Bakongo</dc:creator>
  <cp:keywords/>
  <dc:description/>
  <cp:lastModifiedBy>ferry francois Bakongo</cp:lastModifiedBy>
  <cp:revision>2</cp:revision>
  <dcterms:created xsi:type="dcterms:W3CDTF">2015-12-28T10:26:00Z</dcterms:created>
  <dcterms:modified xsi:type="dcterms:W3CDTF">2015-12-28T10:28:00Z</dcterms:modified>
</cp:coreProperties>
</file>