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2.5.0 -->
  <w:body>
    <w:p w:rsidR="00E52596">
      <w:pPr>
        <w:bidi w:val="0"/>
      </w:pPr>
      <w:r>
        <w:rPr>
          <w:noProof/>
        </w:rPr>
        <w:pict>
          <v:shapetype id="_x0000_t202" coordsize="21600,21600" o:spt="202" path="m,l,21600r21600,l21600,xe">
            <v:stroke joinstyle="miter"/>
            <v:path gradientshapeok="t" o:connecttype="rect"/>
          </v:shapetype>
          <v:shape id="_x0000_s1025" type="#_x0000_t202" style="width:237.75pt;height:200.9pt;margin-top:-41.25pt;margin-left:148.3pt;position:absolute;z-index:251664384" filled="f" stroked="f">
            <o:diagram v:ext="edit"/>
            <v:textbox>
              <w:txbxContent>
                <w:p w:rsidR="00BE6BCB" w:rsidRPr="00125E63" w:rsidP="00D444B5">
                  <w:pPr>
                    <w:bidi w:val="0"/>
                    <w:spacing w:after="60"/>
                    <w:rPr>
                      <w:rFonts w:ascii="Moderna Medium" w:hAnsi="Moderna Medium"/>
                      <w:b/>
                      <w:bCs/>
                      <w:i/>
                      <w:iCs/>
                      <w:sz w:val="28"/>
                      <w:szCs w:val="28"/>
                    </w:rPr>
                  </w:pPr>
                  <w:r w:rsidRPr="00125E63">
                    <w:rPr>
                      <w:rFonts w:ascii="Moderna Medium" w:hAnsi="Moderna Medium"/>
                      <w:b/>
                      <w:bCs/>
                      <w:i/>
                      <w:iCs/>
                      <w:sz w:val="28"/>
                      <w:szCs w:val="28"/>
                    </w:rPr>
                    <w:t>Primo Group Services Pty Ltd</w:t>
                  </w:r>
                </w:p>
                <w:p w:rsidR="00BE6BCB" w:rsidRPr="00125E63" w:rsidP="00D444B5">
                  <w:pPr>
                    <w:bidi w:val="0"/>
                    <w:spacing w:after="60"/>
                    <w:rPr>
                      <w:rFonts w:ascii="Moderna Medium" w:hAnsi="Moderna Medium"/>
                      <w:b/>
                      <w:bCs/>
                      <w:i/>
                      <w:iCs/>
                      <w:sz w:val="28"/>
                      <w:szCs w:val="28"/>
                    </w:rPr>
                  </w:pPr>
                  <w:r w:rsidRPr="00125E63">
                    <w:rPr>
                      <w:rFonts w:ascii="Moderna Medium" w:hAnsi="Moderna Medium"/>
                      <w:b/>
                      <w:bCs/>
                      <w:i/>
                      <w:iCs/>
                      <w:sz w:val="28"/>
                      <w:szCs w:val="28"/>
                    </w:rPr>
                    <w:t>2/16 Bernera Rd</w:t>
                  </w:r>
                </w:p>
                <w:p w:rsidR="00BE6BCB" w:rsidRPr="00125E63" w:rsidP="00D444B5">
                  <w:pPr>
                    <w:bidi w:val="0"/>
                    <w:spacing w:after="60"/>
                    <w:rPr>
                      <w:rFonts w:ascii="Moderna Medium" w:hAnsi="Moderna Medium"/>
                      <w:b/>
                      <w:bCs/>
                      <w:i/>
                      <w:iCs/>
                      <w:sz w:val="28"/>
                      <w:szCs w:val="28"/>
                    </w:rPr>
                  </w:pPr>
                  <w:r w:rsidRPr="00125E63">
                    <w:rPr>
                      <w:rFonts w:ascii="Moderna Medium" w:hAnsi="Moderna Medium"/>
                      <w:b/>
                      <w:bCs/>
                      <w:i/>
                      <w:iCs/>
                      <w:sz w:val="28"/>
                      <w:szCs w:val="28"/>
                    </w:rPr>
                    <w:t>Prestons, NSW, 2170</w:t>
                  </w:r>
                </w:p>
                <w:p w:rsidR="00BE6BCB" w:rsidRPr="00125E63" w:rsidP="00D444B5">
                  <w:pPr>
                    <w:bidi w:val="0"/>
                    <w:spacing w:after="60"/>
                    <w:rPr>
                      <w:rFonts w:ascii="Moderna Medium" w:hAnsi="Moderna Medium"/>
                      <w:b/>
                      <w:bCs/>
                      <w:i/>
                      <w:iCs/>
                      <w:sz w:val="28"/>
                      <w:szCs w:val="28"/>
                    </w:rPr>
                  </w:pPr>
                  <w:r w:rsidRPr="00125E63">
                    <w:rPr>
                      <w:rFonts w:ascii="Moderna Medium" w:hAnsi="Moderna Medium"/>
                      <w:b/>
                      <w:bCs/>
                      <w:i/>
                      <w:iCs/>
                      <w:sz w:val="28"/>
                      <w:szCs w:val="28"/>
                    </w:rPr>
                    <w:t>ABN 82 160 390 269</w:t>
                  </w:r>
                </w:p>
                <w:p w:rsidR="00BE6BCB" w:rsidRPr="00125E63" w:rsidP="00D444B5">
                  <w:pPr>
                    <w:bidi w:val="0"/>
                    <w:spacing w:after="60"/>
                    <w:rPr>
                      <w:rFonts w:ascii="Moderna Medium" w:hAnsi="Moderna Medium"/>
                      <w:b/>
                      <w:bCs/>
                      <w:i/>
                      <w:iCs/>
                      <w:sz w:val="28"/>
                      <w:szCs w:val="28"/>
                    </w:rPr>
                  </w:pPr>
                  <w:r w:rsidRPr="00125E63">
                    <w:rPr>
                      <w:rFonts w:ascii="Moderna Medium" w:hAnsi="Moderna Medium"/>
                      <w:b/>
                      <w:bCs/>
                      <w:i/>
                      <w:iCs/>
                      <w:sz w:val="28"/>
                      <w:szCs w:val="28"/>
                    </w:rPr>
                    <w:t>www.primogs.com.au</w:t>
                  </w:r>
                </w:p>
                <w:p w:rsidR="00BE6BCB" w:rsidRPr="00125E63" w:rsidP="00D444B5">
                  <w:pPr>
                    <w:bidi w:val="0"/>
                    <w:spacing w:after="60"/>
                    <w:rPr>
                      <w:rFonts w:ascii="Moderna Medium" w:hAnsi="Moderna Medium"/>
                      <w:b/>
                      <w:bCs/>
                      <w:i/>
                      <w:iCs/>
                      <w:sz w:val="28"/>
                      <w:szCs w:val="28"/>
                    </w:rPr>
                  </w:pPr>
                  <w:r w:rsidRPr="00125E63" w:rsidR="004E242B">
                    <w:rPr>
                      <w:rFonts w:ascii="Moderna Medium" w:hAnsi="Moderna Medium"/>
                      <w:b/>
                      <w:bCs/>
                      <w:i/>
                      <w:iCs/>
                      <w:sz w:val="28"/>
                      <w:szCs w:val="28"/>
                    </w:rPr>
                    <w:t>accounts@primogs.com.au</w:t>
                  </w:r>
                </w:p>
                <w:p w:rsidR="004E242B" w:rsidRPr="00125E63" w:rsidP="00D444B5">
                  <w:pPr>
                    <w:bidi w:val="0"/>
                    <w:spacing w:after="60"/>
                    <w:rPr>
                      <w:rFonts w:ascii="Moderna Medium" w:hAnsi="Moderna Medium"/>
                      <w:b/>
                      <w:bCs/>
                      <w:i/>
                      <w:iCs/>
                      <w:sz w:val="28"/>
                      <w:szCs w:val="28"/>
                    </w:rPr>
                  </w:pPr>
                  <w:r w:rsidRPr="00125E63">
                    <w:rPr>
                      <w:rFonts w:ascii="Moderna Medium" w:hAnsi="Moderna Medium"/>
                      <w:b/>
                      <w:bCs/>
                      <w:i/>
                      <w:iCs/>
                      <w:sz w:val="28"/>
                      <w:szCs w:val="28"/>
                    </w:rPr>
                    <w:t>02 8202 6006</w:t>
                  </w:r>
                </w:p>
              </w:txbxContent>
            </v:textbox>
          </v:shape>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6" type="#_x0000_t75" style="width:147.95pt;height:128.95pt;margin-top:-42.8pt;margin-left:-45.1pt;position:absolute;visibility:visible;z-index:251660288" filled="f" stroked="f">
            <v:fill o:detectmouseclick="f"/>
            <v:imagedata r:id="rId5" o:title=""/>
            <o:lock v:ext="edit" aspectratio="t"/>
            <w10:wrap type="square"/>
          </v:shape>
        </w:pict>
      </w:r>
    </w:p>
    <w:p w:rsidR="00E52596">
      <w:pPr>
        <w:bidi w:val="0"/>
      </w:pPr>
      <w:r>
        <w:rPr>
          <w:noProof/>
        </w:rPr>
        <w:pict>
          <v:shape id="Text Box 2" o:spid="_x0000_s1027" type="#_x0000_t202" style="width:507.5pt;height:614.05pt;margin-top:123pt;margin-left:-160.1pt;mso-height-relative:margin;mso-width-relative:margin;mso-wrap-distance-bottom:3.6pt;mso-wrap-distance-top:3.6pt;position:absolute;visibility:visible;z-index:251662336" filled="f" stroked="f">
            <o:lock v:ext="edit" aspectratio="f"/>
            <o:diagram v:ext="edit"/>
            <v:textbox>
              <w:txbxContent>
                <w:p w:rsidR="00D91070" w:rsidRPr="00E82B8E" w:rsidP="00793A17">
                  <w:pPr>
                    <w:bidi w:val="0"/>
                    <w:rPr>
                      <w:rFonts w:ascii="Moderna Medium" w:hAnsi="Moderna Medium"/>
                      <w:sz w:val="26"/>
                      <w:szCs w:val="26"/>
                    </w:rPr>
                  </w:pPr>
                  <w:r w:rsidRPr="00E82B8E">
                    <w:rPr>
                      <w:rFonts w:ascii="Moderna Medium" w:hAnsi="Moderna Medium"/>
                      <w:sz w:val="26"/>
                      <w:szCs w:val="26"/>
                    </w:rPr>
                    <w:t>Issued On</w:t>
                  </w:r>
                </w:p>
                <w:p w:rsidR="00D91070" w:rsidRPr="00E82B8E" w:rsidP="00793A17">
                  <w:pPr>
                    <w:bidi w:val="0"/>
                    <w:rPr>
                      <w:rFonts w:ascii="Moderna Medium" w:hAnsi="Moderna Medium"/>
                      <w:sz w:val="26"/>
                      <w:szCs w:val="26"/>
                    </w:rPr>
                  </w:pPr>
                  <w:r w:rsidRPr="00E82B8E">
                    <w:rPr>
                      <w:rFonts w:ascii="Moderna Medium" w:hAnsi="Moderna Medium"/>
                      <w:sz w:val="26"/>
                      <w:szCs w:val="26"/>
                    </w:rPr>
                    <w:t>21/9/2026</w:t>
                  </w:r>
                </w:p>
                <w:p w:rsidR="00D91070" w:rsidRPr="00E82B8E" w:rsidP="00793A17">
                  <w:pPr>
                    <w:bidi w:val="0"/>
                    <w:rPr>
                      <w:rFonts w:ascii="Moderna Medium" w:hAnsi="Moderna Medium"/>
                      <w:sz w:val="26"/>
                      <w:szCs w:val="26"/>
                    </w:rPr>
                  </w:pPr>
                </w:p>
                <w:p w:rsidR="002B0448" w:rsidRPr="00E82B8E" w:rsidP="00942B6A">
                  <w:pPr>
                    <w:bidi w:val="0"/>
                    <w:rPr>
                      <w:rFonts w:ascii="Moderna Medium" w:hAnsi="Moderna Medium"/>
                      <w:sz w:val="26"/>
                      <w:szCs w:val="26"/>
                    </w:rPr>
                  </w:pPr>
                  <w:r w:rsidRPr="00E82B8E">
                    <w:rPr>
                      <w:rFonts w:ascii="Moderna Medium" w:hAnsi="Moderna Medium"/>
                      <w:sz w:val="26"/>
                      <w:szCs w:val="26"/>
                    </w:rPr>
                    <w:t>Proposal</w:t>
                  </w:r>
                </w:p>
                <w:p w:rsidR="00942B6A" w:rsidRPr="00E82B8E" w:rsidP="00942B6A">
                  <w:pPr>
                    <w:bidi w:val="0"/>
                    <w:rPr>
                      <w:rFonts w:ascii="Moderna Medium" w:hAnsi="Moderna Medium"/>
                      <w:sz w:val="26"/>
                      <w:szCs w:val="26"/>
                    </w:rPr>
                  </w:pPr>
                  <w:r w:rsidRPr="00E82B8E">
                    <w:rPr>
                      <w:rFonts w:ascii="Moderna Medium" w:hAnsi="Moderna Medium"/>
                      <w:sz w:val="26"/>
                      <w:szCs w:val="26"/>
                    </w:rPr>
                    <w:t>Eastwood Heights PS - Hall Upgrade</w:t>
                  </w:r>
                </w:p>
                <w:p w:rsidR="003D74B7" w:rsidRPr="00E82B8E" w:rsidP="00793A17">
                  <w:pPr>
                    <w:bidi w:val="0"/>
                    <w:rPr>
                      <w:rFonts w:ascii="Moderna Medium" w:hAnsi="Moderna Medium"/>
                      <w:sz w:val="26"/>
                      <w:szCs w:val="26"/>
                    </w:rPr>
                  </w:pPr>
                </w:p>
                <w:p w:rsidR="00BF0EE9" w:rsidRPr="00E82B8E" w:rsidP="00793A17">
                  <w:pPr>
                    <w:bidi w:val="0"/>
                    <w:rPr>
                      <w:rFonts w:ascii="Moderna Medium" w:hAnsi="Moderna Medium"/>
                      <w:sz w:val="26"/>
                      <w:szCs w:val="26"/>
                    </w:rPr>
                  </w:pPr>
                  <w:r w:rsidRPr="00E82B8E">
                    <w:rPr>
                      <w:rFonts w:ascii="Moderna Medium" w:hAnsi="Moderna Medium"/>
                      <w:sz w:val="26"/>
                      <w:szCs w:val="26"/>
                    </w:rPr>
                    <w:t xml:space="preserve">Proposal Number </w:t>
                  </w:r>
                </w:p>
                <w:p w:rsidR="00F905FB" w:rsidRPr="00E82B8E" w:rsidP="00793A17">
                  <w:pPr>
                    <w:bidi w:val="0"/>
                    <w:rPr>
                      <w:rFonts w:ascii="Moderna Medium" w:hAnsi="Moderna Medium"/>
                      <w:sz w:val="26"/>
                      <w:szCs w:val="26"/>
                    </w:rPr>
                  </w:pPr>
                  <w:r w:rsidRPr="00E82B8E">
                    <w:rPr>
                      <w:rFonts w:ascii="Moderna Medium" w:hAnsi="Moderna Medium"/>
                      <w:sz w:val="26"/>
                      <w:szCs w:val="26"/>
                    </w:rPr>
                    <w:t>6570</w:t>
                  </w:r>
                </w:p>
                <w:p w:rsidR="00BF0EE9" w:rsidRPr="00E82B8E" w:rsidP="00793A17">
                  <w:pPr>
                    <w:bidi w:val="0"/>
                    <w:rPr>
                      <w:rFonts w:ascii="Moderna Medium" w:hAnsi="Moderna Medium"/>
                      <w:sz w:val="26"/>
                      <w:szCs w:val="26"/>
                    </w:rPr>
                  </w:pPr>
                </w:p>
                <w:p w:rsidR="00BF0EE9" w:rsidRPr="00E82B8E" w:rsidP="00793A17">
                  <w:pPr>
                    <w:bidi w:val="0"/>
                    <w:rPr>
                      <w:rFonts w:ascii="Moderna Medium" w:hAnsi="Moderna Medium"/>
                      <w:sz w:val="26"/>
                      <w:szCs w:val="26"/>
                    </w:rPr>
                  </w:pPr>
                  <w:r w:rsidRPr="00E82B8E" w:rsidR="00D91070">
                    <w:rPr>
                      <w:rFonts w:ascii="Moderna Medium" w:hAnsi="Moderna Medium"/>
                      <w:sz w:val="26"/>
                      <w:szCs w:val="26"/>
                    </w:rPr>
                    <w:t>Project</w:t>
                  </w:r>
                  <w:r w:rsidRPr="00E82B8E">
                    <w:rPr>
                      <w:rFonts w:ascii="Moderna Medium" w:hAnsi="Moderna Medium"/>
                      <w:sz w:val="26"/>
                      <w:szCs w:val="26"/>
                    </w:rPr>
                    <w:t xml:space="preserve"> Location</w:t>
                  </w:r>
                </w:p>
                <w:p w:rsidR="00BF0EE9" w:rsidRPr="00E82B8E" w:rsidP="00793A17">
                  <w:pPr>
                    <w:bidi w:val="0"/>
                    <w:rPr>
                      <w:rFonts w:ascii="Moderna Medium" w:hAnsi="Moderna Medium"/>
                      <w:sz w:val="26"/>
                      <w:szCs w:val="26"/>
                    </w:rPr>
                  </w:pPr>
                  <w:r w:rsidRPr="00E82B8E" w:rsidR="005063B5">
                    <w:rPr>
                      <w:rFonts w:ascii="Moderna Medium" w:hAnsi="Moderna Medium"/>
                      <w:sz w:val="26"/>
                      <w:szCs w:val="26"/>
                    </w:rPr>
                    <w:t>9A Lincoln Street, Eastwood, NSW, 2122</w:t>
                  </w:r>
                </w:p>
                <w:p w:rsidR="005063B5" w:rsidRPr="00E82B8E" w:rsidP="00793A17">
                  <w:pPr>
                    <w:bidi w:val="0"/>
                    <w:rPr>
                      <w:rFonts w:ascii="Moderna Medium" w:hAnsi="Moderna Medium"/>
                      <w:sz w:val="26"/>
                      <w:szCs w:val="26"/>
                    </w:rPr>
                  </w:pPr>
                </w:p>
                <w:p w:rsidR="00BF0EE9" w:rsidRPr="00E82B8E" w:rsidP="00793A17">
                  <w:pPr>
                    <w:bidi w:val="0"/>
                    <w:rPr>
                      <w:rFonts w:ascii="Moderna Medium" w:hAnsi="Moderna Medium"/>
                      <w:sz w:val="26"/>
                      <w:szCs w:val="26"/>
                    </w:rPr>
                  </w:pPr>
                  <w:r w:rsidRPr="00E82B8E">
                    <w:rPr>
                      <w:rFonts w:ascii="Moderna Medium" w:hAnsi="Moderna Medium"/>
                      <w:sz w:val="26"/>
                      <w:szCs w:val="26"/>
                    </w:rPr>
                    <w:t>Client Details</w:t>
                  </w:r>
                </w:p>
                <w:p w:rsidR="00BF0EE9" w:rsidRPr="00E82B8E" w:rsidP="00793A17">
                  <w:pPr>
                    <w:bidi w:val="0"/>
                    <w:rPr>
                      <w:rFonts w:ascii="Moderna Medium" w:hAnsi="Moderna Medium"/>
                      <w:sz w:val="26"/>
                      <w:szCs w:val="26"/>
                    </w:rPr>
                  </w:pPr>
                  <w:r w:rsidRPr="00E82B8E">
                    <w:rPr>
                      <w:rFonts w:ascii="Moderna Medium" w:hAnsi="Moderna Medium"/>
                      <w:sz w:val="26"/>
                      <w:szCs w:val="26"/>
                    </w:rPr>
                    <w:t>Eastwood Heights Public school</w:t>
                  </w:r>
                </w:p>
                <w:p w:rsidR="00BF0EE9" w:rsidRPr="00E82B8E" w:rsidP="00793A17">
                  <w:pPr>
                    <w:bidi w:val="0"/>
                    <w:rPr>
                      <w:rFonts w:ascii="Moderna Medium" w:hAnsi="Moderna Medium"/>
                      <w:sz w:val="26"/>
                      <w:szCs w:val="26"/>
                    </w:rPr>
                  </w:pPr>
                  <w:r w:rsidRPr="00E82B8E">
                    <w:rPr>
                      <w:rFonts w:ascii="Moderna Medium" w:hAnsi="Moderna Medium"/>
                      <w:sz w:val="26"/>
                      <w:szCs w:val="26"/>
                    </w:rPr>
                    <w:t>Ben Harrison</w:t>
                  </w:r>
                </w:p>
                <w:p w:rsidR="00B1042A" w:rsidRPr="00E82B8E" w:rsidP="00793A17">
                  <w:pPr>
                    <w:bidi w:val="0"/>
                    <w:rPr>
                      <w:rFonts w:ascii="Moderna Medium" w:hAnsi="Moderna Medium"/>
                      <w:sz w:val="26"/>
                      <w:szCs w:val="26"/>
                    </w:rPr>
                  </w:pPr>
                  <w:r w:rsidRPr="00E82B8E">
                    <w:rPr>
                      <w:rFonts w:ascii="Moderna Medium" w:hAnsi="Moderna Medium"/>
                      <w:sz w:val="26"/>
                      <w:szCs w:val="26"/>
                    </w:rPr>
                    <w:t xml:space="preserve">benjamin.v.harrison@det.nsw.edu.au </w:t>
                  </w:r>
                </w:p>
                <w:p w:rsidR="001638B9" w:rsidRPr="00E82B8E" w:rsidP="00793A17">
                  <w:pPr>
                    <w:bidi w:val="0"/>
                    <w:rPr>
                      <w:rFonts w:ascii="Moderna Medium" w:hAnsi="Moderna Medium"/>
                      <w:sz w:val="26"/>
                      <w:szCs w:val="26"/>
                    </w:rPr>
                  </w:pPr>
                  <w:r w:rsidRPr="00E82B8E">
                    <w:rPr>
                      <w:rFonts w:ascii="Moderna Medium" w:hAnsi="Moderna Medium"/>
                      <w:sz w:val="26"/>
                      <w:szCs w:val="26"/>
                    </w:rPr>
                    <w:t xml:space="preserve">(02) 9876 4732 </w:t>
                  </w:r>
                </w:p>
                <w:p w:rsidR="005D5671" w:rsidRPr="00E82B8E" w:rsidP="005D5671">
                  <w:pPr>
                    <w:bidi w:val="0"/>
                    <w:rPr>
                      <w:rFonts w:ascii="Moderna Medium" w:hAnsi="Moderna Medium"/>
                      <w:sz w:val="26"/>
                      <w:szCs w:val="26"/>
                    </w:rPr>
                  </w:pPr>
                  <w:r w:rsidRPr="00E82B8E">
                    <w:rPr>
                      <w:rFonts w:ascii="Moderna Medium" w:hAnsi="Moderna Medium"/>
                      <w:sz w:val="26"/>
                      <w:szCs w:val="26"/>
                    </w:rPr>
                    <w:t>9A Lincoln St</w:t>
                  </w:r>
                </w:p>
                <w:p w:rsidR="00793A17" w:rsidRPr="00E82B8E">
                  <w:pPr>
                    <w:bidi w:val="0"/>
                    <w:rPr>
                      <w:rFonts w:ascii="Moderna Medium" w:hAnsi="Moderna Medium"/>
                      <w:sz w:val="26"/>
                      <w:szCs w:val="26"/>
                    </w:rPr>
                  </w:pPr>
                  <w:r w:rsidRPr="00E82B8E" w:rsidR="005D5671">
                    <w:rPr>
                      <w:rFonts w:ascii="Moderna Medium" w:hAnsi="Moderna Medium"/>
                      <w:sz w:val="26"/>
                      <w:szCs w:val="26"/>
                    </w:rPr>
                    <w:t>Eastwood NSW 2122</w:t>
                  </w:r>
                </w:p>
              </w:txbxContent>
            </v:textbox>
            <w10:wrap type="square"/>
          </v:shape>
        </w:pict>
      </w:r>
      <w:r>
        <w:rPr>
          <w:noProof/>
        </w:rPr>
        <w:pict>
          <v:group id="Group 64" o:spid="_x0000_s1028" style="width:593.6pt;height:808.05pt;margin-top:18.55pt;margin-left:-0.3pt;mso-height-relative:page;mso-position-horizontal:center;mso-position-horizontal-relative:page;mso-position-vertical:center;mso-position-vertical-relative:page;mso-width-relative:page;mso-wrap-distance-bottom:0;mso-wrap-distance-left:9pt;mso-wrap-distance-right:9pt;mso-wrap-distance-top:0;position:absolute;visibility:visible;z-index:-251655168" coordorigin="0,0" coordsize="6853238,8771663">
            <o:diagram v:ext="edit"/>
            <v:group id="Group 49" o:spid="_x0000_s1029" style="width:6858000;height:9144000;position:absolute;visibility:visible" coordorigin="0,0" coordsize="6853238,8771663">
              <v:rect id="Rectangle 54" o:spid="_x0000_s1030" style="width:6858000;height:9144000;mso-position-horizontal:center;mso-position-horizontal-relative:page;mso-position-vertical:center;mso-position-vertical-relative:page;position:absolute;visibility:visible" filled="t" fillcolor="#95dcf7" stroked="t" strokecolor="#0f9ed5" strokeweight="1pt">
                <v:fill color2="#0f9ed5" focus="50%" type="gradient"/>
                <v:shadow on="t" type="perspective" color="#074e69" offset="1pt" offset2="-3pt"/>
                <v:textbox inset="54pt,54pt,1in,5in">
                  <w:txbxContent>
                    <w:p w:rsidR="008F4C5F" w:rsidP="008F4C5F">
                      <w:pPr>
                        <w:bidi w:val="0"/>
                      </w:pPr>
                    </w:p>
                    <w:p w:rsidR="008F4C5F" w:rsidP="008F4C5F">
                      <w:pPr>
                        <w:bidi w:val="0"/>
                      </w:pPr>
                    </w:p>
                    <w:p w:rsidR="008F4C5F" w:rsidP="008F4C5F">
                      <w:pPr>
                        <w:bidi w:val="0"/>
                      </w:pPr>
                    </w:p>
                    <w:p w:rsidR="008F4C5F" w:rsidP="008F4C5F">
                      <w:pPr>
                        <w:bidi w:val="0"/>
                      </w:pPr>
                    </w:p>
                    <w:p w:rsidR="008F4C5F" w:rsidP="008F4C5F">
                      <w:pPr>
                        <w:bidi w:val="0"/>
                      </w:pPr>
                    </w:p>
                    <w:p w:rsidR="008F4C5F" w:rsidP="008F4C5F">
                      <w:pPr>
                        <w:bidi w:val="0"/>
                      </w:pPr>
                    </w:p>
                    <w:p w:rsidR="008F4C5F" w:rsidP="008F4C5F">
                      <w:pPr>
                        <w:bidi w:val="0"/>
                      </w:pPr>
                    </w:p>
                    <w:p w:rsidR="008F4C5F" w:rsidP="008F4C5F">
                      <w:pPr>
                        <w:bidi w:val="0"/>
                      </w:pPr>
                    </w:p>
                    <w:p w:rsidR="008F4C5F" w:rsidP="008F4C5F">
                      <w:pPr>
                        <w:bidi w:val="0"/>
                      </w:pPr>
                    </w:p>
                    <w:p w:rsidR="008F4C5F" w:rsidP="008F4C5F">
                      <w:pPr>
                        <w:bidi w:val="0"/>
                      </w:pPr>
                    </w:p>
                    <w:p w:rsidR="00E52596">
                      <w:pPr>
                        <w:pStyle w:val="NoSpacing"/>
                        <w:bidi w:val="0"/>
                        <w:rPr>
                          <w:color w:val="FFFFFF" w:themeColor="background1" w:themeShade="FF"/>
                          <w:sz w:val="48"/>
                          <w:szCs w:val="48"/>
                        </w:rPr>
                      </w:pPr>
                    </w:p>
                  </w:txbxContent>
                </v:textbox>
              </v:rect>
              <v:group id="Group 2" o:spid="_x0000_s1031" style="width:4329113;height:4491038;left:2524125;position:absolute;visibility:visible" coordorigin="0,0" coordsize="4329113,4491038">
                <v:shape id="Freeform 56" o:spid="_x0000_s1032" style="width:2827338;height:2835275;left:1501775;mso-wrap-style:square;position:absolute;visibility:visible;v-text-anchor:top" o:bwmode="auto" coordorigin="0,0" coordsize="1781,1786" path="m4,1786l,1782l1776,l1781,5l4,1786xe" filled="f" stroked="f" strokecolor="black" strokeweight="0.75pt">
                  <v:stroke joinstyle="round" opacity="1" filltype="solid"/>
                  <v:path arrowok="t" o:connecttype="custom" o:connectlocs="6350,2835275;0,2828925;2819400,0;2827338,7938;6350,2835275"/>
                  <o:lock v:ext="edit" aspectratio="f"/>
                </v:shape>
                <v:shape id="Freeform 57" o:spid="_x0000_s1033" style="width:3546475;height:3546475;left:782637;mso-wrap-style:square;position:absolute;top:227013;visibility:visible;v-text-anchor:top" o:bwmode="auto" coordorigin="0,0" coordsize="2234,2234" path="m5,2234l,2229l2229,l2234,5l5,2234xe" filled="f" stroked="f" strokecolor="black" strokeweight="0.75pt">
                  <v:stroke joinstyle="round" opacity="1" filltype="solid"/>
                  <v:path arrowok="t" o:connecttype="custom" o:connectlocs="7938,3546475;0,3538538;3538538,0;3546475,7938;7938,3546475"/>
                  <o:lock v:ext="edit" aspectratio="f"/>
                </v:shape>
                <v:shape id="Freeform 58" o:spid="_x0000_s1034" style="width:3487738;height:3487738;left:841375;mso-wrap-style:square;position:absolute;top:109538;visibility:visible;v-text-anchor:top" o:bwmode="auto" coordorigin="0,0" coordsize="2197,2197" path="m9,2197l,2193l2188,l2197,10l9,2197xe" filled="f" stroked="f" strokecolor="black" strokeweight="0.75pt">
                  <v:stroke joinstyle="round" opacity="1" filltype="solid"/>
                  <v:path arrowok="t" o:connecttype="custom" o:connectlocs="14288,3487738;0,3481388;3473450,0;3487738,15875;14288,3487738"/>
                  <o:lock v:ext="edit" aspectratio="f"/>
                </v:shape>
                <v:shape id="Freeform 59" o:spid="_x0000_s1035" style="width:3113088;height:3121025;left:1216025;mso-wrap-style:square;position:absolute;top:498475;visibility:visible;v-text-anchor:top" o:bwmode="auto" coordorigin="0,0" coordsize="1961,1966" path="m9,1966l,1957l1952,l1961,9l9,1966xe" filled="f" stroked="f" strokecolor="black" strokeweight="0.75pt">
                  <v:stroke joinstyle="round" opacity="1" filltype="solid"/>
                  <v:path arrowok="t" o:connecttype="custom" o:connectlocs="14288,3121025;0,3106738;3098800,0;3113088,14288;14288,3121025"/>
                  <o:lock v:ext="edit" aspectratio="f"/>
                </v:shape>
                <v:shape id="Freeform 60" o:spid="_x0000_s1036" style="width:4329113;height:4337050;mso-wrap-style:square;position:absolute;top:153988;visibility:visible;v-text-anchor:top" o:bwmode="auto" coordorigin="0,0" coordsize="2727,2732" path="m,2732l,2728l2722,l2727,5l,2732xe" filled="f" stroked="f" strokecolor="black" strokeweight="0.75pt">
                  <v:stroke joinstyle="round" opacity="1" filltype="solid"/>
                  <v:path arrowok="t" o:connecttype="custom" o:connectlocs="0,4337050;0,4330700;4321175,0;4329113,7938;0,4337050"/>
                  <o:lock v:ext="edit" aspectratio="f"/>
                </v:shape>
              </v:group>
            </v:group>
            <v:shape id="Text Box 61" o:spid="_x0000_s1037" type="#_x0000_t202" style="width:6843395;height:3789752;left:9518;position:absolute;top:4838700;visibility:visible;v-text-anchor:bottom" filled="f" stroked="f" strokeweight="0.5pt">
              <v:textbox inset="54pt,0,1in,0">
                <w:txbxContent>
                  <w:p w:rsidR="00E52596">
                    <w:pPr>
                      <w:pStyle w:val="NoSpacing"/>
                      <w:bidi w:val="0"/>
                      <w:spacing w:before="120"/>
                      <w:rPr>
                        <w:color w:val="156082" w:themeColor="accent1" w:themeShade="FF"/>
                        <w:sz w:val="36"/>
                        <w:szCs w:val="36"/>
                      </w:rPr>
                    </w:pPr>
                  </w:p>
                </w:txbxContent>
              </v:textbox>
            </v:shape>
          </v:group>
        </w:pict>
      </w:r>
      <w:r>
        <w:br w:type="page"/>
      </w:r>
    </w:p>
    <w:p w:rsidR="00DE375D">
      <w:pPr>
        <w:bidi w:val="0"/>
      </w:pPr>
      <w:r>
        <w:pict>
          <v:shape id="Text Box 2" o:spid="_x0000_i1038" type="#_x0000_t202" style="width:452pt;height:696.4pt;mso-height-relative:margin;mso-position-horizontal-relative:char;mso-position-vertical-relative:line;mso-width-relative:margin;mso-wrap-distance-bottom:3.6pt;mso-wrap-distance-top:3.6pt;visibility:visible" filled="f" stroked="f">
            <o:lock v:ext="edit" aspectratio="f"/>
            <o:diagram v:ext="edit"/>
            <v:textbox>
              <w:txbxContent>
                <w:p w:rsidR="00251EF7" w:rsidRPr="00E82B8E">
                  <w:pPr>
                    <w:bidi w:val="0"/>
                    <w:rPr>
                      <w:rFonts w:ascii="Moderna Medium" w:hAnsi="Moderna Medium"/>
                      <w:sz w:val="26"/>
                      <w:szCs w:val="26"/>
                    </w:rPr>
                  </w:pPr>
                  <w:r w:rsidRPr="00E82B8E">
                    <w:rPr>
                      <w:rFonts w:ascii="Moderna Medium" w:hAnsi="Moderna Medium"/>
                      <w:sz w:val="26"/>
                      <w:szCs w:val="26"/>
                    </w:rPr>
                    <w:t>21/9/2026</w:t>
                  </w:r>
                </w:p>
                <w:p w:rsidR="00251EF7" w:rsidRPr="00E82B8E">
                  <w:pPr>
                    <w:bidi w:val="0"/>
                    <w:rPr>
                      <w:rFonts w:ascii="Moderna Medium" w:hAnsi="Moderna Medium"/>
                      <w:sz w:val="26"/>
                      <w:szCs w:val="26"/>
                    </w:rPr>
                  </w:pPr>
                </w:p>
                <w:p w:rsidR="00A34E53" w:rsidRPr="00E82B8E" w:rsidP="00A34E53">
                  <w:pPr>
                    <w:bidi w:val="0"/>
                    <w:rPr>
                      <w:rFonts w:ascii="Moderna Medium" w:hAnsi="Moderna Medium"/>
                      <w:sz w:val="26"/>
                      <w:szCs w:val="26"/>
                    </w:rPr>
                  </w:pPr>
                  <w:r w:rsidRPr="00E82B8E" w:rsidR="00251EF7">
                    <w:rPr>
                      <w:rFonts w:ascii="Moderna Medium" w:hAnsi="Moderna Medium"/>
                      <w:sz w:val="26"/>
                      <w:szCs w:val="26"/>
                    </w:rPr>
                    <w:t xml:space="preserve">Dear </w:t>
                  </w:r>
                  <w:r w:rsidRPr="00E82B8E">
                    <w:rPr>
                      <w:rFonts w:ascii="Moderna Medium" w:hAnsi="Moderna Medium"/>
                      <w:sz w:val="26"/>
                      <w:szCs w:val="26"/>
                    </w:rPr>
                    <w:t>Ben Harrison,</w:t>
                  </w:r>
                </w:p>
                <w:p w:rsidR="00251EF7" w:rsidRPr="00E82B8E">
                  <w:pPr>
                    <w:bidi w:val="0"/>
                    <w:rPr>
                      <w:rFonts w:ascii="Moderna Medium" w:hAnsi="Moderna Medium"/>
                      <w:sz w:val="26"/>
                      <w:szCs w:val="26"/>
                    </w:rPr>
                  </w:pPr>
                </w:p>
                <w:p w:rsidR="00E82B8E">
                  <w:pPr>
                    <w:bidi w:val="0"/>
                    <w:rPr>
                      <w:rFonts w:ascii="Moderna Medium" w:hAnsi="Moderna Medium"/>
                      <w:sz w:val="26"/>
                      <w:szCs w:val="26"/>
                    </w:rPr>
                  </w:pPr>
                  <w:r w:rsidRPr="00E82B8E" w:rsidR="00251EF7">
                    <w:rPr>
                      <w:rFonts w:ascii="Moderna Medium" w:hAnsi="Moderna Medium"/>
                      <w:sz w:val="26"/>
                      <w:szCs w:val="26"/>
                    </w:rPr>
                    <w:t>Thank you for the opportunity to present our proposal</w:t>
                  </w:r>
                  <w:r>
                    <w:rPr>
                      <w:rFonts w:ascii="Moderna Medium" w:hAnsi="Moderna Medium"/>
                      <w:sz w:val="26"/>
                      <w:szCs w:val="26"/>
                    </w:rPr>
                    <w:t>:</w:t>
                  </w:r>
                </w:p>
                <w:p w:rsidR="00251EF7" w:rsidRPr="00E82B8E">
                  <w:pPr>
                    <w:bidi w:val="0"/>
                    <w:rPr>
                      <w:rFonts w:ascii="Moderna Medium" w:hAnsi="Moderna Medium"/>
                      <w:sz w:val="26"/>
                      <w:szCs w:val="26"/>
                    </w:rPr>
                  </w:pPr>
                  <w:r w:rsidRPr="00E82B8E">
                    <w:rPr>
                      <w:rFonts w:ascii="Moderna Medium" w:hAnsi="Moderna Medium"/>
                      <w:sz w:val="26"/>
                      <w:szCs w:val="26"/>
                    </w:rPr>
                    <w:t>Eastwood Heights PS - Hall Upgrade.</w:t>
                  </w:r>
                </w:p>
                <w:p w:rsidR="00251EF7" w:rsidRPr="00E82B8E">
                  <w:pPr>
                    <w:bidi w:val="0"/>
                    <w:rPr>
                      <w:rFonts w:ascii="Moderna Medium" w:hAnsi="Moderna Medium"/>
                      <w:sz w:val="26"/>
                      <w:szCs w:val="26"/>
                    </w:rPr>
                  </w:pPr>
                  <w:r w:rsidRPr="00E82B8E">
                    <w:rPr>
                      <w:rFonts w:ascii="Moderna Medium" w:hAnsi="Moderna Medium"/>
                      <w:sz w:val="26"/>
                      <w:szCs w:val="26"/>
                    </w:rPr>
                    <w:t>This document outlines the details of our proposal including scope of works, pricing, exclusions and notes.</w:t>
                  </w:r>
                </w:p>
                <w:p w:rsidR="00897C09" w:rsidRPr="00E82B8E">
                  <w:pPr>
                    <w:bidi w:val="0"/>
                    <w:rPr>
                      <w:rFonts w:ascii="Moderna Medium" w:hAnsi="Moderna Medium"/>
                      <w:sz w:val="26"/>
                      <w:szCs w:val="26"/>
                    </w:rPr>
                  </w:pPr>
                  <w:r w:rsidRPr="00E82B8E" w:rsidR="00251EF7">
                    <w:rPr>
                      <w:rFonts w:ascii="Moderna Medium" w:hAnsi="Moderna Medium"/>
                      <w:sz w:val="26"/>
                      <w:szCs w:val="26"/>
                    </w:rPr>
                    <w:t>If you require any further information, clarification or wish to discuss any elements of our proposal, please feel free to reach</w:t>
                  </w:r>
                  <w:r w:rsidRPr="00E82B8E">
                    <w:rPr>
                      <w:rFonts w:ascii="Moderna Medium" w:hAnsi="Moderna Medium"/>
                      <w:sz w:val="26"/>
                      <w:szCs w:val="26"/>
                    </w:rPr>
                    <w:t xml:space="preserve"> out to me.</w:t>
                  </w:r>
                </w:p>
                <w:p w:rsidR="00897C09" w:rsidRPr="00E82B8E">
                  <w:pPr>
                    <w:bidi w:val="0"/>
                    <w:rPr>
                      <w:rFonts w:ascii="Moderna Medium" w:hAnsi="Moderna Medium"/>
                      <w:sz w:val="26"/>
                      <w:szCs w:val="26"/>
                    </w:rPr>
                  </w:pPr>
                  <w:r w:rsidRPr="00E82B8E">
                    <w:rPr>
                      <w:rFonts w:ascii="Moderna Medium" w:hAnsi="Moderna Medium"/>
                      <w:sz w:val="26"/>
                      <w:szCs w:val="26"/>
                    </w:rPr>
                    <w:t xml:space="preserve">We look forward to working together to deliver a high quality successful outcome for this project that exceeds expectations. </w:t>
                  </w:r>
                </w:p>
                <w:p w:rsidR="00897C09" w:rsidRPr="00E82B8E">
                  <w:pPr>
                    <w:bidi w:val="0"/>
                    <w:rPr>
                      <w:rFonts w:ascii="Moderna Medium" w:hAnsi="Moderna Medium"/>
                      <w:sz w:val="26"/>
                      <w:szCs w:val="26"/>
                    </w:rPr>
                  </w:pPr>
                </w:p>
                <w:p w:rsidR="00897C09" w:rsidRPr="00E82B8E">
                  <w:pPr>
                    <w:bidi w:val="0"/>
                    <w:rPr>
                      <w:rFonts w:ascii="Moderna Medium" w:hAnsi="Moderna Medium"/>
                      <w:sz w:val="26"/>
                      <w:szCs w:val="26"/>
                    </w:rPr>
                  </w:pPr>
                  <w:r w:rsidRPr="00E82B8E">
                    <w:rPr>
                      <w:rFonts w:ascii="Moderna Medium" w:hAnsi="Moderna Medium"/>
                      <w:sz w:val="26"/>
                      <w:szCs w:val="26"/>
                    </w:rPr>
                    <w:t>Regards,</w:t>
                  </w:r>
                </w:p>
                <w:p w:rsidR="00897C09" w:rsidRPr="00E82B8E">
                  <w:pPr>
                    <w:bidi w:val="0"/>
                    <w:rPr>
                      <w:rFonts w:ascii="Moderna Medium" w:hAnsi="Moderna Medium"/>
                      <w:sz w:val="26"/>
                      <w:szCs w:val="26"/>
                    </w:rPr>
                  </w:pPr>
                  <w:r w:rsidRPr="00E82B8E">
                    <w:rPr>
                      <w:rFonts w:ascii="Moderna Medium" w:hAnsi="Moderna Medium"/>
                      <w:sz w:val="26"/>
                      <w:szCs w:val="26"/>
                    </w:rPr>
                    <w:t>Eric Jay Rolzhauser</w:t>
                  </w:r>
                </w:p>
                <w:p w:rsidR="00897C09" w:rsidRPr="00E82B8E">
                  <w:pPr>
                    <w:bidi w:val="0"/>
                    <w:rPr>
                      <w:rFonts w:ascii="Moderna Medium" w:hAnsi="Moderna Medium"/>
                      <w:sz w:val="26"/>
                      <w:szCs w:val="26"/>
                    </w:rPr>
                  </w:pPr>
                  <w:r w:rsidRPr="00E82B8E">
                    <w:rPr>
                      <w:rFonts w:ascii="Moderna Medium" w:hAnsi="Moderna Medium"/>
                      <w:sz w:val="26"/>
                      <w:szCs w:val="26"/>
                    </w:rPr>
                    <w:t>Audio Visual Solutions Manager</w:t>
                  </w:r>
                </w:p>
                <w:p w:rsidR="00897C09" w:rsidRPr="00E82B8E">
                  <w:pPr>
                    <w:bidi w:val="0"/>
                    <w:rPr>
                      <w:rFonts w:ascii="Moderna Medium" w:hAnsi="Moderna Medium"/>
                      <w:sz w:val="26"/>
                      <w:szCs w:val="26"/>
                    </w:rPr>
                  </w:pPr>
                  <w:r w:rsidRPr="00E82B8E">
                    <w:rPr>
                      <w:rFonts w:ascii="Moderna Medium" w:hAnsi="Moderna Medium"/>
                      <w:sz w:val="26"/>
                      <w:szCs w:val="26"/>
                    </w:rPr>
                    <w:t>eric.rolzhauser@primogs.com.au</w:t>
                  </w:r>
                </w:p>
                <w:p w:rsidR="00897C09" w:rsidRPr="00E82B8E">
                  <w:pPr>
                    <w:bidi w:val="0"/>
                    <w:rPr>
                      <w:rFonts w:ascii="Moderna Medium" w:hAnsi="Moderna Medium"/>
                      <w:sz w:val="26"/>
                      <w:szCs w:val="26"/>
                    </w:rPr>
                  </w:pPr>
                  <w:r w:rsidRPr="00E82B8E">
                    <w:rPr>
                      <w:rFonts w:ascii="Moderna Medium" w:hAnsi="Moderna Medium"/>
                      <w:sz w:val="26"/>
                      <w:szCs w:val="26"/>
                    </w:rPr>
                    <w:t>02 8202 6006</w:t>
                  </w:r>
                </w:p>
                <w:p w:rsidR="00897C09" w:rsidRPr="00E82B8E">
                  <w:pPr>
                    <w:bidi w:val="0"/>
                    <w:rPr>
                      <w:rFonts w:ascii="Moderna Medium" w:hAnsi="Moderna Medium"/>
                      <w:sz w:val="26"/>
                      <w:szCs w:val="26"/>
                    </w:rPr>
                  </w:pPr>
                  <w:r w:rsidRPr="00E82B8E">
                    <w:rPr>
                      <w:rFonts w:ascii="Moderna Medium" w:hAnsi="Moderna Medium"/>
                      <w:sz w:val="26"/>
                      <w:szCs w:val="26"/>
                    </w:rPr>
                    <w:t>0413 304 605</w:t>
                  </w:r>
                </w:p>
              </w:txbxContent>
            </v:textbox>
            <w10:wrap type="none"/>
            <w10:anchorlock/>
          </v:shape>
        </w:pict>
      </w:r>
    </w:p>
    <w:p w:rsidR="00DE375D">
      <w:pPr>
        <w:bidi w:val="0"/>
      </w:pPr>
    </w:p>
    <w:p w:rsidR="00E52596" w:rsidRPr="00E82B8E">
      <w:pPr>
        <w:bidi w:val="0"/>
        <w:rPr>
          <w:rFonts w:ascii="ModernaUnicase Black" w:hAnsi="ModernaUnicase Black"/>
          <w:sz w:val="28"/>
          <w:szCs w:val="28"/>
        </w:rPr>
      </w:pPr>
      <w:r w:rsidRPr="00E82B8E" w:rsidR="00DE375D">
        <w:rPr>
          <w:rFonts w:ascii="ModernaUnicase Black" w:hAnsi="ModernaUnicase Black"/>
          <w:sz w:val="28"/>
          <w:szCs w:val="28"/>
        </w:rPr>
        <w:t>Scope of Works</w:t>
      </w:r>
    </w:p>
    <w:p w:rsidR="00DE375D" w:rsidRPr="00E82B8E">
      <w:pPr>
        <w:bidi w:val="0"/>
        <w:rPr>
          <w:rFonts w:ascii="Moderna Medium" w:hAnsi="Moderna Medium"/>
          <w:sz w:val="24"/>
          <w:szCs w:val="24"/>
        </w:rPr>
      </w:pPr>
      <w:r w:rsidRPr="00E82B8E">
        <w:rPr>
          <w:rFonts w:ascii="Moderna Medium" w:hAnsi="Moderna Medium"/>
          <w:b/>
          <w:sz w:val="24"/>
          <w:szCs w:val="24"/>
          <w:rtl w:val="0"/>
        </w:rPr>
        <w:t>Hall Upgrade</w:t>
      </w:r>
    </w:p>
    <w:p w:rsidR="00DE375D" w:rsidRPr="00E82B8E">
      <w:pPr>
        <w:bidi w:val="0"/>
        <w:rPr>
          <w:rFonts w:ascii="Moderna Medium" w:hAnsi="Moderna Medium"/>
          <w:sz w:val="24"/>
          <w:szCs w:val="24"/>
        </w:rPr>
      </w:pPr>
      <w:r w:rsidRPr="00E82B8E">
        <w:rPr>
          <w:rFonts w:ascii="Moderna Medium" w:hAnsi="Moderna Medium"/>
          <w:sz w:val="24"/>
          <w:szCs w:val="24"/>
        </w:rPr>
        <w:t>The proposed works provide an integrated hall AV upgrade comprising new projection, audio reinforcement, presentation, wireless microphone, hearing augmentation integration, control equipment and a new equipment rack.</w:t>
      </w:r>
    </w:p>
    <w:p w:rsidR="00DE375D" w:rsidRPr="00E82B8E">
      <w:pPr>
        <w:bidi w:val="0"/>
        <w:rPr>
          <w:rFonts w:ascii="Moderna Medium" w:hAnsi="Moderna Medium"/>
          <w:sz w:val="24"/>
          <w:szCs w:val="24"/>
        </w:rPr>
      </w:pPr>
      <w:r w:rsidRPr="00E82B8E">
        <w:rPr>
          <w:rFonts w:ascii="Moderna Medium" w:hAnsi="Moderna Medium"/>
          <w:sz w:val="24"/>
          <w:szCs w:val="24"/>
        </w:rPr>
        <w:t>The video works include the supply and installation of a new high brightness laser projector with 8,000 lumens light output. The projector will be installed on a new ceiling mounted pole and bracket assembly, with the final position determined on site to suit the existing projection screen and required throw distance. The existing projector and associated mounting hardware will be decommissioned.</w:t>
      </w:r>
    </w:p>
    <w:p w:rsidR="00DE375D" w:rsidRPr="00E82B8E">
      <w:pPr>
        <w:bidi w:val="0"/>
        <w:rPr>
          <w:rFonts w:ascii="Moderna Medium" w:hAnsi="Moderna Medium"/>
          <w:sz w:val="24"/>
          <w:szCs w:val="24"/>
        </w:rPr>
      </w:pPr>
      <w:r w:rsidRPr="00E82B8E">
        <w:rPr>
          <w:rFonts w:ascii="Moderna Medium" w:hAnsi="Moderna Medium"/>
          <w:sz w:val="24"/>
          <w:szCs w:val="24"/>
        </w:rPr>
        <w:t>The existing motorised projection screen will be retained and reused, with a new IP control interface provided for integration with the AV control system. Existing power at the screen location is assumed suitable for reuse.</w:t>
      </w:r>
    </w:p>
    <w:p w:rsidR="00DE375D" w:rsidRPr="00E82B8E">
      <w:pPr>
        <w:bidi w:val="0"/>
        <w:rPr>
          <w:rFonts w:ascii="Moderna Medium" w:hAnsi="Moderna Medium"/>
          <w:sz w:val="24"/>
          <w:szCs w:val="24"/>
        </w:rPr>
      </w:pPr>
      <w:r w:rsidRPr="00E82B8E">
        <w:rPr>
          <w:rFonts w:ascii="Moderna Medium" w:hAnsi="Moderna Medium"/>
          <w:sz w:val="24"/>
          <w:szCs w:val="24"/>
        </w:rPr>
        <w:t>Presentation sources will include a new wireless presentation device, a stage HDMI input and a rack mounted HDMI input. The stage HDMI input will use an HDMI transmitter wall plate with signal extension back to the rack. A professional 4x2 HDMI and HDBaseT matrix switcher will provide source switching, video extension and audio extraction. Presentation audio will be routed through the digital audio processor for distribution to the Hall and COLA audio systems.</w:t>
      </w:r>
    </w:p>
    <w:p w:rsidR="00DE375D" w:rsidRPr="00E82B8E">
      <w:pPr>
        <w:bidi w:val="0"/>
        <w:rPr>
          <w:rFonts w:ascii="Moderna Medium" w:hAnsi="Moderna Medium"/>
          <w:sz w:val="24"/>
          <w:szCs w:val="24"/>
        </w:rPr>
      </w:pPr>
      <w:r w:rsidRPr="00E82B8E">
        <w:rPr>
          <w:rFonts w:ascii="Moderna Medium" w:hAnsi="Moderna Medium"/>
          <w:sz w:val="24"/>
          <w:szCs w:val="24"/>
        </w:rPr>
        <w:t>The wireless presentation device will be installed within the equipment rack and connected to a client network connection. The client is responsible for providing the required network connection and ensuring their network is configured to support connectivity, discovery and wireless presentation functionality.</w:t>
      </w:r>
    </w:p>
    <w:p w:rsidR="00DE375D" w:rsidRPr="00E82B8E">
      <w:pPr>
        <w:bidi w:val="0"/>
        <w:rPr>
          <w:rFonts w:ascii="Moderna Medium" w:hAnsi="Moderna Medium"/>
          <w:sz w:val="24"/>
          <w:szCs w:val="24"/>
        </w:rPr>
      </w:pPr>
      <w:r w:rsidRPr="00E82B8E">
        <w:rPr>
          <w:rFonts w:ascii="Moderna Medium" w:hAnsi="Moderna Medium"/>
          <w:sz w:val="24"/>
          <w:szCs w:val="24"/>
        </w:rPr>
        <w:t>The audio works include a new professional digital audio processor providing microphone, presentation, Bluetooth, hearing augmentation and zone audio routing. Separate Hall and COLA audio zones will be provided, with all nominated audio sources capable of being routed to the COLA system.</w:t>
      </w:r>
    </w:p>
    <w:p w:rsidR="00DE375D" w:rsidRPr="00E82B8E">
      <w:pPr>
        <w:bidi w:val="0"/>
        <w:rPr>
          <w:rFonts w:ascii="Moderna Medium" w:hAnsi="Moderna Medium"/>
          <w:sz w:val="24"/>
          <w:szCs w:val="24"/>
        </w:rPr>
      </w:pPr>
      <w:r w:rsidRPr="00E82B8E">
        <w:rPr>
          <w:rFonts w:ascii="Moderna Medium" w:hAnsi="Moderna Medium"/>
          <w:sz w:val="24"/>
          <w:szCs w:val="24"/>
        </w:rPr>
        <w:t>The existing front of house speakers will be replaced with 2 x professional 12 inch two way passive loudspeakers suitable for speech, music and performance use. Final mounting positions and aiming will be determined on site. New mounting brackets, safety hardware and associated installation hardware will be provided.</w:t>
      </w:r>
    </w:p>
    <w:p w:rsidR="00DE375D" w:rsidRPr="00E82B8E">
      <w:pPr>
        <w:bidi w:val="0"/>
        <w:rPr>
          <w:rFonts w:ascii="Moderna Medium" w:hAnsi="Moderna Medium"/>
          <w:sz w:val="24"/>
          <w:szCs w:val="24"/>
        </w:rPr>
      </w:pPr>
      <w:r w:rsidRPr="00E82B8E">
        <w:rPr>
          <w:rFonts w:ascii="Moderna Medium" w:hAnsi="Moderna Medium"/>
          <w:sz w:val="24"/>
          <w:szCs w:val="24"/>
        </w:rPr>
        <w:t>The existing COLA speakers will be replaced with 2 x professional 8 inch two way surface mounted loudspeakers installed in the existing locations. The COLA system will operate as a separate audio zone and new speaker cabling will be provided.</w:t>
      </w:r>
    </w:p>
    <w:p w:rsidR="00DE375D" w:rsidRPr="00E82B8E">
      <w:pPr>
        <w:bidi w:val="0"/>
        <w:rPr>
          <w:rFonts w:ascii="Moderna Medium" w:hAnsi="Moderna Medium"/>
          <w:sz w:val="24"/>
          <w:szCs w:val="24"/>
        </w:rPr>
      </w:pPr>
      <w:r w:rsidRPr="00E82B8E">
        <w:rPr>
          <w:rFonts w:ascii="Moderna Medium" w:hAnsi="Moderna Medium"/>
          <w:sz w:val="24"/>
          <w:szCs w:val="24"/>
        </w:rPr>
        <w:t>The wireless microphone system will include three rechargeable handheld microphones and one rechargeable wireless lectern microphone, with all four microphones capable of simultaneous operation. A four channel wireless receiver, remote directional antennas and suitable charging equipment will be provided.</w:t>
      </w:r>
    </w:p>
    <w:p w:rsidR="00DE375D" w:rsidRPr="00E82B8E">
      <w:pPr>
        <w:bidi w:val="0"/>
        <w:rPr>
          <w:rFonts w:ascii="Moderna Medium" w:hAnsi="Moderna Medium"/>
          <w:sz w:val="24"/>
          <w:szCs w:val="24"/>
        </w:rPr>
      </w:pPr>
      <w:r w:rsidRPr="00E82B8E">
        <w:rPr>
          <w:rFonts w:ascii="Moderna Medium" w:hAnsi="Moderna Medium"/>
          <w:sz w:val="24"/>
          <w:szCs w:val="24"/>
        </w:rPr>
        <w:t>Three wired dynamic cardioid vocal microphones and three microphone stands will also be supplied. These microphones will connect to the existing stage microphone circuits.</w:t>
      </w:r>
    </w:p>
    <w:p w:rsidR="00DE375D" w:rsidRPr="00E82B8E">
      <w:pPr>
        <w:bidi w:val="0"/>
        <w:rPr>
          <w:rFonts w:ascii="Moderna Medium" w:hAnsi="Moderna Medium"/>
          <w:sz w:val="24"/>
          <w:szCs w:val="24"/>
        </w:rPr>
      </w:pPr>
      <w:r w:rsidRPr="00E82B8E">
        <w:rPr>
          <w:rFonts w:ascii="Moderna Medium" w:hAnsi="Moderna Medium"/>
          <w:sz w:val="24"/>
          <w:szCs w:val="24"/>
        </w:rPr>
        <w:t>The existing analogue cabling serving the three stage microphone locations will be retained and reused. The existing stage XLR plates will be replaced with new XLR input plates and integrated into the new digital audio processor.</w:t>
      </w:r>
    </w:p>
    <w:p w:rsidR="00DE375D" w:rsidRPr="00E82B8E">
      <w:pPr>
        <w:bidi w:val="0"/>
        <w:rPr>
          <w:rFonts w:ascii="Moderna Medium" w:hAnsi="Moderna Medium"/>
          <w:sz w:val="24"/>
          <w:szCs w:val="24"/>
        </w:rPr>
      </w:pPr>
      <w:r w:rsidRPr="00E82B8E">
        <w:rPr>
          <w:rFonts w:ascii="Moderna Medium" w:hAnsi="Moderna Medium"/>
          <w:sz w:val="24"/>
          <w:szCs w:val="24"/>
        </w:rPr>
        <w:t>The two existing hearing augmentation amplifiers will be retained and reintegrated with the new audio system. Audio feeds will be provided from the new digital audio processor to the existing hearing augmentation amplifiers. The existing amplifiers and loop infrastructure are assumed operational. Testing, certification, fault finding and performance verification of the existing hearing loop system are excluded.</w:t>
      </w:r>
    </w:p>
    <w:p w:rsidR="00DE375D" w:rsidRPr="00E82B8E">
      <w:pPr>
        <w:bidi w:val="0"/>
        <w:rPr>
          <w:rFonts w:ascii="Moderna Medium" w:hAnsi="Moderna Medium"/>
          <w:sz w:val="24"/>
          <w:szCs w:val="24"/>
        </w:rPr>
      </w:pPr>
      <w:r w:rsidRPr="00E82B8E">
        <w:rPr>
          <w:rFonts w:ascii="Moderna Medium" w:hAnsi="Moderna Medium"/>
          <w:sz w:val="24"/>
          <w:szCs w:val="24"/>
        </w:rPr>
        <w:t>A Bluetooth audio input will be provided within the custom rack panel for wireless audio playback, together with local wired and media playback connectivity where supported by the selected equipment.</w:t>
      </w:r>
    </w:p>
    <w:p w:rsidR="00DE375D" w:rsidRPr="00E82B8E">
      <w:pPr>
        <w:bidi w:val="0"/>
        <w:rPr>
          <w:rFonts w:ascii="Moderna Medium" w:hAnsi="Moderna Medium"/>
          <w:sz w:val="24"/>
          <w:szCs w:val="24"/>
        </w:rPr>
      </w:pPr>
      <w:r w:rsidRPr="00E82B8E">
        <w:rPr>
          <w:rFonts w:ascii="Moderna Medium" w:hAnsi="Moderna Medium"/>
          <w:sz w:val="24"/>
          <w:szCs w:val="24"/>
        </w:rPr>
        <w:t>The control works include two professional touch panel interfaces. One touch panel will be installed within the custom rack panel and will provide the integrated control processing functionality. A second touch panel will be installed at the side of the stage.</w:t>
      </w:r>
    </w:p>
    <w:p w:rsidR="00DE375D" w:rsidRPr="00E82B8E">
      <w:pPr>
        <w:bidi w:val="0"/>
        <w:rPr>
          <w:rFonts w:ascii="Moderna Medium" w:hAnsi="Moderna Medium"/>
          <w:sz w:val="24"/>
          <w:szCs w:val="24"/>
        </w:rPr>
      </w:pPr>
      <w:r w:rsidRPr="00E82B8E">
        <w:rPr>
          <w:rFonts w:ascii="Moderna Medium" w:hAnsi="Moderna Medium"/>
          <w:sz w:val="24"/>
          <w:szCs w:val="24"/>
        </w:rPr>
        <w:t>Final control functions, screen layouts, password requirements, audio controls, zone controls and user workflows will be confirmed through two client workshop sessions. Workshops are allowed as in person meetings, with online meetings available if preferred.</w:t>
      </w:r>
    </w:p>
    <w:p w:rsidR="00DE375D" w:rsidRPr="00E82B8E">
      <w:pPr>
        <w:bidi w:val="0"/>
        <w:rPr>
          <w:rFonts w:ascii="Moderna Medium" w:hAnsi="Moderna Medium"/>
          <w:sz w:val="24"/>
          <w:szCs w:val="24"/>
        </w:rPr>
      </w:pPr>
      <w:r w:rsidRPr="00E82B8E">
        <w:rPr>
          <w:rFonts w:ascii="Moderna Medium" w:hAnsi="Moderna Medium"/>
          <w:sz w:val="24"/>
          <w:szCs w:val="24"/>
        </w:rPr>
        <w:t>The system will include an AV Control Management Interface to allow the nominated system components to communicate with the touch panels and integrated control processing system. This interface will support control and management connectivity for the projector, projection screen control interface, audio processor, video switching equipment and other nominated AV devices.</w:t>
      </w:r>
    </w:p>
    <w:p w:rsidR="00DE375D" w:rsidRPr="00E82B8E">
      <w:pPr>
        <w:bidi w:val="0"/>
        <w:rPr>
          <w:rFonts w:ascii="Moderna Medium" w:hAnsi="Moderna Medium"/>
          <w:sz w:val="24"/>
          <w:szCs w:val="24"/>
        </w:rPr>
      </w:pPr>
      <w:r w:rsidRPr="00E82B8E">
        <w:rPr>
          <w:rFonts w:ascii="Moderna Medium" w:hAnsi="Moderna Medium"/>
          <w:sz w:val="24"/>
          <w:szCs w:val="24"/>
        </w:rPr>
        <w:t>A new 37RU lockable AV equipment rack will be supplied and installed in the nominated equipment location. The existing rack will be completely decommissioned and replaced. The new rack will house the audio, video, wireless microphone, hearing augmentation, control, presentation and associated system equipment.</w:t>
      </w:r>
    </w:p>
    <w:p w:rsidR="00DE375D" w:rsidRPr="00E82B8E">
      <w:pPr>
        <w:bidi w:val="0"/>
        <w:rPr>
          <w:rFonts w:ascii="Moderna Medium" w:hAnsi="Moderna Medium"/>
          <w:sz w:val="24"/>
          <w:szCs w:val="24"/>
        </w:rPr>
      </w:pPr>
      <w:r w:rsidRPr="00E82B8E">
        <w:rPr>
          <w:rFonts w:ascii="Moderna Medium" w:hAnsi="Moderna Medium"/>
          <w:sz w:val="24"/>
          <w:szCs w:val="24"/>
        </w:rPr>
        <w:t>A custom rack panel will house the rack mounted touch panel, HDMI input and Bluetooth audio input. A rack mounted power distribution unit and suitable shelves will also be provided. Cable management, labelling and rack dressing will be completed as required.</w:t>
      </w:r>
    </w:p>
    <w:p w:rsidR="00DE375D" w:rsidRPr="00E82B8E">
      <w:pPr>
        <w:bidi w:val="0"/>
        <w:rPr>
          <w:rFonts w:ascii="Moderna Medium" w:hAnsi="Moderna Medium"/>
          <w:sz w:val="24"/>
          <w:szCs w:val="24"/>
        </w:rPr>
      </w:pPr>
      <w:r w:rsidRPr="00E82B8E">
        <w:rPr>
          <w:rFonts w:ascii="Moderna Medium" w:hAnsi="Moderna Medium"/>
          <w:sz w:val="24"/>
          <w:szCs w:val="24"/>
        </w:rPr>
        <w:t>Decommissioned equipment will be left on site for disposal by others by default, or Primo Group Services can remove it if preferred by the client.</w:t>
      </w:r>
    </w:p>
    <w:p w:rsidR="00DE375D" w:rsidRPr="00E82B8E">
      <w:pPr>
        <w:bidi w:val="0"/>
        <w:rPr>
          <w:rFonts w:ascii="Moderna Medium" w:hAnsi="Moderna Medium"/>
          <w:sz w:val="24"/>
          <w:szCs w:val="24"/>
        </w:rPr>
      </w:pPr>
      <w:r w:rsidRPr="00E82B8E">
        <w:rPr>
          <w:rFonts w:ascii="Moderna Medium" w:hAnsi="Moderna Medium"/>
          <w:sz w:val="24"/>
          <w:szCs w:val="24"/>
        </w:rPr>
        <w:t>The works include associated AV cabling, speaker cabling, fixings, mounting hardware, programming, testing and commissioning. Existing power infrastructure will be reused where suitable. Required power and client network data outlets are to be provided by the client or others. Electrical works are excluded.</w:t>
      </w:r>
    </w:p>
    <w:p w:rsidR="00DE375D" w:rsidRPr="00E82B8E">
      <w:pPr>
        <w:bidi w:val="0"/>
        <w:rPr>
          <w:rFonts w:ascii="Moderna Medium" w:hAnsi="Moderna Medium"/>
          <w:sz w:val="24"/>
          <w:szCs w:val="24"/>
        </w:rPr>
      </w:pPr>
      <w:r w:rsidRPr="00E82B8E">
        <w:rPr>
          <w:rFonts w:ascii="Moderna Medium" w:hAnsi="Moderna Medium"/>
          <w:sz w:val="24"/>
          <w:szCs w:val="24"/>
        </w:rPr>
        <w:t>An indoor elevated work platform and floor protection will be provided for elevated installation works. Final suitability is subject to site access, floor loading, doorway access and work area confirmation.</w:t>
      </w:r>
    </w:p>
    <w:p w:rsidR="00DE375D" w:rsidRPr="00E82B8E">
      <w:pPr>
        <w:bidi w:val="0"/>
        <w:rPr>
          <w:rFonts w:ascii="Moderna Medium" w:hAnsi="Moderna Medium"/>
          <w:sz w:val="24"/>
          <w:szCs w:val="24"/>
        </w:rPr>
      </w:pPr>
      <w:r w:rsidRPr="00E82B8E">
        <w:rPr>
          <w:rFonts w:ascii="Moderna Medium" w:hAnsi="Moderna Medium"/>
          <w:sz w:val="24"/>
          <w:szCs w:val="24"/>
        </w:rPr>
        <w:t>Unused and redundant cabling will be removed where practical and accessible. Make good works, patching and painting are excluded.</w:t>
      </w:r>
    </w:p>
    <w:p w:rsidR="00DE375D" w:rsidRPr="00E82B8E">
      <w:pPr>
        <w:bidi w:val="0"/>
        <w:rPr>
          <w:rFonts w:ascii="Moderna Medium" w:hAnsi="Moderna Medium"/>
          <w:sz w:val="24"/>
          <w:szCs w:val="24"/>
        </w:rPr>
      </w:pPr>
      <w:r w:rsidRPr="00E82B8E">
        <w:rPr>
          <w:rFonts w:ascii="Moderna Medium" w:hAnsi="Moderna Medium"/>
          <w:b/>
          <w:sz w:val="24"/>
          <w:szCs w:val="24"/>
          <w:rtl w:val="0"/>
        </w:rPr>
        <w:t>Handover</w:t>
      </w:r>
    </w:p>
    <w:p w:rsidR="00DE375D" w:rsidRPr="00E82B8E">
      <w:pPr>
        <w:bidi w:val="0"/>
        <w:rPr>
          <w:rFonts w:ascii="Moderna Medium" w:hAnsi="Moderna Medium"/>
          <w:sz w:val="24"/>
          <w:szCs w:val="24"/>
        </w:rPr>
      </w:pPr>
      <w:r w:rsidRPr="00E82B8E">
        <w:rPr>
          <w:rFonts w:ascii="Moderna Medium" w:hAnsi="Moderna Medium"/>
          <w:sz w:val="24"/>
          <w:szCs w:val="24"/>
        </w:rPr>
        <w:t>At project completion, a comprehensive handover package will be provided, including as built documentation, operations and maintenance manuals, and an asset register.</w:t>
      </w:r>
    </w:p>
    <w:p w:rsidR="00DE375D" w:rsidRPr="00E82B8E">
      <w:pPr>
        <w:bidi w:val="0"/>
        <w:rPr>
          <w:rFonts w:ascii="Moderna Medium" w:hAnsi="Moderna Medium"/>
          <w:sz w:val="24"/>
          <w:szCs w:val="24"/>
        </w:rPr>
      </w:pPr>
      <w:r w:rsidRPr="00E82B8E">
        <w:rPr>
          <w:rFonts w:ascii="Moderna Medium" w:hAnsi="Moderna Medium"/>
          <w:sz w:val="24"/>
          <w:szCs w:val="24"/>
        </w:rPr>
        <w:t>A 1 hour end user training session will also be conducted to ensure appropriate system operation and familiarity.</w:t>
      </w:r>
    </w:p>
    <w:p w:rsidR="00DE375D" w:rsidRPr="00E82B8E">
      <w:pPr>
        <w:bidi w:val="0"/>
        <w:rPr>
          <w:rFonts w:ascii="Moderna Medium" w:hAnsi="Moderna Medium"/>
          <w:sz w:val="24"/>
          <w:szCs w:val="24"/>
        </w:rPr>
      </w:pPr>
      <w:r w:rsidRPr="00E82B8E">
        <w:rPr>
          <w:rFonts w:ascii="Moderna Medium" w:hAnsi="Moderna Medium"/>
          <w:sz w:val="24"/>
          <w:szCs w:val="24"/>
        </w:rPr>
        <w:t>We will provide a 12 month defect liability period covering all workmanship associated with the installation and integration of the system. During this period, any defects arising from installation works will be rectified at no cost to the client.</w:t>
      </w:r>
    </w:p>
    <w:p w:rsidR="005A0FCB" w:rsidRPr="00E82B8E">
      <w:pPr>
        <w:bidi w:val="0"/>
        <w:rPr>
          <w:rFonts w:ascii="Moderna Medium" w:hAnsi="Moderna Medium"/>
          <w:sz w:val="24"/>
          <w:szCs w:val="24"/>
        </w:rPr>
      </w:pPr>
      <w:r w:rsidRPr="00E82B8E" w:rsidR="00DE375D">
        <w:rPr>
          <w:rFonts w:ascii="Moderna Medium" w:hAnsi="Moderna Medium"/>
          <w:sz w:val="24"/>
          <w:szCs w:val="24"/>
        </w:rPr>
        <w:t>All installation works will be carried out with attention to maintaining a clean and organized workspace. Rubbish will be removed from site upon completion, and the work area will be kept neat and tidy throughout the installation process.</w:t>
      </w:r>
    </w:p>
    <w:p w:rsidR="005A0FCB">
      <w:pPr>
        <w:bidi w:val="0"/>
      </w:pPr>
    </w:p>
    <w:p w:rsidR="00E070C4">
      <w:pPr>
        <w:bidi w:val="0"/>
      </w:pPr>
      <w:r>
        <w:br w:type="page"/>
      </w:r>
    </w:p>
    <w:p w:rsidR="00DE375D">
      <w:pPr>
        <w:bidi w:val="0"/>
      </w:pPr>
    </w:p>
    <w:p w:rsidR="002268C4" w:rsidRPr="00E82B8E">
      <w:pPr>
        <w:bidi w:val="0"/>
        <w:rPr>
          <w:rFonts w:ascii="ModernaUnicase Black" w:hAnsi="ModernaUnicase Black"/>
          <w:sz w:val="28"/>
          <w:szCs w:val="28"/>
        </w:rPr>
      </w:pPr>
      <w:r w:rsidRPr="00E82B8E" w:rsidR="00E070C4">
        <w:rPr>
          <w:rFonts w:ascii="ModernaUnicase Black" w:hAnsi="ModernaUnicase Black"/>
          <w:sz w:val="28"/>
          <w:szCs w:val="28"/>
        </w:rPr>
        <w:t>Summary Pricing</w:t>
      </w:r>
    </w:p>
    <w:tbl>
      <w:tblPr>
        <w:tblStyle w:val="TableNormal"/>
        <w:tblW w:w="5000" w:type="pct"/>
        <w:tblCellSpacing w:w="15" w:type="dxa"/>
        <w:tblLayout w:type="fixed"/>
        <w:tblCellMar>
          <w:top w:w="15" w:type="dxa"/>
          <w:left w:w="15" w:type="dxa"/>
          <w:bottom w:w="15" w:type="dxa"/>
          <w:right w:w="15" w:type="dxa"/>
        </w:tblCellMar>
        <w:tblLook w:val="04A0"/>
      </w:tblPr>
      <w:tblGrid>
        <w:gridCol w:w="3731"/>
        <w:gridCol w:w="5385"/>
      </w:tblGrid>
      <w:tr>
        <w:tblPrEx>
          <w:tblW w:w="5000" w:type="pct"/>
          <w:tblCellSpacing w:w="15" w:type="dxa"/>
          <w:tblLayout w:type="fixed"/>
          <w:tblCellMar>
            <w:top w:w="15" w:type="dxa"/>
            <w:left w:w="15" w:type="dxa"/>
            <w:bottom w:w="15" w:type="dxa"/>
            <w:right w:w="15" w:type="dxa"/>
          </w:tblCellMar>
          <w:tblLook w:val="04A0"/>
        </w:tblPrEx>
        <w:trPr>
          <w:trHeight w:val="20"/>
          <w:tblCellSpacing w:w="15" w:type="dxa"/>
        </w:trPr>
        <w:tc>
          <w:tcPr>
            <w:tcW w:w="2022" w:type="pct"/>
            <w:tcBorders>
              <w:top w:val="none" w:sz="0" w:space="0" w:color="auto"/>
              <w:left w:val="none" w:sz="0" w:space="0" w:color="auto"/>
              <w:bottom w:val="single" w:sz="4" w:space="0" w:color="auto"/>
              <w:right w:val="none" w:sz="0" w:space="0" w:color="auto"/>
            </w:tcBorders>
            <w:textDirection w:val="lrTb"/>
            <w:vAlign w:val="bottom"/>
            <w:hideMark/>
          </w:tcPr>
          <w:p w:rsidR="00F65CCC" w:rsidRPr="00E82B8E" w:rsidP="00E71FCA">
            <w:pPr>
              <w:bidi w:val="0"/>
              <w:jc w:val="right"/>
              <w:rPr>
                <w:rFonts w:ascii="Moderna Medium" w:hAnsi="Moderna Medium"/>
                <w:b/>
                <w:bCs/>
                <w:sz w:val="24"/>
                <w:szCs w:val="24"/>
              </w:rPr>
            </w:pPr>
            <w:r w:rsidRPr="00E82B8E">
              <w:rPr>
                <w:rFonts w:ascii="Moderna Medium" w:hAnsi="Moderna Medium"/>
                <w:b/>
                <w:bCs/>
                <w:sz w:val="24"/>
                <w:szCs w:val="24"/>
              </w:rPr>
              <w:t>Hall Upgrade - Video</w:t>
            </w:r>
          </w:p>
        </w:tc>
        <w:tc>
          <w:tcPr>
            <w:tcW w:w="2929" w:type="pct"/>
            <w:tcBorders>
              <w:top w:val="none" w:sz="0" w:space="0" w:color="auto"/>
              <w:left w:val="none" w:sz="0" w:space="0" w:color="auto"/>
              <w:bottom w:val="single" w:sz="4" w:space="0" w:color="auto"/>
              <w:right w:val="none" w:sz="0" w:space="0" w:color="auto"/>
            </w:tcBorders>
            <w:noWrap/>
            <w:textDirection w:val="lrTb"/>
            <w:vAlign w:val="bottom"/>
            <w:hideMark/>
          </w:tcPr>
          <w:p w:rsidR="00F65CCC" w:rsidRPr="00E82B8E" w:rsidP="00E71FCA">
            <w:pPr>
              <w:bidi w:val="0"/>
              <w:jc w:val="right"/>
              <w:rPr>
                <w:rFonts w:ascii="Moderna Medium" w:hAnsi="Moderna Medium"/>
                <w:b/>
                <w:bCs/>
                <w:sz w:val="24"/>
                <w:szCs w:val="24"/>
              </w:rPr>
            </w:pPr>
            <w:r w:rsidRPr="00E82B8E" w:rsidR="005021CE">
              <w:rPr>
                <w:rFonts w:ascii="Moderna Medium" w:hAnsi="Moderna Medium"/>
                <w:b/>
                <w:bCs/>
                <w:sz w:val="24"/>
                <w:szCs w:val="24"/>
              </w:rPr>
              <w:tab/>
              <w:tab/>
              <w:tab/>
            </w:r>
            <w:r w:rsidRPr="00E82B8E" w:rsidR="003B59CA">
              <w:rPr>
                <w:rFonts w:ascii="Moderna Medium" w:hAnsi="Moderna Medium"/>
                <w:b/>
                <w:bCs/>
                <w:sz w:val="24"/>
                <w:szCs w:val="24"/>
              </w:rPr>
              <w:tab/>
            </w:r>
            <w:r w:rsidRPr="00E82B8E" w:rsidR="00A377CC">
              <w:rPr>
                <w:rFonts w:ascii="Moderna Medium" w:hAnsi="Moderna Medium"/>
                <w:b/>
                <w:bCs/>
                <w:sz w:val="24"/>
                <w:szCs w:val="24"/>
              </w:rPr>
              <w:tab/>
            </w:r>
            <w:r w:rsidRPr="00E82B8E" w:rsidR="0041543A">
              <w:rPr>
                <w:rFonts w:ascii="Moderna Medium" w:hAnsi="Moderna Medium"/>
                <w:b/>
                <w:bCs/>
                <w:sz w:val="24"/>
                <w:szCs w:val="24"/>
              </w:rPr>
              <w:t>$15,352.43</w:t>
            </w:r>
          </w:p>
        </w:tc>
      </w:tr>
      <w:tr>
        <w:tblPrEx>
          <w:tblW w:w="5000" w:type="pct"/>
          <w:tblCellSpacing w:w="15" w:type="dxa"/>
          <w:tblLayout w:type="fixed"/>
          <w:tblCellMar>
            <w:top w:w="15" w:type="dxa"/>
            <w:left w:w="15" w:type="dxa"/>
            <w:bottom w:w="15" w:type="dxa"/>
            <w:right w:w="15" w:type="dxa"/>
          </w:tblCellMar>
          <w:tblLook w:val="04A0"/>
        </w:tblPrEx>
        <w:trPr>
          <w:trHeight w:val="20"/>
          <w:tblCellSpacing w:w="15" w:type="dxa"/>
        </w:trPr>
        <w:tc>
          <w:tcPr>
            <w:tcW w:w="2022" w:type="pct"/>
            <w:tcBorders>
              <w:top w:val="none" w:sz="0" w:space="0" w:color="auto"/>
              <w:left w:val="none" w:sz="0" w:space="0" w:color="auto"/>
              <w:bottom w:val="single" w:sz="4" w:space="0" w:color="auto"/>
              <w:right w:val="none" w:sz="0" w:space="0" w:color="auto"/>
            </w:tcBorders>
            <w:textDirection w:val="lrTb"/>
            <w:vAlign w:val="bottom"/>
            <w:hideMark/>
          </w:tcPr>
          <w:p w:rsidR="00F65CCC" w:rsidRPr="00E82B8E" w:rsidP="00E71FCA">
            <w:pPr>
              <w:bidi w:val="0"/>
              <w:jc w:val="right"/>
              <w:rPr>
                <w:rFonts w:ascii="Moderna Medium" w:hAnsi="Moderna Medium"/>
                <w:b/>
                <w:bCs/>
                <w:sz w:val="24"/>
                <w:szCs w:val="24"/>
              </w:rPr>
            </w:pPr>
            <w:r w:rsidRPr="00E82B8E">
              <w:rPr>
                <w:rFonts w:ascii="Moderna Medium" w:hAnsi="Moderna Medium"/>
                <w:b/>
                <w:bCs/>
                <w:sz w:val="24"/>
                <w:szCs w:val="24"/>
              </w:rPr>
              <w:t>Hall Upgrade - Audio</w:t>
            </w:r>
          </w:p>
        </w:tc>
        <w:tc>
          <w:tcPr>
            <w:tcW w:w="2929" w:type="pct"/>
            <w:tcBorders>
              <w:top w:val="none" w:sz="0" w:space="0" w:color="auto"/>
              <w:left w:val="none" w:sz="0" w:space="0" w:color="auto"/>
              <w:bottom w:val="single" w:sz="4" w:space="0" w:color="auto"/>
              <w:right w:val="none" w:sz="0" w:space="0" w:color="auto"/>
            </w:tcBorders>
            <w:noWrap/>
            <w:textDirection w:val="lrTb"/>
            <w:vAlign w:val="bottom"/>
            <w:hideMark/>
          </w:tcPr>
          <w:p w:rsidR="00F65CCC" w:rsidRPr="00E82B8E" w:rsidP="00E71FCA">
            <w:pPr>
              <w:bidi w:val="0"/>
              <w:jc w:val="right"/>
              <w:rPr>
                <w:rFonts w:ascii="Moderna Medium" w:hAnsi="Moderna Medium"/>
                <w:b/>
                <w:bCs/>
                <w:sz w:val="24"/>
                <w:szCs w:val="24"/>
              </w:rPr>
            </w:pPr>
            <w:r w:rsidRPr="00E82B8E" w:rsidR="005021CE">
              <w:rPr>
                <w:rFonts w:ascii="Moderna Medium" w:hAnsi="Moderna Medium"/>
                <w:b/>
                <w:bCs/>
                <w:sz w:val="24"/>
                <w:szCs w:val="24"/>
              </w:rPr>
              <w:tab/>
              <w:tab/>
              <w:tab/>
            </w:r>
            <w:r w:rsidRPr="00E82B8E" w:rsidR="003B59CA">
              <w:rPr>
                <w:rFonts w:ascii="Moderna Medium" w:hAnsi="Moderna Medium"/>
                <w:b/>
                <w:bCs/>
                <w:sz w:val="24"/>
                <w:szCs w:val="24"/>
              </w:rPr>
              <w:tab/>
            </w:r>
            <w:r w:rsidRPr="00E82B8E" w:rsidR="00A377CC">
              <w:rPr>
                <w:rFonts w:ascii="Moderna Medium" w:hAnsi="Moderna Medium"/>
                <w:b/>
                <w:bCs/>
                <w:sz w:val="24"/>
                <w:szCs w:val="24"/>
              </w:rPr>
              <w:tab/>
            </w:r>
            <w:r w:rsidRPr="00E82B8E" w:rsidR="0041543A">
              <w:rPr>
                <w:rFonts w:ascii="Moderna Medium" w:hAnsi="Moderna Medium"/>
                <w:b/>
                <w:bCs/>
                <w:sz w:val="24"/>
                <w:szCs w:val="24"/>
              </w:rPr>
              <w:t>$26,354.11</w:t>
            </w:r>
          </w:p>
        </w:tc>
      </w:tr>
      <w:tr>
        <w:tblPrEx>
          <w:tblW w:w="5000" w:type="pct"/>
          <w:tblCellSpacing w:w="15" w:type="dxa"/>
          <w:tblLayout w:type="fixed"/>
          <w:tblCellMar>
            <w:top w:w="15" w:type="dxa"/>
            <w:left w:w="15" w:type="dxa"/>
            <w:bottom w:w="15" w:type="dxa"/>
            <w:right w:w="15" w:type="dxa"/>
          </w:tblCellMar>
          <w:tblLook w:val="04A0"/>
        </w:tblPrEx>
        <w:trPr>
          <w:trHeight w:val="20"/>
          <w:tblCellSpacing w:w="15" w:type="dxa"/>
        </w:trPr>
        <w:tc>
          <w:tcPr>
            <w:tcW w:w="2022" w:type="pct"/>
            <w:tcBorders>
              <w:top w:val="none" w:sz="0" w:space="0" w:color="auto"/>
              <w:left w:val="none" w:sz="0" w:space="0" w:color="auto"/>
              <w:bottom w:val="single" w:sz="4" w:space="0" w:color="auto"/>
              <w:right w:val="none" w:sz="0" w:space="0" w:color="auto"/>
            </w:tcBorders>
            <w:textDirection w:val="lrTb"/>
            <w:vAlign w:val="bottom"/>
            <w:hideMark/>
          </w:tcPr>
          <w:p w:rsidR="00F65CCC" w:rsidRPr="00E82B8E" w:rsidP="00E71FCA">
            <w:pPr>
              <w:bidi w:val="0"/>
              <w:jc w:val="right"/>
              <w:rPr>
                <w:rFonts w:ascii="Moderna Medium" w:hAnsi="Moderna Medium"/>
                <w:b/>
                <w:bCs/>
                <w:sz w:val="24"/>
                <w:szCs w:val="24"/>
              </w:rPr>
            </w:pPr>
            <w:r w:rsidRPr="00E82B8E">
              <w:rPr>
                <w:rFonts w:ascii="Moderna Medium" w:hAnsi="Moderna Medium"/>
                <w:b/>
                <w:bCs/>
                <w:sz w:val="24"/>
                <w:szCs w:val="24"/>
              </w:rPr>
              <w:t>Hall Upgrade - Control</w:t>
            </w:r>
          </w:p>
        </w:tc>
        <w:tc>
          <w:tcPr>
            <w:tcW w:w="2929" w:type="pct"/>
            <w:tcBorders>
              <w:top w:val="none" w:sz="0" w:space="0" w:color="auto"/>
              <w:left w:val="none" w:sz="0" w:space="0" w:color="auto"/>
              <w:bottom w:val="single" w:sz="4" w:space="0" w:color="auto"/>
              <w:right w:val="none" w:sz="0" w:space="0" w:color="auto"/>
            </w:tcBorders>
            <w:noWrap/>
            <w:textDirection w:val="lrTb"/>
            <w:vAlign w:val="bottom"/>
            <w:hideMark/>
          </w:tcPr>
          <w:p w:rsidR="00F65CCC" w:rsidRPr="00E82B8E" w:rsidP="00E71FCA">
            <w:pPr>
              <w:bidi w:val="0"/>
              <w:jc w:val="right"/>
              <w:rPr>
                <w:rFonts w:ascii="Moderna Medium" w:hAnsi="Moderna Medium"/>
                <w:b/>
                <w:bCs/>
                <w:sz w:val="24"/>
                <w:szCs w:val="24"/>
              </w:rPr>
            </w:pPr>
            <w:r w:rsidRPr="00E82B8E" w:rsidR="005021CE">
              <w:rPr>
                <w:rFonts w:ascii="Moderna Medium" w:hAnsi="Moderna Medium"/>
                <w:b/>
                <w:bCs/>
                <w:sz w:val="24"/>
                <w:szCs w:val="24"/>
              </w:rPr>
              <w:tab/>
              <w:tab/>
              <w:tab/>
            </w:r>
            <w:r w:rsidRPr="00E82B8E" w:rsidR="003B59CA">
              <w:rPr>
                <w:rFonts w:ascii="Moderna Medium" w:hAnsi="Moderna Medium"/>
                <w:b/>
                <w:bCs/>
                <w:sz w:val="24"/>
                <w:szCs w:val="24"/>
              </w:rPr>
              <w:tab/>
            </w:r>
            <w:r w:rsidRPr="00E82B8E" w:rsidR="00A377CC">
              <w:rPr>
                <w:rFonts w:ascii="Moderna Medium" w:hAnsi="Moderna Medium"/>
                <w:b/>
                <w:bCs/>
                <w:sz w:val="24"/>
                <w:szCs w:val="24"/>
              </w:rPr>
              <w:tab/>
            </w:r>
            <w:r w:rsidRPr="00E82B8E" w:rsidR="0041543A">
              <w:rPr>
                <w:rFonts w:ascii="Moderna Medium" w:hAnsi="Moderna Medium"/>
                <w:b/>
                <w:bCs/>
                <w:sz w:val="24"/>
                <w:szCs w:val="24"/>
              </w:rPr>
              <w:t>$15,945.06</w:t>
            </w:r>
          </w:p>
        </w:tc>
      </w:tr>
      <w:tr>
        <w:tblPrEx>
          <w:tblW w:w="5000" w:type="pct"/>
          <w:tblCellSpacing w:w="15" w:type="dxa"/>
          <w:tblLayout w:type="fixed"/>
          <w:tblCellMar>
            <w:top w:w="15" w:type="dxa"/>
            <w:left w:w="15" w:type="dxa"/>
            <w:bottom w:w="15" w:type="dxa"/>
            <w:right w:w="15" w:type="dxa"/>
          </w:tblCellMar>
          <w:tblLook w:val="04A0"/>
        </w:tblPrEx>
        <w:trPr>
          <w:trHeight w:val="1952"/>
          <w:tblCellSpacing w:w="15" w:type="dxa"/>
        </w:trPr>
        <w:tc>
          <w:tcPr>
            <w:tcW w:w="2022" w:type="pct"/>
            <w:tcBorders>
              <w:top w:val="none" w:sz="0" w:space="0" w:color="auto"/>
              <w:left w:val="none" w:sz="0" w:space="0" w:color="auto"/>
              <w:bottom w:val="none" w:sz="0" w:space="0" w:color="auto"/>
              <w:right w:val="none" w:sz="0" w:space="0" w:color="auto"/>
            </w:tcBorders>
            <w:textDirection w:val="lrTb"/>
            <w:vAlign w:val="center"/>
          </w:tcPr>
          <w:p w:rsidR="00C9721C" w:rsidRPr="00E82B8E" w:rsidP="00C9721C">
            <w:pPr>
              <w:bidi w:val="0"/>
              <w:jc w:val="right"/>
              <w:rPr>
                <w:rFonts w:ascii="Moderna Medium" w:hAnsi="Moderna Medium"/>
                <w:b/>
                <w:bCs/>
                <w:sz w:val="24"/>
                <w:szCs w:val="24"/>
              </w:rPr>
            </w:pPr>
            <w:r w:rsidRPr="00E82B8E">
              <w:rPr>
                <w:rFonts w:ascii="Moderna Medium" w:hAnsi="Moderna Medium"/>
                <w:b/>
                <w:bCs/>
                <w:sz w:val="24"/>
                <w:szCs w:val="24"/>
              </w:rPr>
              <w:t>Subtotal (EX GST):</w:t>
            </w:r>
          </w:p>
          <w:p w:rsidR="00C9721C" w:rsidRPr="00E82B8E" w:rsidP="00C9721C">
            <w:pPr>
              <w:bidi w:val="0"/>
              <w:jc w:val="right"/>
              <w:rPr>
                <w:rFonts w:ascii="Moderna Medium" w:hAnsi="Moderna Medium"/>
                <w:b/>
                <w:bCs/>
                <w:sz w:val="24"/>
                <w:szCs w:val="24"/>
              </w:rPr>
            </w:pPr>
            <w:r w:rsidRPr="00E82B8E">
              <w:rPr>
                <w:rFonts w:ascii="Moderna Medium" w:hAnsi="Moderna Medium"/>
                <w:b/>
                <w:bCs/>
                <w:sz w:val="24"/>
                <w:szCs w:val="24"/>
              </w:rPr>
              <w:t>Total GST Portion:</w:t>
            </w:r>
          </w:p>
          <w:p w:rsidR="00C9721C" w:rsidRPr="00E82B8E" w:rsidP="00C9721C">
            <w:pPr>
              <w:bidi w:val="0"/>
              <w:jc w:val="right"/>
              <w:rPr>
                <w:rFonts w:ascii="Moderna Medium" w:hAnsi="Moderna Medium"/>
                <w:b/>
                <w:bCs/>
                <w:sz w:val="24"/>
                <w:szCs w:val="24"/>
              </w:rPr>
            </w:pPr>
            <w:r w:rsidRPr="00E82B8E">
              <w:rPr>
                <w:rFonts w:ascii="Moderna Medium" w:hAnsi="Moderna Medium"/>
                <w:b/>
                <w:bCs/>
                <w:sz w:val="24"/>
                <w:szCs w:val="24"/>
              </w:rPr>
              <w:t xml:space="preserve">Total (INC GST): </w:t>
            </w:r>
          </w:p>
          <w:p w:rsidR="005706A5" w:rsidRPr="00E82B8E" w:rsidP="006911AB">
            <w:pPr>
              <w:bidi w:val="0"/>
              <w:rPr>
                <w:b/>
                <w:bCs/>
                <w:sz w:val="24"/>
                <w:szCs w:val="24"/>
              </w:rPr>
            </w:pPr>
          </w:p>
        </w:tc>
        <w:tc>
          <w:tcPr>
            <w:tcW w:w="2929" w:type="pct"/>
            <w:tcBorders>
              <w:top w:val="none" w:sz="0" w:space="0" w:color="auto"/>
              <w:left w:val="none" w:sz="0" w:space="0" w:color="auto"/>
              <w:bottom w:val="none" w:sz="0" w:space="0" w:color="auto"/>
              <w:right w:val="none" w:sz="0" w:space="0" w:color="auto"/>
            </w:tcBorders>
            <w:noWrap/>
            <w:textDirection w:val="lrTb"/>
            <w:vAlign w:val="center"/>
          </w:tcPr>
          <w:p w:rsidR="005706A5" w:rsidRPr="00E82B8E" w:rsidP="00392BEF">
            <w:pPr>
              <w:bidi w:val="0"/>
              <w:jc w:val="right"/>
              <w:rPr>
                <w:rFonts w:ascii="Moderna Medium" w:hAnsi="Moderna Medium"/>
                <w:b/>
                <w:bCs/>
                <w:sz w:val="24"/>
                <w:szCs w:val="24"/>
              </w:rPr>
            </w:pPr>
            <w:r w:rsidRPr="00E82B8E">
              <w:rPr>
                <w:rFonts w:ascii="Moderna Medium" w:hAnsi="Moderna Medium"/>
                <w:b/>
                <w:bCs/>
                <w:sz w:val="24"/>
                <w:szCs w:val="24"/>
              </w:rPr>
              <w:t>$57,651.60</w:t>
            </w:r>
          </w:p>
          <w:p w:rsidR="005706A5" w:rsidRPr="00E82B8E" w:rsidP="00392BEF">
            <w:pPr>
              <w:bidi w:val="0"/>
              <w:jc w:val="right"/>
              <w:rPr>
                <w:rFonts w:ascii="Moderna Medium" w:hAnsi="Moderna Medium"/>
                <w:b/>
                <w:bCs/>
                <w:sz w:val="24"/>
                <w:szCs w:val="24"/>
              </w:rPr>
            </w:pPr>
            <w:r w:rsidRPr="00E82B8E">
              <w:rPr>
                <w:rFonts w:ascii="Moderna Medium" w:hAnsi="Moderna Medium"/>
                <w:b/>
                <w:bCs/>
                <w:sz w:val="24"/>
                <w:szCs w:val="24"/>
              </w:rPr>
              <w:t>$5,765.16</w:t>
            </w:r>
          </w:p>
          <w:p w:rsidR="005706A5" w:rsidRPr="00E82B8E" w:rsidP="00392BEF">
            <w:pPr>
              <w:bidi w:val="0"/>
              <w:jc w:val="right"/>
              <w:rPr>
                <w:rFonts w:ascii="Moderna Medium" w:hAnsi="Moderna Medium"/>
                <w:b/>
                <w:bCs/>
                <w:sz w:val="24"/>
                <w:szCs w:val="24"/>
              </w:rPr>
            </w:pPr>
            <w:r w:rsidRPr="00E82B8E">
              <w:rPr>
                <w:rFonts w:ascii="Moderna Medium" w:hAnsi="Moderna Medium"/>
                <w:b/>
                <w:bCs/>
                <w:sz w:val="24"/>
                <w:szCs w:val="24"/>
              </w:rPr>
              <w:t>$63,416.76</w:t>
            </w:r>
          </w:p>
          <w:p w:rsidR="005706A5" w:rsidRPr="00E82B8E" w:rsidP="00392BEF">
            <w:pPr>
              <w:bidi w:val="0"/>
              <w:jc w:val="right"/>
              <w:rPr>
                <w:rFonts w:ascii="Moderna Medium" w:hAnsi="Moderna Medium"/>
                <w:b/>
                <w:bCs/>
                <w:sz w:val="24"/>
                <w:szCs w:val="24"/>
              </w:rPr>
            </w:pPr>
          </w:p>
        </w:tc>
      </w:tr>
    </w:tbl>
    <w:p w:rsidR="00FB2320" w:rsidP="00FB2320">
      <w:pPr>
        <w:bidi w:val="0"/>
        <w:jc w:val="center"/>
        <w:rPr>
          <w:rFonts w:ascii="Moderna Light" w:hAnsi="Moderna Light"/>
          <w:sz w:val="20"/>
          <w:szCs w:val="20"/>
        </w:rPr>
      </w:pPr>
      <w:r w:rsidRPr="00C9721C">
        <w:rPr>
          <w:rFonts w:ascii="Moderna Light" w:hAnsi="Moderna Light"/>
          <w:sz w:val="20"/>
          <w:szCs w:val="20"/>
        </w:rPr>
        <w:t>Validity is thirty (30) calendar days from 21/9/2026 unless otherwise specified.</w:t>
      </w:r>
    </w:p>
    <w:p w:rsidR="00E82B8E" w:rsidRPr="00C9721C" w:rsidP="00FB2320">
      <w:pPr>
        <w:bidi w:val="0"/>
        <w:jc w:val="center"/>
        <w:rPr>
          <w:rFonts w:ascii="Moderna Light" w:hAnsi="Moderna Light"/>
          <w:sz w:val="20"/>
          <w:szCs w:val="20"/>
        </w:rPr>
      </w:pPr>
      <w:r>
        <w:rPr>
          <w:rFonts w:ascii="Moderna Light" w:hAnsi="Moderna Light"/>
          <w:sz w:val="20"/>
          <w:szCs w:val="20"/>
        </w:rPr>
        <w:t>This proposal has been priced in Australian Dollars (AUD)</w:t>
      </w:r>
    </w:p>
    <w:p w:rsidR="00FB2320">
      <w:pPr>
        <w:bidi w:val="0"/>
        <w:rPr>
          <w:rFonts w:ascii="ModernaUnicase Black" w:hAnsi="ModernaUnicase Black"/>
          <w:sz w:val="32"/>
          <w:szCs w:val="32"/>
        </w:rPr>
      </w:pPr>
    </w:p>
    <w:p w:rsidR="008661F8" w:rsidRPr="00E82B8E">
      <w:pPr>
        <w:bidi w:val="0"/>
        <w:rPr>
          <w:rFonts w:ascii="ModernaUnicase Black" w:hAnsi="ModernaUnicase Black"/>
          <w:sz w:val="28"/>
          <w:szCs w:val="28"/>
        </w:rPr>
      </w:pPr>
      <w:r w:rsidRPr="00E82B8E" w:rsidR="007C764C">
        <w:rPr>
          <w:rFonts w:ascii="ModernaUnicase Black" w:hAnsi="ModernaUnicase Black"/>
          <w:sz w:val="28"/>
          <w:szCs w:val="28"/>
        </w:rPr>
        <w:t>Optional Items</w:t>
      </w:r>
    </w:p>
    <w:tbl>
      <w:tblPr>
        <w:tblStyle w:val="TableNormal"/>
        <w:tblW w:w="5831" w:type="pct"/>
        <w:tblCellSpacing w:w="15" w:type="dxa"/>
        <w:tblInd w:w="-806" w:type="dxa"/>
        <w:tblLayout w:type="fixed"/>
        <w:tblCellMar>
          <w:top w:w="15" w:type="dxa"/>
          <w:left w:w="15" w:type="dxa"/>
          <w:bottom w:w="15" w:type="dxa"/>
          <w:right w:w="15" w:type="dxa"/>
        </w:tblCellMar>
        <w:tblLook w:val="04A0"/>
      </w:tblPr>
      <w:tblGrid>
        <w:gridCol w:w="3970"/>
        <w:gridCol w:w="1843"/>
        <w:gridCol w:w="1984"/>
        <w:gridCol w:w="1418"/>
        <w:gridCol w:w="1416"/>
      </w:tblGrid>
      <w:tr>
        <w:tblPrEx>
          <w:tblW w:w="5831" w:type="pct"/>
          <w:tblCellSpacing w:w="15" w:type="dxa"/>
          <w:tblInd w:w="-806" w:type="dxa"/>
          <w:tblLayout w:type="fixed"/>
          <w:tblCellMar>
            <w:top w:w="15" w:type="dxa"/>
            <w:left w:w="15" w:type="dxa"/>
            <w:bottom w:w="15" w:type="dxa"/>
            <w:right w:w="15" w:type="dxa"/>
          </w:tblCellMar>
          <w:tblLook w:val="04A0"/>
        </w:tblPrEx>
        <w:trPr>
          <w:trHeight w:hRule="exact" w:val="454"/>
          <w:tblCellSpacing w:w="15" w:type="dxa"/>
        </w:trPr>
        <w:tc>
          <w:tcPr>
            <w:tcW w:w="3925" w:type="dxa"/>
            <w:tcBorders>
              <w:top w:val="none" w:sz="0" w:space="0" w:color="auto"/>
              <w:left w:val="none" w:sz="0" w:space="0" w:color="auto"/>
              <w:bottom w:val="none" w:sz="0" w:space="0" w:color="auto"/>
              <w:right w:val="none" w:sz="0" w:space="0" w:color="auto"/>
            </w:tcBorders>
            <w:shd w:val="clear" w:color="auto" w:fill="D9D9D9"/>
            <w:textDirection w:val="lrTb"/>
            <w:vAlign w:val="center"/>
            <w:hideMark/>
          </w:tcPr>
          <w:p w:rsidR="00C425D2" w:rsidRPr="00E82B8E" w:rsidP="00357732">
            <w:pPr>
              <w:bidi w:val="0"/>
              <w:rPr>
                <w:rFonts w:ascii="Moderna Medium" w:hAnsi="Moderna Medium"/>
                <w:b/>
                <w:bCs/>
                <w:sz w:val="20"/>
                <w:szCs w:val="20"/>
              </w:rPr>
            </w:pPr>
            <w:r w:rsidRPr="00E82B8E">
              <w:rPr>
                <w:rFonts w:ascii="Moderna Medium" w:hAnsi="Moderna Medium"/>
                <w:b/>
                <w:bCs/>
                <w:sz w:val="20"/>
                <w:szCs w:val="20"/>
              </w:rPr>
              <w:t>Item</w:t>
            </w:r>
          </w:p>
        </w:tc>
        <w:tc>
          <w:tcPr>
            <w:tcW w:w="1813" w:type="dxa"/>
            <w:tcBorders>
              <w:top w:val="none" w:sz="0" w:space="0" w:color="auto"/>
              <w:left w:val="none" w:sz="0" w:space="0" w:color="auto"/>
              <w:bottom w:val="none" w:sz="0" w:space="0" w:color="auto"/>
              <w:right w:val="none" w:sz="0" w:space="0" w:color="auto"/>
            </w:tcBorders>
            <w:shd w:val="clear" w:color="auto" w:fill="D9D9D9"/>
            <w:textDirection w:val="lrTb"/>
            <w:vAlign w:val="center"/>
            <w:hideMark/>
          </w:tcPr>
          <w:p w:rsidR="00C425D2" w:rsidRPr="00E82B8E" w:rsidP="00B344B4">
            <w:pPr>
              <w:bidi w:val="0"/>
              <w:jc w:val="center"/>
              <w:rPr>
                <w:rFonts w:ascii="Moderna Medium" w:hAnsi="Moderna Medium"/>
                <w:b/>
                <w:bCs/>
                <w:sz w:val="20"/>
                <w:szCs w:val="20"/>
              </w:rPr>
            </w:pPr>
            <w:r w:rsidRPr="00E82B8E">
              <w:rPr>
                <w:rFonts w:ascii="Moderna Medium" w:hAnsi="Moderna Medium"/>
                <w:b/>
                <w:bCs/>
                <w:sz w:val="20"/>
                <w:szCs w:val="20"/>
              </w:rPr>
              <w:t>Part</w:t>
            </w:r>
          </w:p>
        </w:tc>
        <w:tc>
          <w:tcPr>
            <w:tcW w:w="1954" w:type="dxa"/>
            <w:tcBorders>
              <w:top w:val="none" w:sz="0" w:space="0" w:color="auto"/>
              <w:left w:val="none" w:sz="0" w:space="0" w:color="auto"/>
              <w:bottom w:val="none" w:sz="0" w:space="0" w:color="auto"/>
              <w:right w:val="none" w:sz="0" w:space="0" w:color="auto"/>
            </w:tcBorders>
            <w:shd w:val="clear" w:color="auto" w:fill="D9D9D9"/>
            <w:textDirection w:val="lrTb"/>
            <w:vAlign w:val="center"/>
            <w:hideMark/>
          </w:tcPr>
          <w:p w:rsidR="00C425D2" w:rsidRPr="00E82B8E" w:rsidP="00F234E5">
            <w:pPr>
              <w:bidi w:val="0"/>
              <w:jc w:val="center"/>
              <w:rPr>
                <w:rFonts w:ascii="Moderna Medium" w:hAnsi="Moderna Medium"/>
                <w:b/>
                <w:bCs/>
                <w:sz w:val="20"/>
                <w:szCs w:val="20"/>
              </w:rPr>
            </w:pPr>
            <w:r w:rsidRPr="00E82B8E">
              <w:rPr>
                <w:rFonts w:ascii="Moderna Medium" w:hAnsi="Moderna Medium"/>
                <w:b/>
                <w:bCs/>
                <w:sz w:val="20"/>
                <w:szCs w:val="20"/>
              </w:rPr>
              <w:t>Quantity</w:t>
            </w:r>
          </w:p>
        </w:tc>
        <w:tc>
          <w:tcPr>
            <w:tcW w:w="1388" w:type="dxa"/>
            <w:tcBorders>
              <w:top w:val="none" w:sz="0" w:space="0" w:color="auto"/>
              <w:left w:val="none" w:sz="0" w:space="0" w:color="auto"/>
              <w:bottom w:val="none" w:sz="0" w:space="0" w:color="auto"/>
              <w:right w:val="none" w:sz="0" w:space="0" w:color="auto"/>
            </w:tcBorders>
            <w:shd w:val="clear" w:color="auto" w:fill="D9D9D9"/>
            <w:textDirection w:val="lrTb"/>
            <w:vAlign w:val="center"/>
          </w:tcPr>
          <w:p w:rsidR="00C425D2" w:rsidRPr="00E82B8E" w:rsidP="00F234E5">
            <w:pPr>
              <w:bidi w:val="0"/>
              <w:jc w:val="right"/>
              <w:rPr>
                <w:rFonts w:ascii="Moderna Medium" w:hAnsi="Moderna Medium"/>
                <w:b/>
                <w:bCs/>
                <w:sz w:val="20"/>
                <w:szCs w:val="20"/>
              </w:rPr>
            </w:pPr>
            <w:r w:rsidRPr="00E82B8E">
              <w:rPr>
                <w:rFonts w:ascii="Moderna Medium" w:hAnsi="Moderna Medium"/>
                <w:b/>
                <w:bCs/>
                <w:sz w:val="20"/>
                <w:szCs w:val="20"/>
              </w:rPr>
              <w:t>Price Each</w:t>
            </w:r>
          </w:p>
        </w:tc>
        <w:tc>
          <w:tcPr>
            <w:tcW w:w="1371" w:type="dxa"/>
            <w:tcBorders>
              <w:top w:val="none" w:sz="0" w:space="0" w:color="auto"/>
              <w:left w:val="none" w:sz="0" w:space="0" w:color="auto"/>
              <w:bottom w:val="none" w:sz="0" w:space="0" w:color="auto"/>
              <w:right w:val="none" w:sz="0" w:space="0" w:color="auto"/>
            </w:tcBorders>
            <w:shd w:val="clear" w:color="auto" w:fill="D9D9D9"/>
            <w:textDirection w:val="lrTb"/>
            <w:vAlign w:val="center"/>
            <w:hideMark/>
          </w:tcPr>
          <w:p w:rsidR="00C425D2" w:rsidRPr="00E82B8E" w:rsidP="00F234E5">
            <w:pPr>
              <w:bidi w:val="0"/>
              <w:jc w:val="right"/>
              <w:rPr>
                <w:rFonts w:ascii="Moderna Medium" w:hAnsi="Moderna Medium"/>
                <w:b/>
                <w:bCs/>
                <w:sz w:val="20"/>
                <w:szCs w:val="20"/>
              </w:rPr>
            </w:pPr>
            <w:r w:rsidRPr="00E82B8E">
              <w:rPr>
                <w:rFonts w:ascii="Moderna Medium" w:hAnsi="Moderna Medium"/>
                <w:b/>
                <w:bCs/>
                <w:sz w:val="20"/>
                <w:szCs w:val="20"/>
              </w:rPr>
              <w:t>Price Total</w:t>
            </w:r>
          </w:p>
        </w:tc>
      </w:tr>
    </w:tbl>
    <w:p w:rsidR="008661F8">
      <w:pPr>
        <w:bidi w:val="0"/>
      </w:pPr>
    </w:p>
    <w:p w:rsidR="00357732">
      <w:pPr>
        <w:bidi w:val="0"/>
      </w:pPr>
    </w:p>
    <w:p w:rsidR="00E070C4">
      <w:pPr>
        <w:bidi w:val="0"/>
      </w:pPr>
      <w:r>
        <w:br w:type="page"/>
      </w:r>
    </w:p>
    <w:p w:rsidR="00E070C4">
      <w:pPr>
        <w:bidi w:val="0"/>
      </w:pPr>
    </w:p>
    <w:p w:rsidR="00E070C4" w:rsidRPr="00E82B8E">
      <w:pPr>
        <w:bidi w:val="0"/>
        <w:rPr>
          <w:rFonts w:ascii="ModernaUnicase Black" w:hAnsi="ModernaUnicase Black"/>
          <w:sz w:val="28"/>
          <w:szCs w:val="28"/>
        </w:rPr>
      </w:pPr>
      <w:r w:rsidRPr="00E82B8E">
        <w:rPr>
          <w:rFonts w:ascii="ModernaUnicase Black" w:hAnsi="ModernaUnicase Black"/>
          <w:sz w:val="28"/>
          <w:szCs w:val="28"/>
        </w:rPr>
        <w:t>Detailed Bill of Materials</w:t>
      </w:r>
    </w:p>
    <w:p w:rsidR="00E070C4">
      <w:pPr>
        <w:bidi w:val="0"/>
      </w:pPr>
    </w:p>
    <w:tbl>
      <w:tblPr>
        <w:tblStyle w:val="TableNormal"/>
        <w:tblW w:w="5832" w:type="pct"/>
        <w:tblCellSpacing w:w="15" w:type="dxa"/>
        <w:tblInd w:w="-806" w:type="dxa"/>
        <w:tblCellMar>
          <w:top w:w="15" w:type="dxa"/>
          <w:left w:w="15" w:type="dxa"/>
          <w:bottom w:w="15" w:type="dxa"/>
          <w:right w:w="15" w:type="dxa"/>
        </w:tblCellMar>
        <w:tblLook w:val="04A0"/>
      </w:tblPr>
      <w:tblGrid>
        <w:gridCol w:w="4099"/>
        <w:gridCol w:w="1953"/>
        <w:gridCol w:w="1763"/>
        <w:gridCol w:w="1416"/>
        <w:gridCol w:w="1402"/>
      </w:tblGrid>
      <w:tr>
        <w:tblPrEx>
          <w:tblW w:w="5832" w:type="pct"/>
          <w:tblCellSpacing w:w="15" w:type="dxa"/>
          <w:tblInd w:w="-806" w:type="dxa"/>
          <w:tblCellMar>
            <w:top w:w="15" w:type="dxa"/>
            <w:left w:w="15" w:type="dxa"/>
            <w:bottom w:w="15" w:type="dxa"/>
            <w:right w:w="15" w:type="dxa"/>
          </w:tblCellMar>
          <w:tblLook w:val="04A0"/>
        </w:tblPrEx>
        <w:trPr>
          <w:trHeight w:hRule="exact" w:val="454"/>
          <w:tblCellSpacing w:w="15" w:type="dxa"/>
        </w:trPr>
        <w:tc>
          <w:tcPr>
            <w:tcW w:w="1912" w:type="pct"/>
            <w:tcBorders>
              <w:top w:val="none" w:sz="0" w:space="0" w:color="auto"/>
              <w:left w:val="none" w:sz="0" w:space="0" w:color="auto"/>
              <w:bottom w:val="none" w:sz="0" w:space="0" w:color="auto"/>
              <w:right w:val="none" w:sz="0" w:space="0" w:color="auto"/>
            </w:tcBorders>
            <w:shd w:val="clear" w:color="auto" w:fill="D9D9D9"/>
            <w:textDirection w:val="lrTb"/>
            <w:vAlign w:val="center"/>
            <w:hideMark/>
          </w:tcPr>
          <w:p w:rsidR="00C26DF4" w:rsidRPr="00E82B8E" w:rsidP="00C26DF4">
            <w:pPr>
              <w:bidi w:val="0"/>
              <w:rPr>
                <w:rFonts w:ascii="Moderna Medium" w:hAnsi="Moderna Medium"/>
                <w:b/>
                <w:bCs/>
                <w:sz w:val="20"/>
                <w:szCs w:val="20"/>
              </w:rPr>
            </w:pPr>
            <w:r w:rsidRPr="00E82B8E">
              <w:rPr>
                <w:rFonts w:ascii="Moderna Medium" w:hAnsi="Moderna Medium"/>
                <w:b/>
                <w:bCs/>
                <w:sz w:val="20"/>
                <w:szCs w:val="20"/>
              </w:rPr>
              <w:t>Item</w:t>
            </w:r>
          </w:p>
        </w:tc>
        <w:tc>
          <w:tcPr>
            <w:tcW w:w="907" w:type="pct"/>
            <w:tcBorders>
              <w:top w:val="none" w:sz="0" w:space="0" w:color="auto"/>
              <w:left w:val="none" w:sz="0" w:space="0" w:color="auto"/>
              <w:bottom w:val="none" w:sz="0" w:space="0" w:color="auto"/>
              <w:right w:val="none" w:sz="0" w:space="0" w:color="auto"/>
            </w:tcBorders>
            <w:shd w:val="clear" w:color="auto" w:fill="D9D9D9"/>
            <w:textDirection w:val="lrTb"/>
            <w:vAlign w:val="center"/>
            <w:hideMark/>
          </w:tcPr>
          <w:p w:rsidR="00C26DF4" w:rsidRPr="00E82B8E" w:rsidP="00B344B4">
            <w:pPr>
              <w:bidi w:val="0"/>
              <w:jc w:val="center"/>
              <w:rPr>
                <w:rFonts w:ascii="Moderna Medium" w:hAnsi="Moderna Medium"/>
                <w:b/>
                <w:bCs/>
                <w:sz w:val="20"/>
                <w:szCs w:val="20"/>
              </w:rPr>
            </w:pPr>
            <w:r w:rsidRPr="00E82B8E">
              <w:rPr>
                <w:rFonts w:ascii="Moderna Medium" w:hAnsi="Moderna Medium"/>
                <w:b/>
                <w:bCs/>
                <w:sz w:val="20"/>
                <w:szCs w:val="20"/>
              </w:rPr>
              <w:t>Part</w:t>
            </w:r>
          </w:p>
        </w:tc>
        <w:tc>
          <w:tcPr>
            <w:tcW w:w="817" w:type="pct"/>
            <w:tcBorders>
              <w:top w:val="none" w:sz="0" w:space="0" w:color="auto"/>
              <w:left w:val="none" w:sz="0" w:space="0" w:color="auto"/>
              <w:bottom w:val="none" w:sz="0" w:space="0" w:color="auto"/>
              <w:right w:val="none" w:sz="0" w:space="0" w:color="auto"/>
            </w:tcBorders>
            <w:shd w:val="clear" w:color="auto" w:fill="D9D9D9"/>
            <w:textDirection w:val="lrTb"/>
            <w:vAlign w:val="center"/>
          </w:tcPr>
          <w:p w:rsidR="00C26DF4" w:rsidRPr="00E82B8E" w:rsidP="00F234E5">
            <w:pPr>
              <w:bidi w:val="0"/>
              <w:jc w:val="center"/>
              <w:rPr>
                <w:rFonts w:ascii="Moderna Medium" w:hAnsi="Moderna Medium"/>
                <w:b/>
                <w:bCs/>
                <w:sz w:val="20"/>
                <w:szCs w:val="20"/>
              </w:rPr>
            </w:pPr>
            <w:r w:rsidRPr="00E82B8E">
              <w:rPr>
                <w:rFonts w:ascii="Moderna Medium" w:hAnsi="Moderna Medium"/>
                <w:b/>
                <w:bCs/>
                <w:sz w:val="20"/>
                <w:szCs w:val="20"/>
              </w:rPr>
              <w:t>Quantity</w:t>
            </w:r>
          </w:p>
        </w:tc>
        <w:tc>
          <w:tcPr>
            <w:tcW w:w="640" w:type="pct"/>
            <w:tcBorders>
              <w:top w:val="none" w:sz="0" w:space="0" w:color="auto"/>
              <w:left w:val="none" w:sz="0" w:space="0" w:color="auto"/>
              <w:bottom w:val="none" w:sz="0" w:space="0" w:color="auto"/>
              <w:right w:val="none" w:sz="0" w:space="0" w:color="auto"/>
            </w:tcBorders>
            <w:shd w:val="clear" w:color="auto" w:fill="D9D9D9"/>
            <w:textDirection w:val="lrTb"/>
            <w:vAlign w:val="center"/>
          </w:tcPr>
          <w:p w:rsidR="00C26DF4" w:rsidRPr="00E82B8E" w:rsidP="00F234E5">
            <w:pPr>
              <w:bidi w:val="0"/>
              <w:jc w:val="right"/>
              <w:rPr>
                <w:rFonts w:ascii="Moderna Medium" w:hAnsi="Moderna Medium"/>
                <w:b/>
                <w:bCs/>
                <w:sz w:val="20"/>
                <w:szCs w:val="20"/>
              </w:rPr>
            </w:pPr>
            <w:r w:rsidRPr="00E82B8E">
              <w:rPr>
                <w:rFonts w:ascii="Moderna Medium" w:hAnsi="Moderna Medium"/>
                <w:b/>
                <w:bCs/>
                <w:sz w:val="20"/>
                <w:szCs w:val="20"/>
              </w:rPr>
              <w:t>Price Each</w:t>
            </w:r>
          </w:p>
        </w:tc>
        <w:tc>
          <w:tcPr>
            <w:tcW w:w="640" w:type="pct"/>
            <w:tcBorders>
              <w:top w:val="none" w:sz="0" w:space="0" w:color="auto"/>
              <w:left w:val="none" w:sz="0" w:space="0" w:color="auto"/>
              <w:bottom w:val="none" w:sz="0" w:space="0" w:color="auto"/>
              <w:right w:val="none" w:sz="0" w:space="0" w:color="auto"/>
            </w:tcBorders>
            <w:shd w:val="clear" w:color="auto" w:fill="D9D9D9"/>
            <w:textDirection w:val="lrTb"/>
            <w:vAlign w:val="center"/>
            <w:hideMark/>
          </w:tcPr>
          <w:p w:rsidR="00C26DF4" w:rsidRPr="00E82B8E" w:rsidP="00F234E5">
            <w:pPr>
              <w:bidi w:val="0"/>
              <w:jc w:val="right"/>
              <w:rPr>
                <w:rFonts w:ascii="Moderna Medium" w:hAnsi="Moderna Medium"/>
                <w:b/>
                <w:bCs/>
                <w:sz w:val="20"/>
                <w:szCs w:val="20"/>
              </w:rPr>
            </w:pPr>
            <w:r w:rsidRPr="00E82B8E">
              <w:rPr>
                <w:rFonts w:ascii="Moderna Medium" w:hAnsi="Moderna Medium"/>
                <w:b/>
                <w:bCs/>
                <w:sz w:val="20"/>
                <w:szCs w:val="20"/>
              </w:rPr>
              <w:t>Price Total</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Hall Upgrade - Video</w:t>
            </w:r>
          </w:p>
        </w:tc>
        <w:tc>
          <w:tcPr>
            <w:tcW w:w="907"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B344B4">
            <w:pPr>
              <w:bidi w:val="0"/>
              <w:jc w:val="center"/>
              <w:rPr>
                <w:rFonts w:ascii="Moderna Medium" w:hAnsi="Moderna Medium"/>
                <w:sz w:val="18"/>
                <w:szCs w:val="18"/>
              </w:rPr>
            </w:pPr>
          </w:p>
        </w:tc>
        <w:tc>
          <w:tcPr>
            <w:tcW w:w="817" w:type="pct"/>
            <w:tcBorders>
              <w:top w:val="none" w:sz="0" w:space="0" w:color="auto"/>
              <w:left w:val="none" w:sz="0" w:space="0" w:color="auto"/>
              <w:bottom w:val="single" w:sz="4" w:space="0" w:color="auto"/>
              <w:right w:val="none" w:sz="0" w:space="0" w:color="auto"/>
            </w:tcBorders>
            <w:shd w:val="clear" w:color="auto" w:fill="CCCCCC"/>
            <w:textDirection w:val="lrTb"/>
            <w:vAlign w:val="center"/>
          </w:tcPr>
          <w:p w:rsidR="00C26DF4" w:rsidRPr="00E82B8E" w:rsidP="00F234E5">
            <w:pPr>
              <w:bidi w:val="0"/>
              <w:jc w:val="center"/>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shd w:val="clear" w:color="auto" w:fill="CCCCCC"/>
            <w:textDirection w:val="lrTb"/>
            <w:vAlign w:val="center"/>
          </w:tcPr>
          <w:p w:rsidR="00C26DF4" w:rsidRPr="00E82B8E" w:rsidP="00F234E5">
            <w:pPr>
              <w:bidi w:val="0"/>
              <w:jc w:val="right"/>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$15,352.43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Hall Upgrade - Video</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$15,352.69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$15,352.43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Equipment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$9,263.36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$9,263.36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Projection Screen 180" 4:3 (Existing)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OFE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Panasonic 8,000 Lumen LCD WUXGA Laser Projector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PT-VMZ82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$5,500.00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$5,500.00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Custom 2200mm FlexiMount Suspended Ceiling Projector Bracket (Collar 750mm) Black</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CUSTOM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$511.50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$511.50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AVPro Edge 4x2 ConferX Auto Switching Matrix w/ HDBaseT Inputs and Outputs.Microphone, Volume and Line Level Audio</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AC-CX42-AUHD</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$810.70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$810.70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HDMI Wallplate with Flylead Connection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P5970A</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$36.95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$36.95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AVPro Edge HDMI Single Gang, Decora Wall Plate HDBaseT Transmitter (100M HD, 70M 4K) - White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AC-CXWP-HDMO-T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$504.90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$504.90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AirServer Connect 3 , 4K UHD for 3 x multi display support, 12 x simultaneous sources displayed, NUC6, 2-year warranty, Built in Wi-Fi and new Cloud Management Platform now included. Comes with magnetic mounting point and USB-C</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AirServer Connect 3-EDU</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$1,899.31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$1,899.31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AirServer Connect 3 , 4K UHD for 3 x multi display support, 12 x simultaneous sources displayed, NUC6, 2-year warranty, Built in Wi-Fi and new Cloud Management Platform now included. Comes with magnetic mounting point and USB-C</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AirServer Connect 3-EDU</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$1,821.31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$1,821.31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AirServer Connect 3 USB-C power pack</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AirServer Connect 3 - power pack</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$78.00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$78.00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Cabling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CABLING</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$166.66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$166.66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2m HDMI 4K@60Hz High Speed Bend &amp; Lock Cable, with Ethernet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CHDMIBL2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$9.42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$37.66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Cat 6A F/UTP Dual Data Outlet - 20mtrs - Purple (Stage HDMI HDBT)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Assembly</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$108.55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$108.55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Switch Grid &amp; Cover 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CLIC2032VHWE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305M Cat6A 10G F/UTP Solid Cable, Purple LSZH Jacket (Per 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NCC6AFUTPPURPLE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$45.76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Actassi Socket Module Connector, Rj45, Cat6A, Shielded 30 Mech</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CLI30RJ45SM6AF</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$12.77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$51.08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Mounting Clip Metal 1G 12mm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CLI154</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Data Labelling - at both ends of data cable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Label-Comms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Purple LSZH Jacket, 2m (HDMI Tx 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NPLC6A26SPP2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$9.78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$9.78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Blue LSZH Jacket, 2m (Airserver to Client LAN)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NPLC6A26SBL2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$10.67</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Contingency</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Hardware &amp; Consumables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CONS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$825.00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$825.00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Freight &amp; Logistics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FREIGHT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$352.00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$352.00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Services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SERVICES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$4,745.66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$4,745.40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De-Commissioning of Existing Equipment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DE-COMM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$413.69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$413.69</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HDMI Extender/Switcher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Extron Crosspoint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Projector Including Bracket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$228.24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$228.24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Air Server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$123.63</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$123.63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Equipment Installation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INSTALL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$926.85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$926.39</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Panasonic 8,000 Lumen LCD WUXGA Laser Projector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PT-VMZ82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$228.24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$228.24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Custom 2200mm FlexiMount Suspended Ceiling Projector Bracket (Collar 750mm)  Black</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CUSTOM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$465.61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$465.15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Custom 2200mm FlexiMount Suspended Ceiling Bracket (Collar 750mm)  Black</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0716FLEXIS220-B</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$456.48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$456.48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Projector Cradle Plate for Panasonic PT-VMZ82 Series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0766PANVMZ82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$9.13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HDMI Wallplate with Flylead Connection (Existing Cutout)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P5970A</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AVPro Edge 4x2 ConferX Auto Switching Matrix w/ HDBaseT Inputs and Outputs.Microphone, Volume and Line Level Audio</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AC-CX42-AUHD</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AVPro Edge HDMI Single Gang, Decora Wall Plate HDBaseT Transmitter (100M HD, 70M 4K) - White (Existing Cutout)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AC-CXWP-HDMO-T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AirServer Connect 3 , 4K UHD for 3 x multi display support, 12 x simultaneous sources displayed, NUC6, 2-year warranty, Built in Wi-Fi and new Cloud Management Platform now included. Comes with magnetic mounting point and USB-C</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AirServer Connect 3-EDU</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$61.82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$61.82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Cabling Installation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CABLING-INSTALL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$246.11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$246.34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2m HDMI 4K@60Hz High Speed Bend &amp; Lock Cable, with Ethernet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CHDMIBL2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$38.80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Cat 6A F/UTP Dual Data Outlet - 20mtrs - Purple (Stage HDMI HDBT)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Assembly</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$188.29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$187.83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Purple LSZH Jacket, 2m (HDMI Tx 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NPLC6A26SPP2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$9.13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Blue LSZH Jacket, 2m (Airserver to Client LAN)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NPLC6A26SBL2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$10.38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$9.89</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Rack Build/Tidy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RACK-BUILD</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Design &amp; Engineering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ENGINEER</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$483.00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$483.00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Asset &amp; On Site Documentation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DOCUMENT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$138.00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$138.00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Commissioning &amp; Testing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COMMISSION</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$552.00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$552.00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Audio, Lighting &amp; Control Programming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PROGRAM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End User Training (1 Hour) - Split Across Project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TRAIN</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$103.50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$103.50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O&amp;M Documentation - Split Across Project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O&amp;M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$172.50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$172.50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Project Management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PROJECT-MANAGE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$624.00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$624.00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Rubbish Removal (Per Van Load)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RUBBISH</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$316.24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$316.24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eWaste Recycling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EWASTE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Parking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PARKING</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Travel &amp; Accommodation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TRAVEL+ACCOMM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19ft Electric Scissor Lift 7.7m Working Height (2 Days Including Delivery &amp; Pickup)</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ACCESS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$770.00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$770.00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Hall Upgrade - Audio</w:t>
            </w:r>
          </w:p>
        </w:tc>
        <w:tc>
          <w:tcPr>
            <w:tcW w:w="907"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B344B4">
            <w:pPr>
              <w:bidi w:val="0"/>
              <w:jc w:val="center"/>
              <w:rPr>
                <w:rFonts w:ascii="Moderna Medium" w:hAnsi="Moderna Medium"/>
                <w:sz w:val="18"/>
                <w:szCs w:val="18"/>
              </w:rPr>
            </w:pPr>
          </w:p>
        </w:tc>
        <w:tc>
          <w:tcPr>
            <w:tcW w:w="817" w:type="pct"/>
            <w:tcBorders>
              <w:top w:val="none" w:sz="0" w:space="0" w:color="auto"/>
              <w:left w:val="none" w:sz="0" w:space="0" w:color="auto"/>
              <w:bottom w:val="single" w:sz="4" w:space="0" w:color="auto"/>
              <w:right w:val="none" w:sz="0" w:space="0" w:color="auto"/>
            </w:tcBorders>
            <w:shd w:val="clear" w:color="auto" w:fill="CCCCCC"/>
            <w:textDirection w:val="lrTb"/>
            <w:vAlign w:val="center"/>
          </w:tcPr>
          <w:p w:rsidR="00C26DF4" w:rsidRPr="00E82B8E" w:rsidP="00F234E5">
            <w:pPr>
              <w:bidi w:val="0"/>
              <w:jc w:val="center"/>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shd w:val="clear" w:color="auto" w:fill="CCCCCC"/>
            <w:textDirection w:val="lrTb"/>
            <w:vAlign w:val="center"/>
          </w:tcPr>
          <w:p w:rsidR="00C26DF4" w:rsidRPr="00E82B8E" w:rsidP="00F234E5">
            <w:pPr>
              <w:bidi w:val="0"/>
              <w:jc w:val="right"/>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$26,354.11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Hall Upgrade - Audio</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$26,353.87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$26,354.11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Equipment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$11,696.97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$11,696.97</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Hearing Loop Amplifier #1 (Existing)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OFE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Hearing Loop Amplifier #2 (Existing)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OFE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12" 2-Way Passive Installation Loudspeaker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VKE2012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$844.35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$1,688.70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500Wx2 Professional Power Amplifier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PX5</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$909.35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$909.35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8" 2-Way Surface Mount Installation Loudspeaker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VXS8</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$552.50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$1,104.99</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300Wx2 Professional Power Amplifier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PX3</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$844.35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$844.35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Quad Channel Wideband Diversity Receiver. 6UA frequency band.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ACT747</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$1,659.90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$1,659.90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Dual-slot Desktop Charging Station. Features two charging slots for either a MIPRO ACT700H handheld or ACT700T bodypack transmitter.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MP820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$185.90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$371.80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Rechargeable Wideband Handheld Transmitter. Metal housing with Condenser capsule. LCD Status Screen. 6UA frequency band.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ACT700H</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$438.90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$1,316.70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Wireless Base with 485mm Gooseneck Microphone. Features Talk/Mute switch on base with LED status indication. Gooseneck mic is a 485mm cardioid condenser with LED ring. 6UA frequency band.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BC100WT/MM205L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$438.90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$438.90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Directional Transmit/Receive Antenna.</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AT90W</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$321.20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$642.40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Wall Mounting bracket for Antenna</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MS90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$76.45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$152.90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inDESIGN Multimedia Player Wall Plate. USB and Bluetooth playback. 3.5mm and balanced LINE in/out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MMP-1</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$220.50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$220.50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26 x 8 Matrix Mixer / Signal Processor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MTX3</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$1,559.35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$1,559.35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Black 3 pin XLR Horizontal Microphone Wallplate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CB0446</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$30.78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$92.34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Shure Microphone Dynamic Lo Z Vocal Cardioid with 4.6m XLR Cable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PGA58XLR</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$129.06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$387.18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Microphone Floor Stand With Boom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C0515A</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$102.54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$307.62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Cabling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CABLING</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$1,388.62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$1,388.62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Hardware &amp; Consumables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CONS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$660.00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$660.00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Freight &amp; Logistics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FREIGHT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$286.00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$286.00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Services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SERVICES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$12,322.28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$12,322.52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De-Commissioning of Existing Equipment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DE-COMM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$553.97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$553.97</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FOH Speaker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$61.82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$123.63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COLA Speaker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$61.82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$123.63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Redback Amplifier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$61.82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Wireless Mic Receiver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$28.53</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$28.53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Redback Mixer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Bose DSP</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Behringer Amp</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XP-1000 Amp</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Stage XLR 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$92.72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Equipment Installation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INSTALL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$1,613.85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$1,613.65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Hearing Loop Amplifier #1 (Existing)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OFE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Hearing Loop Amplifier #2 (Existing)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OFE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12" 2-Way Passive Installation Loudspeaker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VKE2012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$190.20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$380.40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500Wx2 Professional Power Amplifier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PX5</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8" 2-Way Surface Mount Installation Loudspeaker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VXS8</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$95.10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$190.20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300Wx2 Professional Power Amplifier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PX3</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Quad Channel Wideband Diversity Receiver. 6UA frequency band.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ACT747</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Dual-slot Desktop Charging Station. Features two charging slots for either a MIPRO ACT700H handheld or ACT700T bodypack transmitter.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MP820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$19.40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Wireless Base with 485mm Gooseneck Microphone. Features Talk/Mute switch on base with LED status indication. Gooseneck mic is a 485mm cardioid condenser with LED ring. 6UA frequency band.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BC100WT/MM205L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$9.13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Directional Transmit/Receive Antenna.</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AT90W</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$114.12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$228.24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MIPRO Wall Mounting bracket for Antenna</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MS90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$114.12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inDESIGN Multimedia Player Wall Plate. USB and Bluetooth playback. 3.5mm and balanced LINE in/out (Existing Cutout)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MMP-1</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Yamaha 26 x 8 Matrix Mixer / Signal Processor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MTX3</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Black 3 pin XLR Horizontal Microphone Wallplate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CB0446</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$71.33</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$213.98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Shure Microphone Dynamic Lo Z Vocal Cardioid with 4.6m XLR Cable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PGA58XLR</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$48.50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Microphone Floor Stand With Boom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C0515A</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$48.50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Cabling Installation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CABLING-INSTALL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$3,045.86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$3,046.26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Garland Cables 13 AWG Stranded Bare Copper Conductor Solid Polyethylene Insulated Bare Copper Braid (&gt;90% Coverage) UV Resistant PVC Jacketed Low Loss RG-213,100 Metre (Per 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CC213100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70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$11.41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$798.84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Crimp On RG213 Line Plug Male TNC</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P0494</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$38.80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Roadworx Analog Audio Cable for Installation 1 Twisted Pair 22AWG Grey 100m Reel (Per 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RW210122GY100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$285.30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Neutrik Male 3 Pin XLR Connector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NC3MXX</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$64.67</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Neutrik Female 3 Pin XLR Connector</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NC3FXX</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$64.67</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Neutrik Deluxe Metal Phono RCA Plug Male Gold Contacts Black Housing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NYS373-0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$32.33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Roadworx Speaker Cable 2 Conductor Flat Double Insulated 14 AWG Black 100m Reels (Per 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RW500214BK100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150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$1,426.50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Neutrik 4 Pole SpeakON Cable Connector 6-12mm OD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NL4FXX-W-S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6</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$16.17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$97.00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AussieDuct Ducting Mini Solid Wall with Lid W40mm D25mm 4M PVC White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CD4025WH</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$23.78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$237.75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Rack Build/Tidy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RACK-BUILD</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Design &amp; Engineering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ENGINEER</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$828.00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$828.00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Asset &amp; On Site Documentation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DOCUMENT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$414.00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$414.00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Commissioning &amp; Testing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COMMISSION</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$1,656.00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$1,656.00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Audio Programming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PROGRAM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$1,152.00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$1,152.00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End User Training (1 Hour) - Split Across Project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TRAIN</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$103.50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$103.50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O&amp;M Documentation - Split Across Project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O&amp;M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$142.65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$142.65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Project Management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PROJECT-MANAGE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$2,496.00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$2,496.00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Rubbish Removal (Per Van Load)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RUBBISH</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$316.24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$316.24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eWaste Recycling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EWASTE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Parking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PARKING</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Travel &amp; Accommodation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TRAVEL+ACCOMM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Hall Upgrade - Control</w:t>
            </w:r>
          </w:p>
        </w:tc>
        <w:tc>
          <w:tcPr>
            <w:tcW w:w="907"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B344B4">
            <w:pPr>
              <w:bidi w:val="0"/>
              <w:jc w:val="center"/>
              <w:rPr>
                <w:rFonts w:ascii="Moderna Medium" w:hAnsi="Moderna Medium"/>
                <w:sz w:val="18"/>
                <w:szCs w:val="18"/>
              </w:rPr>
            </w:pPr>
          </w:p>
        </w:tc>
        <w:tc>
          <w:tcPr>
            <w:tcW w:w="817" w:type="pct"/>
            <w:tcBorders>
              <w:top w:val="none" w:sz="0" w:space="0" w:color="auto"/>
              <w:left w:val="none" w:sz="0" w:space="0" w:color="auto"/>
              <w:bottom w:val="single" w:sz="4" w:space="0" w:color="auto"/>
              <w:right w:val="none" w:sz="0" w:space="0" w:color="auto"/>
            </w:tcBorders>
            <w:shd w:val="clear" w:color="auto" w:fill="CCCCCC"/>
            <w:textDirection w:val="lrTb"/>
            <w:vAlign w:val="center"/>
          </w:tcPr>
          <w:p w:rsidR="00C26DF4" w:rsidRPr="00E82B8E" w:rsidP="00F234E5">
            <w:pPr>
              <w:bidi w:val="0"/>
              <w:jc w:val="center"/>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shd w:val="clear" w:color="auto" w:fill="CCCCCC"/>
            <w:textDirection w:val="lrTb"/>
            <w:vAlign w:val="center"/>
          </w:tcPr>
          <w:p w:rsidR="00C26DF4" w:rsidRPr="00E82B8E" w:rsidP="00F234E5">
            <w:pPr>
              <w:bidi w:val="0"/>
              <w:jc w:val="right"/>
              <w:rPr>
                <w:rFonts w:ascii="Moderna Medium" w:hAnsi="Moderna Medium"/>
                <w:sz w:val="18"/>
                <w:szCs w:val="18"/>
              </w:rPr>
            </w:pPr>
          </w:p>
        </w:tc>
        <w:tc>
          <w:tcPr>
            <w:tcW w:w="640" w:type="pct"/>
            <w:tcBorders>
              <w:top w:val="none" w:sz="0" w:space="0" w:color="auto"/>
              <w:left w:val="none" w:sz="0" w:space="0" w:color="auto"/>
              <w:bottom w:val="single" w:sz="4" w:space="0" w:color="auto"/>
              <w:right w:val="none" w:sz="0" w:space="0" w:color="auto"/>
            </w:tcBorders>
            <w:shd w:val="clear" w:color="auto" w:fill="CCCCCC"/>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$15,945.06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Hall Upgrade - Control</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$15,945.06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$15,945.06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Equipment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$6,687.08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$6,687.08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Extron 5.5" Wall Mount TouchLink Pro Touchpanel</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60-1993-02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$1,642.30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$3,284.60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Extron EWB 103 Three-gang Enclosure, black</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60-1163-02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$129.60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$129.60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Extron TLP Control Processor Upgrade Linklicense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79-2577-01</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$865.70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$865.70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AV Control Management Interface (TL-SG116P)</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TL-SG116P</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$180.51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$180.51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iTach Wired TCP/IP to Contact Closure/Relay with PoE: Provides TCP/IP (PoE) connectivity to contact closure (relay) devices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GC-IP2CC-P</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$250.80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$250.80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Jackson Industries 1RU 6 Outlet Horizontal PDU</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RAC0600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$96.22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$96.22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37RU 600 (W) x 800 (D) Premier Series Server Rack Including  4 x fans, 2 x shelves, 25 x cage nuts, 1 x horizontal 6 outlet PDU, 4 x castor wheels &amp; levelling feet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NSR376X8</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$1,753.45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$1,753.45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2RU Black Anodised Aluminium Rack Panel [With Logo &amp; Text]</w:t>
              <w:br/>
              <w:t>3 x (H)95mm X (W)60mm Cutouts</w:t>
              <w:br/>
              <w:t>1 x Extra Text or Headings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RB3FH100318-1</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$126.20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$126.20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Cabling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CABLING</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$498.91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$498.91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Purple LSZH Jacket, 2m (Rack Side)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NPLC6A26SPP2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9</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$9.78</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$88.01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Purple LSZH Jacket, 3m (Proj &amp; Proj Screen Patch Leads)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NPLC6A26SPP3</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$1.73</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$5.18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Cat 6A F/UTP Dual Data Outlet - 20mtrs - Purple (Projection Screen, Stage Touch Panel)</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Assembly</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$108.55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$217.11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Switch Grid &amp; Cover 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CLIC2032VHWE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305M Cat6A 10G F/UTP Solid Cable, Purple LSZH Jacket (Per 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NCC6AFUTPPURPLE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$45.76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Actassi Socket Module Connector, Rj45, Cat6A, Shielded 30 Mech</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CLI30RJ45SM6AF</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$12.77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$51.08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Mounting Clip Metal 1G 12mm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CLI154</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Data Labelling - at both ends of data cable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Label-Comms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Cat 6A F/UTP Dual Data Outlet - 30mtrs - Purple (Projector HDBT &amp; LAN)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Assembly</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$131.43</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$131.43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Switch Grid &amp; Cover Plate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CLIC2032VHWE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305M Cat6A 10G F/UTP Solid Cable, Purple LSZH Jacket (Per 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NCC6AFUTPPURPLE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60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$68.64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Actassi Socket Module Connector, Rj45, Cat6A, Shielded 30 Mech</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CLI30RJ45SM6AF</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$12.77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$51.08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Mounting Clip Metal 1G 12mm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CLI154</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Data Labelling - at both ends of data cable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Label-Comms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4</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$1.10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Roadworx RW210222 Analog Audio Cable 2 Pair 22AWG Grey 100m Reels (Per M) - Projector Contact Closure To IP Interface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RW210222GY100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$2.18</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Contingency</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Hardware &amp; Consumables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CONS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Freight &amp; Logistics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FREIGHT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$198.00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$198.00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Services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SERVICES</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$8,011.07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$8,011.07</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De-Commissioning of Existing Equipment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DE-COMM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$401.80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$401.80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Screen Control Button Box</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$30.91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Equipment Rack</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$370.89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$370.89</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Equipment Installation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INSTALL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$637.17</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$637.17</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Extron 5.5" Wall Mount TouchLink Pro Touchpanel (Existing Cutout)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60-1993-02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Extron EWB 103 Three-gang Enclosure, black</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60-1163-02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$95.10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$95.10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AV Control Management Interface (TL-SG116P)</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TL-SG116P</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$57.06</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iTach Wired TCP/IP to Contact Closure/Relay with PoE: Provides TCP/IP (PoE) connectivity to contact closure (relay) devices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GC-IP2CC-P</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Jackson Industries 1RU 6 Outlet Horizontal PDU</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RAC0600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37RU 600 (W) x 800 (D) Premier Series Server Rack Including  4 x fans, 2 x shelves, 25 x cage nuts, 1 x horizontal 6 outlet PDU, 4 x castor wheels &amp; levelling feet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NSR376X8</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$285.30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$285.30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2RU Black Anodised Aluminium Rack Panel [With Logo &amp; Text]</w:t>
              <w:br/>
              <w:t>3 x (H)95mm X (W)60mm Cutouts</w:t>
              <w:br/>
              <w:t>1 x Extra Text or Headings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RB3FH100318-1</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$47.55</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Cabling Installation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CABLING-INSTALL</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$771.42</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$771.42</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Purple LSZH Jacket, 2m (Rack Side)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NPLC6A26SPP2</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9</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$86.73</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CERTECH Cat6A 26AWG S/FTP 10G RJ45 Patch Lead, Purple LSZH Jacket, 3m (Proj &amp; Proj Screen Patch Leads)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NPLC6A26SPP3</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3</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$19.40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$58.20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Cat 6A F/UTP Dual Data Outlet - 20mtrs - Purple (Projection Screen, Stage Touch Panel)</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Assembly</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$188.29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$376.81</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Cat 6A F/UTP Dual Data Outlet - 30mtrs - Purple (Projector HDBT &amp; LAN)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Assembly</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$230.51</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$230.74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Roadworx RW210222 Analog Audio Cable 2 Pair 22AWG Grey 100m Reels (Per M)</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RW210222GY100</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$9.59</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$19.40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Rack Build/Tidy</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RACK-BUILD</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$1,369.44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$1,369.44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Design &amp; Engineering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ENGINEER</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$552.00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$552.00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Asset &amp; On Site Documentation</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DOCUMENT</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$207.00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$207.00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Commissioning &amp; Testing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COMMISSION</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$552.00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$552.00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Control Programming</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PROGRAM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$1,728.00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$1,728.00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End User Training (1 Hour) - Split Across Project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TRAIN</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$103.50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$103.50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O&amp;M Documentation - Split Across Project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O&amp;M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$172.50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$172.50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Project Management</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PROJECT-MANAGE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$624.00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$624.00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Rubbish Removal (Per Van Load)</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RUBBISH</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1</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$316.24</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$316.24</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eWaste Recycling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EWASTE</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Parking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PARKING</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Travel &amp; Accommodation (None)</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TRAVEL+ACCOMM</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0</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$0.00</w:t>
            </w:r>
          </w:p>
        </w:tc>
      </w:tr>
      <w:tr>
        <w:tblPrEx>
          <w:tblW w:w="5832" w:type="pct"/>
          <w:tblCellSpacing w:w="15" w:type="dxa"/>
          <w:tblInd w:w="-806" w:type="dxa"/>
          <w:tblCellMar>
            <w:top w:w="15" w:type="dxa"/>
            <w:left w:w="15" w:type="dxa"/>
            <w:bottom w:w="15" w:type="dxa"/>
            <w:right w:w="15" w:type="dxa"/>
          </w:tblCellMar>
          <w:tblLook w:val="04A0"/>
        </w:tblPrEx>
        <w:trPr>
          <w:trHeight w:val="454"/>
          <w:tblCellSpacing w:w="15" w:type="dxa"/>
        </w:trPr>
        <w:tc>
          <w:tcPr>
            <w:tcW w:w="1912"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C26DF4">
            <w:pPr>
              <w:bidi w:val="0"/>
              <w:rPr>
                <w:rFonts w:ascii="Moderna Medium" w:hAnsi="Moderna Medium"/>
                <w:sz w:val="18"/>
                <w:szCs w:val="18"/>
              </w:rPr>
            </w:pPr>
            <w:r w:rsidRPr="00E82B8E">
              <w:rPr>
                <w:rFonts w:ascii="Moderna Medium" w:hAnsi="Moderna Medium"/>
                <w:sz w:val="18"/>
                <w:szCs w:val="18"/>
              </w:rPr>
              <w:t xml:space="preserve">      Control Workshops</w:t>
            </w:r>
          </w:p>
        </w:tc>
        <w:tc>
          <w:tcPr>
            <w:tcW w:w="907"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B344B4">
            <w:pPr>
              <w:bidi w:val="0"/>
              <w:jc w:val="center"/>
              <w:rPr>
                <w:rFonts w:ascii="Moderna Medium" w:hAnsi="Moderna Medium"/>
                <w:sz w:val="18"/>
                <w:szCs w:val="18"/>
              </w:rPr>
            </w:pPr>
            <w:r w:rsidRPr="00E82B8E">
              <w:rPr>
                <w:rFonts w:ascii="Moderna Medium" w:hAnsi="Moderna Medium"/>
                <w:sz w:val="18"/>
                <w:szCs w:val="18"/>
              </w:rPr>
              <w:t>WORKSHOP</w:t>
            </w:r>
          </w:p>
        </w:tc>
        <w:tc>
          <w:tcPr>
            <w:tcW w:w="817"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center"/>
              <w:rPr>
                <w:rFonts w:ascii="Moderna Medium" w:hAnsi="Moderna Medium"/>
                <w:sz w:val="18"/>
                <w:szCs w:val="18"/>
              </w:rPr>
            </w:pPr>
            <w:r w:rsidRPr="00E82B8E">
              <w:rPr>
                <w:rFonts w:ascii="Moderna Medium" w:hAnsi="Moderna Medium"/>
                <w:sz w:val="18"/>
                <w:szCs w:val="18"/>
              </w:rPr>
              <w:t>2</w:t>
            </w:r>
          </w:p>
        </w:tc>
        <w:tc>
          <w:tcPr>
            <w:tcW w:w="640" w:type="pct"/>
            <w:tcBorders>
              <w:top w:val="none" w:sz="0" w:space="0" w:color="auto"/>
              <w:left w:val="none" w:sz="0" w:space="0" w:color="auto"/>
              <w:bottom w:val="single" w:sz="4" w:space="0" w:color="auto"/>
              <w:right w:val="none" w:sz="0" w:space="0" w:color="auto"/>
            </w:tcBorders>
            <w:textDirection w:val="lrTb"/>
            <w:vAlign w:val="center"/>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$288.00</w:t>
            </w:r>
          </w:p>
        </w:tc>
        <w:tc>
          <w:tcPr>
            <w:tcW w:w="640" w:type="pct"/>
            <w:tcBorders>
              <w:top w:val="none" w:sz="0" w:space="0" w:color="auto"/>
              <w:left w:val="none" w:sz="0" w:space="0" w:color="auto"/>
              <w:bottom w:val="single" w:sz="4" w:space="0" w:color="auto"/>
              <w:right w:val="none" w:sz="0" w:space="0" w:color="auto"/>
            </w:tcBorders>
            <w:textDirection w:val="lrTb"/>
            <w:vAlign w:val="center"/>
            <w:hideMark/>
          </w:tcPr>
          <w:p w:rsidR="00C26DF4" w:rsidRPr="00E82B8E" w:rsidP="00F234E5">
            <w:pPr>
              <w:bidi w:val="0"/>
              <w:jc w:val="right"/>
              <w:rPr>
                <w:rFonts w:ascii="Moderna Medium" w:hAnsi="Moderna Medium"/>
                <w:sz w:val="18"/>
                <w:szCs w:val="18"/>
              </w:rPr>
            </w:pPr>
            <w:r w:rsidRPr="00E82B8E">
              <w:rPr>
                <w:rFonts w:ascii="Moderna Medium" w:hAnsi="Moderna Medium"/>
                <w:sz w:val="18"/>
                <w:szCs w:val="18"/>
              </w:rPr>
              <w:t>$576.00</w:t>
            </w:r>
          </w:p>
        </w:tc>
      </w:tr>
      <w:tr>
        <w:tblPrEx>
          <w:tblW w:w="5832" w:type="pct"/>
          <w:tblCellSpacing w:w="15" w:type="dxa"/>
          <w:tblInd w:w="-806" w:type="dxa"/>
          <w:tblCellMar>
            <w:top w:w="15" w:type="dxa"/>
            <w:left w:w="15" w:type="dxa"/>
            <w:bottom w:w="15" w:type="dxa"/>
            <w:right w:w="15" w:type="dxa"/>
          </w:tblCellMar>
          <w:tblLook w:val="04A0"/>
        </w:tblPrEx>
        <w:trPr>
          <w:trHeight w:val="1756"/>
          <w:tblCellSpacing w:w="15" w:type="dxa"/>
        </w:trPr>
        <w:tc>
          <w:tcPr>
            <w:tcW w:w="1912" w:type="pct"/>
            <w:tcBorders>
              <w:top w:val="none" w:sz="0" w:space="0" w:color="auto"/>
              <w:left w:val="none" w:sz="0" w:space="0" w:color="auto"/>
              <w:bottom w:val="none" w:sz="0" w:space="0" w:color="auto"/>
              <w:right w:val="none" w:sz="0" w:space="0" w:color="auto"/>
            </w:tcBorders>
            <w:textDirection w:val="lrTb"/>
            <w:vAlign w:val="center"/>
          </w:tcPr>
          <w:p w:rsidR="001A4756" w:rsidRPr="00281AC2" w:rsidP="00C26DF4">
            <w:pPr>
              <w:bidi w:val="0"/>
              <w:rPr>
                <w:rFonts w:ascii="Moderna Medium" w:hAnsi="Moderna Medium"/>
                <w:sz w:val="20"/>
                <w:szCs w:val="20"/>
              </w:rPr>
            </w:pPr>
          </w:p>
        </w:tc>
        <w:tc>
          <w:tcPr>
            <w:tcW w:w="907" w:type="pct"/>
            <w:tcBorders>
              <w:top w:val="none" w:sz="0" w:space="0" w:color="auto"/>
              <w:left w:val="none" w:sz="0" w:space="0" w:color="auto"/>
              <w:bottom w:val="none" w:sz="0" w:space="0" w:color="auto"/>
              <w:right w:val="none" w:sz="0" w:space="0" w:color="auto"/>
            </w:tcBorders>
            <w:textDirection w:val="lrTb"/>
            <w:vAlign w:val="center"/>
          </w:tcPr>
          <w:p w:rsidR="001A4756" w:rsidRPr="00281AC2" w:rsidP="00C26DF4">
            <w:pPr>
              <w:bidi w:val="0"/>
              <w:rPr>
                <w:rFonts w:ascii="Moderna Medium" w:hAnsi="Moderna Medium"/>
                <w:sz w:val="20"/>
                <w:szCs w:val="20"/>
              </w:rPr>
            </w:pPr>
          </w:p>
        </w:tc>
        <w:tc>
          <w:tcPr>
            <w:tcW w:w="1471" w:type="pct"/>
            <w:gridSpan w:val="2"/>
            <w:tcBorders>
              <w:top w:val="none" w:sz="0" w:space="0" w:color="auto"/>
              <w:left w:val="none" w:sz="0" w:space="0" w:color="auto"/>
              <w:bottom w:val="none" w:sz="0" w:space="0" w:color="auto"/>
              <w:right w:val="none" w:sz="0" w:space="0" w:color="auto"/>
            </w:tcBorders>
            <w:textDirection w:val="lrTb"/>
            <w:vAlign w:val="center"/>
          </w:tcPr>
          <w:p w:rsidR="001A4756" w:rsidRPr="00E82B8E" w:rsidP="00F234E5">
            <w:pPr>
              <w:bidi w:val="0"/>
              <w:jc w:val="right"/>
              <w:rPr>
                <w:rFonts w:ascii="Moderna Medium" w:hAnsi="Moderna Medium"/>
                <w:b/>
                <w:bCs/>
                <w:sz w:val="18"/>
                <w:szCs w:val="18"/>
              </w:rPr>
            </w:pPr>
            <w:r w:rsidRPr="00E82B8E">
              <w:rPr>
                <w:rFonts w:ascii="Moderna Medium" w:hAnsi="Moderna Medium"/>
                <w:b/>
                <w:bCs/>
                <w:sz w:val="18"/>
                <w:szCs w:val="18"/>
              </w:rPr>
              <w:t>Subtotal (EX GST):</w:t>
            </w:r>
          </w:p>
          <w:p w:rsidR="001A4756" w:rsidRPr="00E82B8E" w:rsidP="00F234E5">
            <w:pPr>
              <w:bidi w:val="0"/>
              <w:jc w:val="right"/>
              <w:rPr>
                <w:rFonts w:ascii="Moderna Medium" w:hAnsi="Moderna Medium"/>
                <w:b/>
                <w:bCs/>
                <w:sz w:val="18"/>
                <w:szCs w:val="18"/>
              </w:rPr>
            </w:pPr>
            <w:r w:rsidRPr="00E82B8E">
              <w:rPr>
                <w:rFonts w:ascii="Moderna Medium" w:hAnsi="Moderna Medium"/>
                <w:b/>
                <w:bCs/>
                <w:sz w:val="18"/>
                <w:szCs w:val="18"/>
              </w:rPr>
              <w:t>Total GST Portion:</w:t>
            </w:r>
          </w:p>
          <w:p w:rsidR="001A4756" w:rsidRPr="00E82B8E" w:rsidP="00F234E5">
            <w:pPr>
              <w:bidi w:val="0"/>
              <w:jc w:val="right"/>
              <w:rPr>
                <w:rFonts w:ascii="Moderna Medium" w:hAnsi="Moderna Medium"/>
                <w:b/>
                <w:bCs/>
                <w:sz w:val="18"/>
                <w:szCs w:val="18"/>
              </w:rPr>
            </w:pPr>
            <w:r w:rsidRPr="00E82B8E">
              <w:rPr>
                <w:rFonts w:ascii="Moderna Medium" w:hAnsi="Moderna Medium"/>
                <w:b/>
                <w:bCs/>
                <w:sz w:val="18"/>
                <w:szCs w:val="18"/>
              </w:rPr>
              <w:t>Total (INC GST):</w:t>
            </w:r>
          </w:p>
        </w:tc>
        <w:tc>
          <w:tcPr>
            <w:tcW w:w="640" w:type="pct"/>
            <w:tcBorders>
              <w:top w:val="none" w:sz="0" w:space="0" w:color="auto"/>
              <w:left w:val="none" w:sz="0" w:space="0" w:color="auto"/>
              <w:bottom w:val="none" w:sz="0" w:space="0" w:color="auto"/>
              <w:right w:val="none" w:sz="0" w:space="0" w:color="auto"/>
            </w:tcBorders>
            <w:textDirection w:val="lrTb"/>
            <w:vAlign w:val="center"/>
          </w:tcPr>
          <w:p w:rsidR="001A4756" w:rsidRPr="00E82B8E" w:rsidP="00F234E5">
            <w:pPr>
              <w:bidi w:val="0"/>
              <w:jc w:val="right"/>
              <w:rPr>
                <w:rFonts w:ascii="Moderna Medium" w:hAnsi="Moderna Medium"/>
                <w:b/>
                <w:bCs/>
                <w:sz w:val="18"/>
                <w:szCs w:val="18"/>
              </w:rPr>
            </w:pPr>
          </w:p>
          <w:p w:rsidR="001A4756" w:rsidRPr="00E82B8E" w:rsidP="00F234E5">
            <w:pPr>
              <w:bidi w:val="0"/>
              <w:jc w:val="right"/>
              <w:rPr>
                <w:rFonts w:ascii="Moderna Medium" w:hAnsi="Moderna Medium"/>
                <w:b/>
                <w:bCs/>
                <w:sz w:val="18"/>
                <w:szCs w:val="18"/>
              </w:rPr>
            </w:pPr>
            <w:r w:rsidRPr="00E82B8E">
              <w:rPr>
                <w:rFonts w:ascii="Moderna Medium" w:hAnsi="Moderna Medium"/>
                <w:b/>
                <w:bCs/>
                <w:sz w:val="18"/>
                <w:szCs w:val="18"/>
              </w:rPr>
              <w:t>$57,651.60</w:t>
            </w:r>
          </w:p>
          <w:p w:rsidR="001A4756" w:rsidRPr="00E82B8E" w:rsidP="00F234E5">
            <w:pPr>
              <w:bidi w:val="0"/>
              <w:jc w:val="right"/>
              <w:rPr>
                <w:rFonts w:ascii="Moderna Medium" w:hAnsi="Moderna Medium"/>
                <w:b/>
                <w:bCs/>
                <w:sz w:val="18"/>
                <w:szCs w:val="18"/>
              </w:rPr>
            </w:pPr>
            <w:r w:rsidRPr="00E82B8E">
              <w:rPr>
                <w:rFonts w:ascii="Moderna Medium" w:hAnsi="Moderna Medium"/>
                <w:b/>
                <w:bCs/>
                <w:sz w:val="18"/>
                <w:szCs w:val="18"/>
              </w:rPr>
              <w:t>$5,765.16</w:t>
            </w:r>
          </w:p>
          <w:p w:rsidR="001A4756" w:rsidRPr="00E82B8E" w:rsidP="00F234E5">
            <w:pPr>
              <w:bidi w:val="0"/>
              <w:jc w:val="right"/>
              <w:rPr>
                <w:rFonts w:ascii="Moderna Medium" w:hAnsi="Moderna Medium"/>
                <w:b/>
                <w:bCs/>
                <w:sz w:val="18"/>
                <w:szCs w:val="18"/>
              </w:rPr>
            </w:pPr>
            <w:r w:rsidRPr="00E82B8E">
              <w:rPr>
                <w:rFonts w:ascii="Moderna Medium" w:hAnsi="Moderna Medium"/>
                <w:b/>
                <w:bCs/>
                <w:sz w:val="18"/>
                <w:szCs w:val="18"/>
              </w:rPr>
              <w:t>$63,416.76</w:t>
            </w:r>
          </w:p>
          <w:p w:rsidR="001A4756" w:rsidRPr="00E82B8E" w:rsidP="00F234E5">
            <w:pPr>
              <w:bidi w:val="0"/>
              <w:jc w:val="right"/>
              <w:rPr>
                <w:rFonts w:ascii="Moderna Medium" w:hAnsi="Moderna Medium"/>
                <w:b/>
                <w:bCs/>
                <w:sz w:val="18"/>
                <w:szCs w:val="18"/>
              </w:rPr>
            </w:pPr>
          </w:p>
        </w:tc>
      </w:tr>
    </w:tbl>
    <w:p w:rsidR="00F83824">
      <w:pPr>
        <w:bidi w:val="0"/>
      </w:pPr>
    </w:p>
    <w:p w:rsidR="00E070C4">
      <w:pPr>
        <w:bidi w:val="0"/>
      </w:pPr>
    </w:p>
    <w:p w:rsidR="00E070C4">
      <w:pPr>
        <w:bidi w:val="0"/>
      </w:pPr>
    </w:p>
    <w:p w:rsidR="00E070C4">
      <w:pPr>
        <w:bidi w:val="0"/>
      </w:pPr>
    </w:p>
    <w:p w:rsidR="00E070C4">
      <w:pPr>
        <w:bidi w:val="0"/>
      </w:pPr>
    </w:p>
    <w:p w:rsidR="00E070C4">
      <w:pPr>
        <w:bidi w:val="0"/>
      </w:pPr>
    </w:p>
    <w:p w:rsidR="00E070C4">
      <w:pPr>
        <w:bidi w:val="0"/>
      </w:pPr>
      <w:r>
        <w:br w:type="page"/>
      </w:r>
    </w:p>
    <w:p w:rsidR="00E070C4">
      <w:pPr>
        <w:bidi w:val="0"/>
      </w:pPr>
    </w:p>
    <w:p w:rsidR="00E070C4" w:rsidRPr="00E82B8E">
      <w:pPr>
        <w:bidi w:val="0"/>
        <w:rPr>
          <w:rFonts w:ascii="ModernaUnicase Black" w:hAnsi="ModernaUnicase Black"/>
          <w:sz w:val="28"/>
          <w:szCs w:val="28"/>
        </w:rPr>
      </w:pPr>
      <w:r w:rsidRPr="00E82B8E">
        <w:rPr>
          <w:rFonts w:ascii="ModernaUnicase Black" w:hAnsi="ModernaUnicase Black"/>
          <w:sz w:val="28"/>
          <w:szCs w:val="28"/>
        </w:rPr>
        <w:t>Notes &amp; Assumptions</w:t>
      </w:r>
    </w:p>
    <w:tbl>
      <w:tblPr>
        <w:tblStyle w:val="TableNormal"/>
        <w:tblW w:w="5000" w:type="pct"/>
        <w:tblCellSpacing w:w="15" w:type="dxa"/>
        <w:tblCellMar>
          <w:top w:w="15" w:type="dxa"/>
          <w:left w:w="15" w:type="dxa"/>
          <w:bottom w:w="15" w:type="dxa"/>
          <w:right w:w="15" w:type="dxa"/>
        </w:tblCellMar>
        <w:tblLook w:val="04A0"/>
      </w:tblPr>
      <w:tblGrid>
        <w:gridCol w:w="9116"/>
      </w:tblGrid>
      <w:tr>
        <w:tblPrEx>
          <w:tblW w:w="5000" w:type="pct"/>
          <w:tblCellSpacing w:w="15" w:type="dxa"/>
          <w:tblCellMar>
            <w:top w:w="15" w:type="dxa"/>
            <w:left w:w="15" w:type="dxa"/>
            <w:bottom w:w="15" w:type="dxa"/>
            <w:right w:w="15" w:type="dxa"/>
          </w:tblCellMar>
          <w:tblLook w:val="04A0"/>
        </w:tblPrEx>
        <w:trPr>
          <w:tblCellSpacing w:w="15" w:type="dxa"/>
        </w:trPr>
        <w:tc>
          <w:tcPr>
            <w:tcW w:w="4967" w:type="pct"/>
            <w:tcBorders>
              <w:top w:val="none" w:sz="0" w:space="0" w:color="auto"/>
              <w:left w:val="none" w:sz="0" w:space="0" w:color="auto"/>
              <w:bottom w:val="none" w:sz="0" w:space="0" w:color="auto"/>
              <w:right w:val="none" w:sz="0" w:space="0" w:color="auto"/>
            </w:tcBorders>
            <w:textDirection w:val="lrTb"/>
            <w:vAlign w:val="center"/>
            <w:hideMark/>
          </w:tcPr>
          <w:p w:rsidR="00961887" w:rsidRPr="00E82B8E" w:rsidP="009E4147">
            <w:pPr>
              <w:bidi w:val="0"/>
              <w:rPr>
                <w:rFonts w:ascii="Moderna Medium" w:hAnsi="Moderna Medium"/>
                <w:sz w:val="20"/>
                <w:szCs w:val="20"/>
              </w:rPr>
            </w:pP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parking will be made available at no charge for the duration of the project.</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unrestricted access to the site will be made available for the duration of the project during working hours.</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e-waste recycling is not required.</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the existing equipment being re-used is in working condition.</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the existing cabling being re-used is in working condition.</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rigging/engineering certification is not required.</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acoustic and fire sealing are not required.</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there is no asbestos or other hazardous materials of relevance.</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de-commissioned equipment to be left on site for disposal by others unless disposal by PGS is preferred.</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to run cabling through existing ceiling spaces, wall cavities and pathways where accessible.</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underground cabling, trenching, aerial cabling or external conduit are not required.</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to remove any existing unused cabling where practical and accessible.</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the touch panel, bluetooth input panel &amp; HDMI input panel to be housed within the equipment rack on a custom panel.</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two control workshop sessions to discuss the required control system scope and develop a suitable user interface to meet client expectations.</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the hall is suitable for an EWP to be used from a weight management of the floor perspective.</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floor coverings and protections for the use of the EWP.</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recording and/or streaming capability is not required.</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the projection screen to be automatically lowered and raised based on the power state of the projector, with a manual override from the touch panel.</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both the rack and hall touch panels should be mirrors of each other.</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the necessary EWP for work at heights.</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any make good, paininting or patching will be by others.</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assumed that existing power outlets are available for use at the projector, projection screen &amp; rack locations.</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to re-use the existing analogue audio cabling from the stage input plates to the equipment rack.</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the Airserver to connect to the client network.</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the Airserver to be used via the client network, not using direct wireless connection to the device.</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 xml:space="preserve">We have assumed the client will be responsible for configuration of the network to allow for the Airserver to properly function. </w:t>
            </w:r>
          </w:p>
          <w:p w:rsidR="00961887" w:rsidRPr="00E82B8E" w:rsidP="009E4147">
            <w:pPr>
              <w:bidi w:val="0"/>
              <w:ind w:left="108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PGS will provide guidance on the required network configurations.</w:t>
            </w:r>
          </w:p>
          <w:p w:rsidR="00961887" w:rsidRPr="00E82B8E" w:rsidP="009E4147">
            <w:pPr>
              <w:bidi w:val="0"/>
              <w:ind w:left="720" w:hanging="360"/>
              <w:rPr>
                <w:rFonts w:ascii="Moderna Medium" w:hAnsi="Moderna Medium"/>
                <w:sz w:val="20"/>
                <w:szCs w:val="20"/>
                <w:rtl w:val="0"/>
              </w:rPr>
            </w:pPr>
            <w:r w:rsidRPr="00E82B8E">
              <w:rPr>
                <w:rFonts w:ascii="Moderna Medium" w:hAnsi="Moderna Medium"/>
                <w:sz w:val="20"/>
                <w:szCs w:val="20"/>
                <w:rtl w:val="0"/>
              </w:rPr>
              <w:t xml:space="preserve"> </w:t>
            </w:r>
            <w:r w:rsidRPr="00E82B8E">
              <w:rPr>
                <w:rFonts w:ascii="Symbol" w:hAnsi="Symbol"/>
                <w:sz w:val="20"/>
                <w:szCs w:val="20"/>
                <w:rtl w:val="0"/>
              </w:rPr>
              <w:t>·</w:t>
              <w:tab/>
            </w:r>
            <w:r w:rsidRPr="00E82B8E">
              <w:rPr>
                <w:rFonts w:ascii="Moderna Medium" w:hAnsi="Moderna Medium"/>
                <w:sz w:val="20"/>
                <w:szCs w:val="20"/>
                <w:rtl w:val="0"/>
              </w:rPr>
              <w:t>We have allowed for the existing hearing loop amplifiers to be re-integrated as audio outputs of the system.</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the rack touch panel to also be the control processor.</w:t>
            </w:r>
          </w:p>
          <w:p w:rsidR="00961887" w:rsidRPr="00E82B8E" w:rsidP="009E4147">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We have allowed for an IP interface for the existing projection screen to enable IP control capability.</w:t>
            </w:r>
          </w:p>
          <w:p w:rsidR="00961887" w:rsidRPr="00E82B8E" w:rsidP="009E4147">
            <w:pPr>
              <w:bidi w:val="0"/>
              <w:rPr>
                <w:rFonts w:ascii="Moderna Medium" w:hAnsi="Moderna Medium"/>
                <w:sz w:val="20"/>
                <w:szCs w:val="20"/>
              </w:rPr>
            </w:pPr>
          </w:p>
        </w:tc>
      </w:tr>
    </w:tbl>
    <w:p w:rsidR="00E070C4">
      <w:pPr>
        <w:bidi w:val="0"/>
      </w:pPr>
    </w:p>
    <w:p w:rsidR="00E070C4">
      <w:pPr>
        <w:bidi w:val="0"/>
      </w:pPr>
      <w:r>
        <w:br w:type="page"/>
      </w:r>
    </w:p>
    <w:p w:rsidR="00E070C4">
      <w:pPr>
        <w:bidi w:val="0"/>
      </w:pPr>
    </w:p>
    <w:p w:rsidR="00E070C4" w:rsidRPr="00E82B8E">
      <w:pPr>
        <w:bidi w:val="0"/>
        <w:rPr>
          <w:rFonts w:ascii="ModernaUnicase Black" w:hAnsi="ModernaUnicase Black"/>
          <w:sz w:val="28"/>
          <w:szCs w:val="28"/>
        </w:rPr>
      </w:pPr>
      <w:r w:rsidRPr="00E82B8E">
        <w:rPr>
          <w:rFonts w:ascii="ModernaUnicase Black" w:hAnsi="ModernaUnicase Black"/>
          <w:sz w:val="28"/>
          <w:szCs w:val="28"/>
        </w:rPr>
        <w:t>Exclusions</w:t>
      </w:r>
    </w:p>
    <w:p w:rsidR="00E070C4" w:rsidRPr="00E82B8E">
      <w:pPr>
        <w:bidi w:val="0"/>
        <w:rPr>
          <w:rFonts w:ascii="Moderna Medium" w:hAnsi="Moderna Medium"/>
          <w:sz w:val="20"/>
          <w:szCs w:val="20"/>
        </w:rPr>
      </w:pP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 </w:t>
      </w:r>
    </w:p>
    <w:p w:rsidR="00E070C4" w:rsidRPr="00E82B8E">
      <w:pPr>
        <w:bidi w:val="0"/>
        <w:rPr>
          <w:rFonts w:ascii="Moderna Medium" w:hAnsi="Moderna Medium"/>
          <w:sz w:val="20"/>
          <w:szCs w:val="20"/>
        </w:rPr>
      </w:pPr>
    </w:p>
    <w:p w:rsidR="00E070C4" w:rsidRPr="00E82B8E">
      <w:pPr>
        <w:bidi w:val="0"/>
        <w:rPr>
          <w:rFonts w:ascii="Moderna Medium" w:hAnsi="Moderna Medium"/>
          <w:sz w:val="20"/>
          <w:szCs w:val="20"/>
        </w:rPr>
      </w:pPr>
      <w:r w:rsidRPr="00E82B8E">
        <w:rPr>
          <w:rFonts w:ascii="Moderna Medium" w:hAnsi="Moderna Medium"/>
          <w:sz w:val="20"/>
          <w:szCs w:val="20"/>
        </w:rPr>
        <w:t xml:space="preserve">No allowance has been made for the following unless explicitly detailed: </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Onboarding to new platforms requiring fees or subscriptions.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Permits, approvals or applications requiring fees or subscriptions.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 xml:space="preserve">Electrical requirements including supply, relocation, installation, upgrade or de-commission of: </w:t>
      </w:r>
    </w:p>
    <w:p w:rsidR="00E070C4" w:rsidRPr="00E82B8E">
      <w:pPr>
        <w:bidi w:val="0"/>
        <w:ind w:left="108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Circuits &amp; outlets.</w:t>
      </w:r>
    </w:p>
    <w:p w:rsidR="00E070C4" w:rsidRPr="00E82B8E">
      <w:pPr>
        <w:bidi w:val="0"/>
        <w:ind w:left="108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Power conditioning &amp; UPS.</w:t>
      </w:r>
    </w:p>
    <w:p w:rsidR="00E070C4" w:rsidRPr="00E82B8E">
      <w:pPr>
        <w:bidi w:val="0"/>
        <w:ind w:left="108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Switchboards.</w:t>
      </w:r>
    </w:p>
    <w:p w:rsidR="00E070C4" w:rsidRPr="00E82B8E">
      <w:pPr>
        <w:bidi w:val="0"/>
        <w:ind w:left="108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RCD/RCBO.</w:t>
      </w:r>
    </w:p>
    <w:p w:rsidR="00E070C4" w:rsidRPr="00E82B8E">
      <w:pPr>
        <w:bidi w:val="0"/>
        <w:ind w:left="108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Incoming Power Supply.</w:t>
      </w:r>
    </w:p>
    <w:p w:rsidR="00E070C4" w:rsidRPr="00E82B8E">
      <w:pPr>
        <w:bidi w:val="0"/>
        <w:ind w:left="720" w:hanging="360"/>
        <w:rPr>
          <w:rFonts w:ascii="Moderna Medium" w:hAnsi="Moderna Medium"/>
          <w:sz w:val="20"/>
          <w:szCs w:val="20"/>
          <w:rtl w:val="0"/>
        </w:rPr>
      </w:pPr>
      <w:r w:rsidRPr="00E82B8E">
        <w:rPr>
          <w:rFonts w:ascii="Moderna Medium" w:hAnsi="Moderna Medium"/>
          <w:sz w:val="20"/>
          <w:szCs w:val="20"/>
          <w:rtl w:val="0"/>
        </w:rPr>
        <w:t xml:space="preserve"> </w:t>
      </w:r>
      <w:r w:rsidRPr="00E82B8E">
        <w:rPr>
          <w:rFonts w:ascii="Symbol" w:hAnsi="Symbol"/>
          <w:sz w:val="20"/>
          <w:szCs w:val="20"/>
          <w:rtl w:val="0"/>
        </w:rPr>
        <w:t>·</w:t>
        <w:tab/>
      </w:r>
      <w:r w:rsidRPr="00E82B8E">
        <w:rPr>
          <w:rFonts w:ascii="Moderna Medium" w:hAnsi="Moderna Medium"/>
          <w:sz w:val="20"/>
          <w:szCs w:val="20"/>
          <w:rtl w:val="0"/>
        </w:rPr>
        <w:t>Electrical load or capacity assessment.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Client network cabling &amp; patching.</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Client network configurations.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Certification of structured cabling.</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Testing of structured cabling in excess of basic continuity testing.</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Building works including access panels, joinery, core holes, trenching, excavation, patching, painting &amp; make good.</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Underground service location including Dial Before You Dig enquiries.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Ventilation &amp; cooling mechanisms.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Cable pathways.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Out of hours work (standard hours are Monday - Friday 7:00am-3:30pm).</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Project broken into multiple staged rollout.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Data connections to devices which do not require a data connection for system functionality.</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Microsoft Teams, Zoom, CUCM or Webex licenses, profile creation or configuration.</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AV control systems including commissioning or programming of existing systems.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AV control integration with HVAC, lighting, EWS or motorized blind systems.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Floor or table box supply &amp; Installation.</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Fire sealing of penetrations and cable pathways.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Acoustic sealing of penetrations and cable pathways.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BCA/DDA Hearing Augmentation compliance certification.</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Repair or replacement of existing equipment being re-used.</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Troubleshooting or fault rectification of existing systems.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Compatibility issues with client supplied or existing equipment.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Integration with client systems or platforms.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Slab or concrete scanning.</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Thermal imaging.</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Supply of fly leads for connection to wall plates.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Equipment rack or cabinet supply &amp; installation.</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Certified rigging points.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Access equipment including scaffolding, EWP, lifts &amp; specialized access equipment.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Working at heights &amp; confined space entry tickets &amp; provisions in excess of standard ladders.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De-commissioning of existing equipment.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eWaste removal and recycling of existing equipment.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Handling or removal of asbestos &amp; other hazardous materials.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Unforeseen site conditions that impact reasonable project works.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Custom tailored O&amp;M documentation.</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Delays caused by third party disruption or restriction of access when and as required.</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Third party inspections or certifications of completed works.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Parking charges.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Acoustic modelling, sound pressure level design or intelligibility modelling.</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Underground cabling, trenching, aerial cabling or external conduit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Recording and/or streaming capability.</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Lighting systems including new lighting equipment or integration of existing lighting equipment</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New audio cabling for stage XLR input plates.</w:t>
      </w:r>
    </w:p>
    <w:p w:rsidR="00E070C4" w:rsidRPr="00E82B8E">
      <w:pPr>
        <w:bidi w:val="0"/>
        <w:ind w:left="720" w:hanging="360"/>
        <w:rPr>
          <w:rFonts w:ascii="Moderna Medium" w:hAnsi="Moderna Medium"/>
          <w:sz w:val="20"/>
          <w:szCs w:val="20"/>
          <w:rtl w:val="0"/>
        </w:rPr>
      </w:pPr>
      <w:r w:rsidRPr="00E82B8E">
        <w:rPr>
          <w:rFonts w:ascii="Symbol" w:hAnsi="Symbol"/>
          <w:sz w:val="20"/>
          <w:szCs w:val="20"/>
          <w:rtl w:val="0"/>
        </w:rPr>
        <w:t>·</w:t>
        <w:tab/>
      </w:r>
      <w:r w:rsidRPr="00E82B8E">
        <w:rPr>
          <w:rFonts w:ascii="Moderna Medium" w:hAnsi="Moderna Medium"/>
          <w:sz w:val="20"/>
          <w:szCs w:val="20"/>
          <w:rtl w:val="0"/>
        </w:rPr>
        <w:t>Charging dock for gooseneck wireless transmitter.</w:t>
      </w:r>
    </w:p>
    <w:p w:rsidR="00E070C4" w:rsidRPr="00E82B8E">
      <w:pPr>
        <w:bidi w:val="0"/>
        <w:rPr>
          <w:rFonts w:ascii="Moderna Medium" w:hAnsi="Moderna Medium"/>
          <w:sz w:val="20"/>
          <w:szCs w:val="20"/>
        </w:rPr>
      </w:pPr>
    </w:p>
    <w:p w:rsidR="00000E28" w:rsidP="00F42EF0">
      <w:pPr>
        <w:bidi w:val="0"/>
      </w:pPr>
      <w:r>
        <w:br w:type="page"/>
      </w:r>
    </w:p>
    <w:p w:rsidR="005142EC" w:rsidP="00000E28">
      <w:pPr>
        <w:bidi w:val="0"/>
      </w:pPr>
    </w:p>
    <w:p w:rsidR="00FE359E" w:rsidRPr="00E82B8E" w:rsidP="00000E28">
      <w:pPr>
        <w:bidi w:val="0"/>
        <w:rPr>
          <w:rFonts w:ascii="ModernaUnicase Black" w:hAnsi="ModernaUnicase Black"/>
          <w:sz w:val="28"/>
          <w:szCs w:val="28"/>
        </w:rPr>
      </w:pPr>
      <w:r w:rsidRPr="00E82B8E">
        <w:rPr>
          <w:rFonts w:ascii="ModernaUnicase Black" w:hAnsi="ModernaUnicase Black"/>
          <w:sz w:val="28"/>
          <w:szCs w:val="28"/>
        </w:rPr>
        <w:t>Acceptance &amp; Payment</w:t>
      </w:r>
    </w:p>
    <w:p w:rsidR="005142EC" w:rsidP="00000E28">
      <w:pPr>
        <w:bidi w:val="0"/>
      </w:pPr>
    </w:p>
    <w:p w:rsidR="00FE359E" w:rsidRPr="00C91240" w:rsidP="00000E28">
      <w:pPr>
        <w:bidi w:val="0"/>
        <w:rPr>
          <w:rFonts w:ascii="Moderna Medium" w:hAnsi="Moderna Medium"/>
          <w:sz w:val="24"/>
          <w:szCs w:val="24"/>
        </w:rPr>
      </w:pPr>
      <w:r w:rsidRPr="00C91240">
        <w:rPr>
          <w:rFonts w:ascii="Moderna Medium" w:hAnsi="Moderna Medium"/>
          <w:sz w:val="24"/>
          <w:szCs w:val="24"/>
        </w:rPr>
        <w:t>Name: ____</w:t>
      </w:r>
      <w:r w:rsidR="00D35861">
        <w:rPr>
          <w:rFonts w:ascii="Moderna Medium" w:hAnsi="Moderna Medium"/>
          <w:sz w:val="24"/>
          <w:szCs w:val="24"/>
        </w:rPr>
        <w:t>_</w:t>
      </w:r>
      <w:r w:rsidRPr="00C91240">
        <w:rPr>
          <w:rFonts w:ascii="Moderna Medium" w:hAnsi="Moderna Medium"/>
          <w:sz w:val="24"/>
          <w:szCs w:val="24"/>
        </w:rPr>
        <w:t>____ Date: ____</w:t>
      </w:r>
      <w:r w:rsidR="00D35861">
        <w:rPr>
          <w:rFonts w:ascii="Moderna Medium" w:hAnsi="Moderna Medium"/>
          <w:sz w:val="24"/>
          <w:szCs w:val="24"/>
        </w:rPr>
        <w:t>_</w:t>
      </w:r>
      <w:r w:rsidRPr="00C91240">
        <w:rPr>
          <w:rFonts w:ascii="Moderna Medium" w:hAnsi="Moderna Medium"/>
          <w:sz w:val="24"/>
          <w:szCs w:val="24"/>
        </w:rPr>
        <w:t>____ Acceptance Signature: ___</w:t>
      </w:r>
      <w:r w:rsidR="00D35861">
        <w:rPr>
          <w:rFonts w:ascii="Moderna Medium" w:hAnsi="Moderna Medium"/>
          <w:sz w:val="24"/>
          <w:szCs w:val="24"/>
        </w:rPr>
        <w:t>_</w:t>
      </w:r>
      <w:r w:rsidRPr="00C91240">
        <w:rPr>
          <w:rFonts w:ascii="Moderna Medium" w:hAnsi="Moderna Medium"/>
          <w:sz w:val="24"/>
          <w:szCs w:val="24"/>
        </w:rPr>
        <w:t>_</w:t>
      </w:r>
      <w:r w:rsidR="006911AB">
        <w:rPr>
          <w:rFonts w:ascii="Moderna Medium" w:hAnsi="Moderna Medium"/>
          <w:sz w:val="24"/>
          <w:szCs w:val="24"/>
        </w:rPr>
        <w:t>_</w:t>
      </w:r>
      <w:r w:rsidRPr="00C91240">
        <w:rPr>
          <w:rFonts w:ascii="Moderna Medium" w:hAnsi="Moderna Medium"/>
          <w:sz w:val="24"/>
          <w:szCs w:val="24"/>
        </w:rPr>
        <w:t>____</w:t>
      </w:r>
    </w:p>
    <w:p w:rsidR="00000E28" w:rsidP="00000E28">
      <w:pPr>
        <w:bidi w:val="0"/>
      </w:pPr>
      <w:r>
        <w:t> </w:t>
        <w:tab/>
      </w:r>
    </w:p>
    <w:p w:rsidR="00000E28" w:rsidP="00000E28">
      <w:pPr>
        <w:bidi w:val="0"/>
      </w:pPr>
      <w:r>
        <w:rPr>
          <w:noProof/>
        </w:rPr>
        <w:pict>
          <v:shape id="Text Box 2" o:spid="_x0000_s1039" type="#_x0000_t202" style="width:303.3pt;height:495.7pt;margin-top:12.05pt;margin-left:148.5pt;mso-height-relative:margin;mso-width-relative:margin;mso-wrap-distance-bottom:3.6pt;mso-wrap-distance-top:3.6pt;position:absolute;visibility:visible;z-index:251665408" filled="f" stroked="f">
            <o:lock v:ext="edit" aspectratio="f"/>
            <o:diagram v:ext="edit"/>
            <v:textbox>
              <w:txbxContent>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How to Pay</w:t>
                  </w:r>
                </w:p>
                <w:p w:rsidR="00F42EF0" w:rsidRPr="003E546C" w:rsidP="00A96303">
                  <w:pPr>
                    <w:bidi w:val="0"/>
                    <w:spacing w:after="120" w:line="240" w:lineRule="auto"/>
                    <w:rPr>
                      <w:rFonts w:ascii="Moderna Medium" w:hAnsi="Moderna Medium"/>
                      <w:sz w:val="18"/>
                      <w:szCs w:val="18"/>
                    </w:rPr>
                  </w:pPr>
                </w:p>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By Mail</w:t>
                  </w:r>
                </w:p>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Detach this section and mail your cheque to:</w:t>
                  </w:r>
                </w:p>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Primo Group Services Pty Ltd</w:t>
                  </w:r>
                </w:p>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Unit 2/16 Bernera Road</w:t>
                  </w:r>
                </w:p>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Prestons NSW 2170</w:t>
                  </w:r>
                </w:p>
                <w:p w:rsidR="00F42EF0" w:rsidRPr="003E546C" w:rsidP="00A96303">
                  <w:pPr>
                    <w:bidi w:val="0"/>
                    <w:spacing w:after="120" w:line="240" w:lineRule="auto"/>
                    <w:rPr>
                      <w:rFonts w:ascii="Moderna Medium" w:hAnsi="Moderna Medium"/>
                      <w:sz w:val="18"/>
                      <w:szCs w:val="18"/>
                    </w:rPr>
                  </w:pPr>
                </w:p>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By Credit Card</w:t>
                  </w:r>
                </w:p>
                <w:p w:rsidR="00F42EF0"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Credit Card Payments incur a 1.6% Financial Institution Surcharge and admin fee. Use the 'Pay Invoice' button to make a Credit Card payment.</w:t>
                  </w:r>
                </w:p>
                <w:p w:rsidR="00F2052F" w:rsidRPr="003E546C" w:rsidP="00A96303">
                  <w:pPr>
                    <w:bidi w:val="0"/>
                    <w:spacing w:after="120" w:line="240" w:lineRule="auto"/>
                    <w:rPr>
                      <w:rFonts w:ascii="Moderna Medium" w:hAnsi="Moderna Medium"/>
                      <w:sz w:val="18"/>
                      <w:szCs w:val="18"/>
                    </w:rPr>
                  </w:pP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By Direct Transfer</w:t>
                  </w: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Primo Group Services Pty Ltd</w:t>
                  </w: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NAB</w:t>
                  </w: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BSB: 082 125</w:t>
                  </w: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Account: 144580534</w:t>
                  </w:r>
                </w:p>
                <w:p w:rsidR="00F2052F" w:rsidRPr="003E546C" w:rsidP="00A96303">
                  <w:pPr>
                    <w:bidi w:val="0"/>
                    <w:spacing w:after="120" w:line="240" w:lineRule="auto"/>
                    <w:rPr>
                      <w:rFonts w:ascii="Moderna Medium" w:hAnsi="Moderna Medium"/>
                      <w:sz w:val="18"/>
                      <w:szCs w:val="18"/>
                    </w:rPr>
                  </w:pP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Reference:  </w:t>
                  </w: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Balance Due: </w:t>
                  </w: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Due Date: </w:t>
                  </w:r>
                </w:p>
                <w:p w:rsidR="00F2052F" w:rsidRPr="003E546C" w:rsidP="00A96303">
                  <w:pPr>
                    <w:bidi w:val="0"/>
                    <w:spacing w:after="120" w:line="240" w:lineRule="auto"/>
                    <w:rPr>
                      <w:rFonts w:ascii="Moderna Medium" w:hAnsi="Moderna Medium"/>
                      <w:sz w:val="18"/>
                      <w:szCs w:val="18"/>
                    </w:rPr>
                  </w:pPr>
                  <w:r w:rsidRPr="003E546C">
                    <w:rPr>
                      <w:rFonts w:ascii="Moderna Medium" w:hAnsi="Moderna Medium"/>
                      <w:sz w:val="18"/>
                      <w:szCs w:val="18"/>
                    </w:rPr>
                    <w:t xml:space="preserve">Account Terms - </w:t>
                  </w:r>
                </w:p>
                <w:p w:rsidR="00F2052F" w:rsidRPr="003E546C" w:rsidP="00A96303">
                  <w:pPr>
                    <w:bidi w:val="0"/>
                    <w:spacing w:after="120" w:line="240" w:lineRule="auto"/>
                    <w:rPr>
                      <w:rFonts w:ascii="Moderna Medium" w:hAnsi="Moderna Medium"/>
                      <w:sz w:val="18"/>
                      <w:szCs w:val="18"/>
                    </w:rPr>
                  </w:pPr>
                </w:p>
                <w:p w:rsidR="00F2052F" w:rsidRPr="003E546C" w:rsidP="00A96303">
                  <w:pPr>
                    <w:bidi w:val="0"/>
                    <w:spacing w:after="120" w:line="240" w:lineRule="auto"/>
                    <w:rPr>
                      <w:rFonts w:ascii="Moderna Medium" w:hAnsi="Moderna Medium"/>
                      <w:sz w:val="18"/>
                      <w:szCs w:val="18"/>
                    </w:rPr>
                  </w:pPr>
                </w:p>
                <w:p w:rsidR="00F42EF0" w:rsidRPr="003E546C" w:rsidP="00A96303">
                  <w:pPr>
                    <w:bidi w:val="0"/>
                    <w:spacing w:after="120" w:line="240" w:lineRule="auto"/>
                    <w:rPr>
                      <w:rFonts w:ascii="Moderna Medium" w:hAnsi="Moderna Medium"/>
                      <w:sz w:val="18"/>
                      <w:szCs w:val="18"/>
                    </w:rPr>
                  </w:pPr>
                </w:p>
              </w:txbxContent>
            </v:textbox>
            <w10:wrap type="square"/>
          </v:shape>
        </w:pict>
      </w:r>
    </w:p>
    <w:p w:rsidR="00000E28" w:rsidP="00000E28">
      <w:pPr>
        <w:bidi w:val="0"/>
      </w:pPr>
      <w:r>
        <w:tab/>
        <w:t> </w:t>
        <w:tab/>
      </w:r>
    </w:p>
    <w:p w:rsidR="00000E28" w:rsidP="00000E28">
      <w:pPr>
        <w:bidi w:val="0"/>
      </w:pPr>
    </w:p>
    <w:p w:rsidR="00000E28" w:rsidP="00000E28">
      <w:pPr>
        <w:bidi w:val="0"/>
      </w:pPr>
      <w:r>
        <w:rPr>
          <w:noProof/>
        </w:rPr>
        <w:pict>
          <v:shape id="Picture 1" o:spid="_x0000_s1040" type="#_x0000_t75" style="width:96.75pt;height:55.05pt;margin-top:9.8pt;margin-left:0;position:absolute;visibility:visible;z-index:251658240" filled="f" stroked="f">
            <v:fill o:detectmouseclick="f"/>
            <v:imagedata r:id="rId6" o:title=""/>
            <o:lock v:ext="edit" aspectratio="t"/>
            <w10:wrap type="square"/>
          </v:shape>
        </w:pict>
      </w:r>
    </w:p>
    <w:p w:rsidR="00000E28" w:rsidP="00000E28">
      <w:pPr>
        <w:bidi w:val="0"/>
      </w:pPr>
    </w:p>
    <w:p w:rsidR="00FE359E">
      <w:pPr>
        <w:bidi w:val="0"/>
      </w:pPr>
      <w:r>
        <w:rPr>
          <w:noProof/>
        </w:rPr>
        <w:pict>
          <v:shape id="Picture 4" o:spid="_x0000_s1041" type="#_x0000_t75" style="width:102.75pt;height:63.75pt;margin-top:274.6pt;margin-left:-105.75pt;position:absolute;visibility:visible;z-index:251666432" filled="f" stroked="f">
            <v:fill o:detectmouseclick="f"/>
            <v:imagedata r:id="rId7" o:title=""/>
            <o:lock v:ext="edit" aspectratio="t"/>
            <w10:wrap type="square"/>
          </v:shape>
        </w:pict>
      </w:r>
      <w:r>
        <w:rPr>
          <w:noProof/>
        </w:rPr>
        <w:pict>
          <v:shape id="Picture 3" o:spid="_x0000_s1042" type="#_x0000_t75" style="width:102pt;height:39.5pt;margin-top:180.1pt;margin-left:-105.75pt;position:absolute;visibility:visible;z-index:251663360" filled="f" stroked="f">
            <v:fill o:detectmouseclick="f"/>
            <v:imagedata r:id="rId8" o:title=""/>
            <o:lock v:ext="edit" aspectratio="t"/>
            <w10:wrap type="square"/>
          </v:shape>
        </w:pict>
      </w:r>
      <w:r>
        <w:rPr>
          <w:noProof/>
        </w:rPr>
        <w:pict>
          <v:shape id="Picture 2" o:spid="_x0000_s1043" type="#_x0000_t75" style="width:98.25pt;height:60.85pt;margin-top:64.6pt;margin-left:-105.75pt;position:absolute;visibility:visible;z-index:251659264" filled="f" stroked="f">
            <v:fill o:detectmouseclick="f"/>
            <v:imagedata r:id="rId9" o:title=""/>
            <o:lock v:ext="edit" aspectratio="t"/>
            <w10:wrap type="square"/>
          </v:shape>
        </w:pict>
      </w:r>
      <w:r>
        <w:rPr>
          <w:noProof/>
        </w:rPr>
        <w:pict>
          <v:shape id="Text Box 2" o:spid="_x0000_s1044" type="#_x0000_t202" style="width:452.1pt;height:53.15pt;margin-top:382.45pt;margin-left:-106.05pt;mso-height-relative:margin;mso-width-relative:margin;mso-wrap-distance-bottom:3.6pt;mso-wrap-distance-top:3.6pt;position:absolute;visibility:visible;z-index:251667456" filled="f" stroked="f">
            <o:lock v:ext="edit" aspectratio="f"/>
            <o:diagram v:ext="edit"/>
            <v:textbox>
              <w:txbxContent>
                <w:p w:rsidR="00F42EF0" w:rsidRPr="003E546C" w:rsidP="003E546C">
                  <w:pPr>
                    <w:bidi w:val="0"/>
                    <w:jc w:val="center"/>
                    <w:rPr>
                      <w:rFonts w:ascii="Moderna Light" w:hAnsi="Moderna Light"/>
                      <w:sz w:val="18"/>
                      <w:szCs w:val="18"/>
                    </w:rPr>
                  </w:pPr>
                  <w:r w:rsidRPr="003E546C">
                    <w:rPr>
                      <w:rFonts w:ascii="Moderna Light" w:hAnsi="Moderna Light"/>
                      <w:sz w:val="18"/>
                      <w:szCs w:val="18"/>
                    </w:rPr>
                    <w:t>This payment claim is made under the Building and Construction Industry Security Of Payments Act 1999 (NSW). Payment terms are available upon request.</w:t>
                  </w:r>
                </w:p>
                <w:p w:rsidR="00F42EF0" w:rsidRPr="00713AE8">
                  <w:pPr>
                    <w:bidi w:val="0"/>
                    <w:rPr>
                      <w:sz w:val="20"/>
                      <w:szCs w:val="20"/>
                    </w:rPr>
                  </w:pPr>
                </w:p>
              </w:txbxContent>
            </v:textbox>
            <w10:wrap type="square"/>
          </v:shape>
        </w:pict>
      </w:r>
      <w:r w:rsidR="00FE359E">
        <w:br w:type="page"/>
      </w:r>
    </w:p>
    <w:p w:rsidR="008E4D07" w:rsidRPr="008E4D07" w:rsidP="008E4D07">
      <w:pPr>
        <w:bidi w:val="0"/>
        <w:sectPr w:rsidSect="008C36EB">
          <w:headerReference w:type="default" r:id="rId10"/>
          <w:footerReference w:type="default" r:id="rId11"/>
          <w:pgSz w:w="11906" w:h="16838"/>
          <w:pgMar w:top="1440" w:right="1440" w:bottom="1440" w:left="1440" w:header="708" w:footer="283" w:gutter="0"/>
          <w:cols w:space="708"/>
          <w:noEndnote w:val="0"/>
          <w:titlePg/>
          <w:bidi w:val="0"/>
          <w:docGrid w:linePitch="360"/>
        </w:sectPr>
      </w:pPr>
    </w:p>
    <w:p w:rsidR="008E4D07" w:rsidRPr="00CE57ED" w:rsidP="008E4D07">
      <w:pPr>
        <w:bidi w:val="0"/>
        <w:contextualSpacing/>
        <w:rPr>
          <w:sz w:val="16"/>
          <w:szCs w:val="16"/>
        </w:rPr>
      </w:pPr>
      <w:r w:rsidRPr="00CE57ED">
        <w:rPr>
          <w:rFonts w:eastAsiaTheme="majorEastAsia"/>
          <w:b/>
          <w:bCs/>
          <w:sz w:val="16"/>
          <w:szCs w:val="16"/>
          <w:u w:val="single"/>
        </w:rPr>
        <w:t>Terms </w:t>
      </w:r>
      <w:r w:rsidRPr="00CE57ED">
        <w:rPr>
          <w:sz w:val="16"/>
          <w:szCs w:val="16"/>
        </w:rPr>
        <w:br/>
        <w:t>This claim is made under the building and construction payment security act of 1999</w:t>
      </w:r>
    </w:p>
    <w:p w:rsidR="008E4D07" w:rsidRPr="00CE57ED" w:rsidP="008E4D07">
      <w:pPr>
        <w:bidi w:val="0"/>
        <w:contextualSpacing/>
        <w:rPr>
          <w:sz w:val="16"/>
          <w:szCs w:val="16"/>
        </w:rPr>
      </w:pPr>
      <w:r w:rsidRPr="00CE57ED">
        <w:rPr>
          <w:sz w:val="16"/>
          <w:szCs w:val="16"/>
        </w:rPr>
        <w:t>If any provision of these terms and conditions shall be invalid, void, illegal or unenforceable the validity, existence, legality and enforceability of the remaining provisions shall not be affected, prejudiced or impaired.</w:t>
      </w:r>
    </w:p>
    <w:p w:rsidR="008E4D07" w:rsidRPr="00CE57ED" w:rsidP="008E4D07">
      <w:pPr>
        <w:bidi w:val="0"/>
        <w:contextualSpacing/>
        <w:rPr>
          <w:sz w:val="16"/>
          <w:szCs w:val="16"/>
        </w:rPr>
      </w:pPr>
      <w:r w:rsidRPr="00CE57ED">
        <w:rPr>
          <w:sz w:val="16"/>
          <w:szCs w:val="16"/>
        </w:rPr>
        <w:t>These terms and conditions and any contract to which they apply shall be governed by the laws of N</w:t>
      </w:r>
      <w:r>
        <w:rPr>
          <w:sz w:val="16"/>
          <w:szCs w:val="16"/>
        </w:rPr>
        <w:t>SW</w:t>
      </w:r>
      <w:r w:rsidRPr="00CE57ED">
        <w:rPr>
          <w:sz w:val="16"/>
          <w:szCs w:val="16"/>
        </w:rPr>
        <w:t xml:space="preserve"> and are subject to the jurisdiction of the courts of N</w:t>
      </w:r>
      <w:r>
        <w:rPr>
          <w:sz w:val="16"/>
          <w:szCs w:val="16"/>
        </w:rPr>
        <w:t>SW</w:t>
      </w:r>
    </w:p>
    <w:p w:rsidR="008E4D07" w:rsidRPr="00CE57ED" w:rsidP="008E4D07">
      <w:pPr>
        <w:bidi w:val="0"/>
        <w:contextualSpacing/>
        <w:rPr>
          <w:sz w:val="16"/>
          <w:szCs w:val="16"/>
        </w:rPr>
      </w:pPr>
      <w:r w:rsidRPr="00CE57ED">
        <w:rPr>
          <w:sz w:val="16"/>
          <w:szCs w:val="16"/>
        </w:rPr>
        <w:t>Primo Group Services Pty Ltd shall be under no liability whatever to the Customer for any indirect loss and/or expense (including loss of profit) suffered by the Customer arising out of a breach by Primo Group Services Pty Ltd of these terms and conditions.</w:t>
      </w:r>
    </w:p>
    <w:p w:rsidR="008E4D07" w:rsidRPr="00CE57ED" w:rsidP="008E4D07">
      <w:pPr>
        <w:bidi w:val="0"/>
        <w:contextualSpacing/>
        <w:rPr>
          <w:sz w:val="16"/>
          <w:szCs w:val="16"/>
        </w:rPr>
      </w:pPr>
      <w:r w:rsidRPr="00CE57ED">
        <w:rPr>
          <w:sz w:val="16"/>
          <w:szCs w:val="16"/>
        </w:rPr>
        <w:t>In the event of any breach of this contract by Primo Group Services Pty Ltd the remedies of the Customer shall be limited to damages. Under no circumstances shall the liability of Primo Group Services Pty Ltd exceed the Price of the Works.</w:t>
      </w:r>
    </w:p>
    <w:p w:rsidR="008E4D07" w:rsidRPr="00CE57ED" w:rsidP="008E4D07">
      <w:pPr>
        <w:bidi w:val="0"/>
        <w:contextualSpacing/>
        <w:rPr>
          <w:sz w:val="16"/>
          <w:szCs w:val="16"/>
        </w:rPr>
      </w:pPr>
      <w:r w:rsidRPr="00CE57ED">
        <w:rPr>
          <w:sz w:val="16"/>
          <w:szCs w:val="16"/>
        </w:rPr>
        <w:t>The Customer shall not be entitled to set off against or deduct from the Price any sums owed or claimed to be owed to the Customer by Primo Group Services Pty Ltd.</w:t>
      </w:r>
    </w:p>
    <w:p w:rsidR="008E4D07" w:rsidRPr="00CE57ED" w:rsidP="008E4D07">
      <w:pPr>
        <w:bidi w:val="0"/>
        <w:contextualSpacing/>
        <w:rPr>
          <w:sz w:val="16"/>
          <w:szCs w:val="16"/>
        </w:rPr>
      </w:pPr>
      <w:r w:rsidRPr="00CE57ED">
        <w:rPr>
          <w:sz w:val="16"/>
          <w:szCs w:val="16"/>
        </w:rPr>
        <w:t>Primo Group Services Pty Ltd may license or sub-contract all or any part of its rights and obligations without the Customer’s consent.</w:t>
      </w:r>
    </w:p>
    <w:p w:rsidR="008E4D07" w:rsidRPr="00CE57ED" w:rsidP="008E4D07">
      <w:pPr>
        <w:bidi w:val="0"/>
        <w:contextualSpacing/>
        <w:rPr>
          <w:sz w:val="16"/>
          <w:szCs w:val="16"/>
        </w:rPr>
      </w:pPr>
      <w:r w:rsidRPr="00CE57ED">
        <w:rPr>
          <w:sz w:val="16"/>
          <w:szCs w:val="16"/>
        </w:rPr>
        <w:t>Primo Group Services Pty Ltd reserves the right to review these terms and conditions at any time. If, following any such review, there is to be any change to these terms and conditions, then that change will take effect from the date on which Primo Group Services Pty Ltd notifies the Customer of such change.</w:t>
      </w:r>
    </w:p>
    <w:p w:rsidR="008E4D07" w:rsidRPr="00CE57ED" w:rsidP="008E4D07">
      <w:pPr>
        <w:bidi w:val="0"/>
        <w:contextualSpacing/>
        <w:rPr>
          <w:sz w:val="16"/>
          <w:szCs w:val="16"/>
        </w:rPr>
      </w:pPr>
      <w:r w:rsidRPr="00CE57ED">
        <w:rPr>
          <w:sz w:val="16"/>
          <w:szCs w:val="16"/>
        </w:rPr>
        <w:t>Neither party shall be liable for any default due to any natural disaster, war, terrorism, fire, flood, drought, storm or other event beyond the reasonable control of either party.</w:t>
      </w:r>
    </w:p>
    <w:p w:rsidR="008E4D07" w:rsidRPr="00CE57ED" w:rsidP="008E4D07">
      <w:pPr>
        <w:bidi w:val="0"/>
        <w:contextualSpacing/>
        <w:rPr>
          <w:sz w:val="16"/>
          <w:szCs w:val="16"/>
        </w:rPr>
      </w:pPr>
      <w:r w:rsidRPr="00CE57ED">
        <w:rPr>
          <w:rFonts w:eastAsiaTheme="majorEastAsia"/>
          <w:b/>
          <w:bCs/>
          <w:sz w:val="16"/>
          <w:szCs w:val="16"/>
          <w:u w:val="single"/>
        </w:rPr>
        <w:t>Acceptance</w:t>
      </w:r>
    </w:p>
    <w:p w:rsidR="008E4D07" w:rsidRPr="00CE57ED" w:rsidP="008E4D07">
      <w:pPr>
        <w:bidi w:val="0"/>
        <w:contextualSpacing/>
        <w:rPr>
          <w:sz w:val="16"/>
          <w:szCs w:val="16"/>
        </w:rPr>
      </w:pPr>
      <w:r w:rsidRPr="00CE57ED">
        <w:rPr>
          <w:sz w:val="16"/>
          <w:szCs w:val="16"/>
        </w:rPr>
        <w:t>Any instructions received by Primo Group Services Pty Ltd  from the Customer for the supply of Works and/or the Customer’s acceptance of Works undertaken by Primo Group Services Pty Ltd shall constitute acceptance of the terms and conditions contained herein.</w:t>
      </w:r>
    </w:p>
    <w:p w:rsidR="008E4D07" w:rsidRPr="00CE57ED" w:rsidP="008E4D07">
      <w:pPr>
        <w:bidi w:val="0"/>
        <w:contextualSpacing/>
        <w:rPr>
          <w:sz w:val="16"/>
          <w:szCs w:val="16"/>
        </w:rPr>
      </w:pPr>
      <w:r w:rsidRPr="00CE57ED">
        <w:rPr>
          <w:sz w:val="16"/>
          <w:szCs w:val="16"/>
        </w:rPr>
        <w:t>Where more than one Customer has entered into this agreement, the Customers shall be jointly and severally liable for all payments of the Price.</w:t>
      </w:r>
    </w:p>
    <w:p w:rsidR="008E4D07" w:rsidRPr="00CE57ED" w:rsidP="008E4D07">
      <w:pPr>
        <w:bidi w:val="0"/>
        <w:contextualSpacing/>
        <w:rPr>
          <w:sz w:val="16"/>
          <w:szCs w:val="16"/>
        </w:rPr>
      </w:pPr>
      <w:r w:rsidRPr="00CE57ED">
        <w:rPr>
          <w:sz w:val="16"/>
          <w:szCs w:val="16"/>
        </w:rPr>
        <w:t>Upon acceptance of these terms and conditions by the Customer, the terms and conditions are irrevocable and can only be rescinded in accordance with these terms and conditions or with the written consent of Primo Group Services Pty Ltd.</w:t>
      </w:r>
    </w:p>
    <w:p w:rsidR="008E4D07" w:rsidRPr="00CE57ED" w:rsidP="008E4D07">
      <w:pPr>
        <w:bidi w:val="0"/>
        <w:contextualSpacing/>
        <w:rPr>
          <w:sz w:val="16"/>
          <w:szCs w:val="16"/>
        </w:rPr>
      </w:pPr>
      <w:r w:rsidRPr="00CE57ED">
        <w:rPr>
          <w:sz w:val="16"/>
          <w:szCs w:val="16"/>
        </w:rPr>
        <w:t>None of Primo Group Services Pty Ltd  agents or representatives are authorised to make any representations, statements, conditions or agreements not expressed by the manager of Primo Group Services Pty Ltd in writing nor is Primo Group Services Pty Ltd bound by any such unauthorised statements.</w:t>
      </w:r>
    </w:p>
    <w:p w:rsidR="008E4D07" w:rsidRPr="00CE57ED" w:rsidP="008E4D07">
      <w:pPr>
        <w:bidi w:val="0"/>
        <w:contextualSpacing/>
        <w:rPr>
          <w:sz w:val="16"/>
          <w:szCs w:val="16"/>
        </w:rPr>
      </w:pPr>
      <w:r w:rsidRPr="00CE57ED">
        <w:rPr>
          <w:rFonts w:eastAsiaTheme="majorEastAsia"/>
          <w:b/>
          <w:bCs/>
          <w:sz w:val="16"/>
          <w:szCs w:val="16"/>
          <w:u w:val="single"/>
        </w:rPr>
        <w:t>Variations</w:t>
      </w:r>
    </w:p>
    <w:p w:rsidR="008E4D07" w:rsidP="008E4D07">
      <w:pPr>
        <w:bidi w:val="0"/>
        <w:contextualSpacing/>
        <w:rPr>
          <w:sz w:val="16"/>
          <w:szCs w:val="16"/>
        </w:rPr>
      </w:pPr>
      <w:r w:rsidRPr="00CE57ED">
        <w:rPr>
          <w:sz w:val="16"/>
          <w:szCs w:val="16"/>
        </w:rPr>
        <w:t>Anything not listed in the above scope of works is considered a variation</w:t>
      </w:r>
    </w:p>
    <w:p w:rsidR="008E4D07" w:rsidRPr="00CE57ED" w:rsidP="008E4D07">
      <w:pPr>
        <w:bidi w:val="0"/>
        <w:contextualSpacing/>
        <w:rPr>
          <w:sz w:val="16"/>
          <w:szCs w:val="16"/>
        </w:rPr>
      </w:pPr>
      <w:r w:rsidRPr="00CE57ED">
        <w:rPr>
          <w:sz w:val="16"/>
          <w:szCs w:val="16"/>
        </w:rPr>
        <w:t>In the event that the Customer requests a variation all such requests shall be made in writing.</w:t>
      </w:r>
    </w:p>
    <w:p w:rsidR="008E4D07" w:rsidRPr="00CE57ED" w:rsidP="008E4D07">
      <w:pPr>
        <w:bidi w:val="0"/>
        <w:contextualSpacing/>
        <w:rPr>
          <w:sz w:val="16"/>
          <w:szCs w:val="16"/>
        </w:rPr>
      </w:pPr>
      <w:r w:rsidRPr="00CE57ED">
        <w:rPr>
          <w:sz w:val="16"/>
          <w:szCs w:val="16"/>
        </w:rPr>
        <w:t>In the event that Primo Group Services Pty Ltd requests a variation, Primo Group Services Pty Ltd will, in writing;</w:t>
      </w:r>
    </w:p>
    <w:p w:rsidR="008E4D07" w:rsidRPr="00CE57ED" w:rsidP="008E4D07">
      <w:pPr>
        <w:bidi w:val="0"/>
        <w:contextualSpacing/>
        <w:rPr>
          <w:sz w:val="16"/>
          <w:szCs w:val="16"/>
        </w:rPr>
      </w:pPr>
      <w:r w:rsidRPr="00CE57ED">
        <w:rPr>
          <w:sz w:val="16"/>
          <w:szCs w:val="16"/>
        </w:rPr>
        <w:t>State the reason for the variation.</w:t>
      </w:r>
    </w:p>
    <w:p w:rsidR="008E4D07" w:rsidRPr="00CE57ED" w:rsidP="008E4D07">
      <w:pPr>
        <w:bidi w:val="0"/>
        <w:contextualSpacing/>
        <w:rPr>
          <w:sz w:val="16"/>
          <w:szCs w:val="16"/>
        </w:rPr>
      </w:pPr>
      <w:r w:rsidRPr="00CE57ED">
        <w:rPr>
          <w:sz w:val="16"/>
          <w:szCs w:val="16"/>
        </w:rPr>
        <w:t>Provide a full description of the variation.</w:t>
      </w:r>
      <w:r w:rsidR="008C36EB">
        <w:rPr>
          <w:sz w:val="16"/>
          <w:szCs w:val="16"/>
        </w:rPr>
        <w:t xml:space="preserve"> </w:t>
      </w:r>
      <w:r w:rsidRPr="00CE57ED">
        <w:rPr>
          <w:sz w:val="16"/>
          <w:szCs w:val="16"/>
        </w:rPr>
        <w:t>State any effect the variation will have on the contract, including but not</w:t>
      </w:r>
      <w:r w:rsidR="008C36EB">
        <w:rPr>
          <w:sz w:val="16"/>
          <w:szCs w:val="16"/>
        </w:rPr>
        <w:t xml:space="preserve"> </w:t>
      </w:r>
      <w:r w:rsidRPr="00CE57ED">
        <w:rPr>
          <w:sz w:val="16"/>
          <w:szCs w:val="16"/>
        </w:rPr>
        <w:t>limited to, the price, completion date and whether further permits or authorisations are required.</w:t>
      </w:r>
    </w:p>
    <w:p w:rsidR="008E4D07" w:rsidRPr="00CE57ED" w:rsidP="008E4D07">
      <w:pPr>
        <w:bidi w:val="0"/>
        <w:contextualSpacing/>
        <w:rPr>
          <w:sz w:val="16"/>
          <w:szCs w:val="16"/>
        </w:rPr>
      </w:pPr>
      <w:r w:rsidRPr="00CE57ED">
        <w:rPr>
          <w:sz w:val="16"/>
          <w:szCs w:val="16"/>
        </w:rPr>
        <w:t>Other than for the events outlined in clause 3.4 and 3.5 Primo Group Services Pty Ltd shall obtain written acceptance by the Customer of any variation submitted by Primo Group Services Pty Ltd before commencing Work on the variation.</w:t>
      </w:r>
    </w:p>
    <w:p w:rsidR="008E4D07" w:rsidRPr="00CE57ED" w:rsidP="008E4D07">
      <w:pPr>
        <w:bidi w:val="0"/>
        <w:contextualSpacing/>
        <w:rPr>
          <w:sz w:val="16"/>
          <w:szCs w:val="16"/>
        </w:rPr>
      </w:pPr>
      <w:r w:rsidRPr="00CE57ED">
        <w:rPr>
          <w:sz w:val="16"/>
          <w:szCs w:val="16"/>
        </w:rPr>
        <w:t>In the event of:</w:t>
      </w:r>
    </w:p>
    <w:p w:rsidR="008E4D07" w:rsidRPr="00CE57ED" w:rsidP="008E4D07">
      <w:pPr>
        <w:bidi w:val="0"/>
        <w:contextualSpacing/>
        <w:rPr>
          <w:sz w:val="16"/>
          <w:szCs w:val="16"/>
        </w:rPr>
      </w:pPr>
      <w:r w:rsidRPr="00CE57ED">
        <w:rPr>
          <w:sz w:val="16"/>
          <w:szCs w:val="16"/>
        </w:rPr>
        <w:t>unforeseeable problems with the site which are only revealed when undertaking the works which Primo Group Services Pty Ltd considers should be rectified for the safe completion of the works.</w:t>
      </w:r>
    </w:p>
    <w:p w:rsidR="008E4D07" w:rsidRPr="00CE57ED" w:rsidP="008E4D07">
      <w:pPr>
        <w:bidi w:val="0"/>
        <w:contextualSpacing/>
        <w:rPr>
          <w:sz w:val="16"/>
          <w:szCs w:val="16"/>
        </w:rPr>
      </w:pPr>
      <w:r w:rsidRPr="00CE57ED">
        <w:rPr>
          <w:sz w:val="16"/>
          <w:szCs w:val="16"/>
        </w:rPr>
        <w:t>Primo Group Services Pty Ltd being instructed to undertake extra works by any person authorised by the state or federal government: then Primo Group Services Pty Ltd may carry out any works needed to fix any such problem/s or carry out any such instructions. Any such additional works necessary are to be treated as a variation. However, if a price is not agreed upon then the Customer will be charged at Primo Group Services Pty Ltd actual cost-plus twenty percent (20%) for the works.</w:t>
      </w:r>
    </w:p>
    <w:p w:rsidR="008E4D07" w:rsidRPr="00CE57ED" w:rsidP="008E4D07">
      <w:pPr>
        <w:bidi w:val="0"/>
        <w:contextualSpacing/>
        <w:rPr>
          <w:sz w:val="16"/>
          <w:szCs w:val="16"/>
        </w:rPr>
      </w:pPr>
      <w:r w:rsidRPr="00CE57ED">
        <w:rPr>
          <w:sz w:val="16"/>
          <w:szCs w:val="16"/>
        </w:rPr>
        <w:t>Primo Group Services Pty Ltd may by giving notice to the Customer at any time up to seven (7) days before delivery increase the price of the materials to reflect any increase in the cost to Primo Group Services Pty Ltd beyond the reasonable control of Primo Group Services Pty Ltd , (including, without limitation, foreign exchange fluctuations, taxes and duties, provisions of any Acts, By-Law, Order or Regulation of any parliament, municipality or local authority enacted after the date of contract between the Customer and Company and the cost of labour, materials and other manufacturing costs).</w:t>
      </w:r>
    </w:p>
    <w:p w:rsidR="008E4D07" w:rsidRPr="00CE57ED" w:rsidP="008E4D07">
      <w:pPr>
        <w:bidi w:val="0"/>
        <w:contextualSpacing/>
        <w:rPr>
          <w:sz w:val="16"/>
          <w:szCs w:val="16"/>
        </w:rPr>
      </w:pPr>
      <w:r w:rsidRPr="00CE57ED">
        <w:rPr>
          <w:rFonts w:eastAsiaTheme="majorEastAsia"/>
          <w:b/>
          <w:bCs/>
          <w:sz w:val="16"/>
          <w:szCs w:val="16"/>
          <w:u w:val="single"/>
        </w:rPr>
        <w:t>Price &amp; Payment</w:t>
      </w:r>
    </w:p>
    <w:p w:rsidR="008E4D07" w:rsidRPr="00CE57ED" w:rsidP="008E4D07">
      <w:pPr>
        <w:bidi w:val="0"/>
        <w:contextualSpacing/>
        <w:rPr>
          <w:sz w:val="16"/>
          <w:szCs w:val="16"/>
        </w:rPr>
      </w:pPr>
      <w:r w:rsidRPr="00CE57ED">
        <w:rPr>
          <w:sz w:val="16"/>
          <w:szCs w:val="16"/>
        </w:rPr>
        <w:t>At Primo Group Services Pty Ltd sole discretion the price shall be either;</w:t>
      </w:r>
    </w:p>
    <w:p w:rsidR="008E4D07" w:rsidRPr="00CE57ED" w:rsidP="008E4D07">
      <w:pPr>
        <w:bidi w:val="0"/>
        <w:contextualSpacing/>
        <w:rPr>
          <w:sz w:val="16"/>
          <w:szCs w:val="16"/>
        </w:rPr>
      </w:pPr>
      <w:r w:rsidRPr="00CE57ED">
        <w:rPr>
          <w:sz w:val="16"/>
          <w:szCs w:val="16"/>
        </w:rPr>
        <w:t>As indicated on invoices provided by Primo Group Services Pty Ltd to the Customer in respect of works or materials supplied; or</w:t>
      </w:r>
    </w:p>
    <w:p w:rsidR="008E4D07" w:rsidRPr="00CE57ED" w:rsidP="008E4D07">
      <w:pPr>
        <w:bidi w:val="0"/>
        <w:contextualSpacing/>
        <w:rPr>
          <w:sz w:val="16"/>
          <w:szCs w:val="16"/>
        </w:rPr>
      </w:pPr>
      <w:r w:rsidRPr="00CE57ED">
        <w:rPr>
          <w:sz w:val="16"/>
          <w:szCs w:val="16"/>
        </w:rPr>
        <w:t>Primo Group Services Pty Ltd quoted price (subject to clause 3) which shall be binding upon Primo Group Services Pty Ltd provided that the Customer shall accept the</w:t>
      </w:r>
    </w:p>
    <w:p w:rsidR="008E4D07" w:rsidRPr="00CE57ED" w:rsidP="008E4D07">
      <w:pPr>
        <w:bidi w:val="0"/>
        <w:contextualSpacing/>
        <w:rPr>
          <w:sz w:val="16"/>
          <w:szCs w:val="16"/>
        </w:rPr>
      </w:pPr>
      <w:r w:rsidRPr="00CE57ED">
        <w:rPr>
          <w:sz w:val="16"/>
          <w:szCs w:val="16"/>
        </w:rPr>
        <w:t>Company’s quotation in writing within thirty (30days.</w:t>
      </w:r>
    </w:p>
    <w:p w:rsidR="008E4D07" w:rsidRPr="00CE57ED" w:rsidP="008E4D07">
      <w:pPr>
        <w:bidi w:val="0"/>
        <w:contextualSpacing/>
        <w:rPr>
          <w:sz w:val="16"/>
          <w:szCs w:val="16"/>
        </w:rPr>
      </w:pPr>
      <w:r w:rsidRPr="00CE57ED">
        <w:rPr>
          <w:sz w:val="16"/>
          <w:szCs w:val="16"/>
        </w:rPr>
        <w:t>At Primo Group Services Pty Ltd sole discretion, a deposit may be required.</w:t>
      </w:r>
    </w:p>
    <w:p w:rsidR="008E4D07" w:rsidRPr="00CE57ED" w:rsidP="008E4D07">
      <w:pPr>
        <w:bidi w:val="0"/>
        <w:contextualSpacing/>
        <w:rPr>
          <w:sz w:val="16"/>
          <w:szCs w:val="16"/>
        </w:rPr>
      </w:pPr>
      <w:r w:rsidRPr="00CE57ED">
        <w:rPr>
          <w:sz w:val="16"/>
          <w:szCs w:val="16"/>
        </w:rPr>
        <w:t>Primo Group Services Pty Ltd  may submit a detailed payment claim at intervals not less than one month for work performed up to the end of each month. The value of work so performed shall include the reasonable value of authorised variations, whether or not the value of such variations has been finally agreed between the parties, and the value of materials delivered to the site but not installed.</w:t>
      </w:r>
    </w:p>
    <w:p w:rsidR="008E4D07" w:rsidRPr="00CE57ED" w:rsidP="008E4D07">
      <w:pPr>
        <w:bidi w:val="0"/>
        <w:contextualSpacing/>
        <w:rPr>
          <w:sz w:val="16"/>
          <w:szCs w:val="16"/>
        </w:rPr>
      </w:pPr>
      <w:r w:rsidRPr="00CE57ED">
        <w:rPr>
          <w:sz w:val="16"/>
          <w:szCs w:val="16"/>
        </w:rPr>
        <w:t>Time for payment for the works shall be of the essence and will be stated on the invoice. If no time is stated, then payment shall be due seven (7) days following the date of the invoice.</w:t>
      </w:r>
    </w:p>
    <w:p w:rsidR="008E4D07" w:rsidRPr="00CE57ED" w:rsidP="008E4D07">
      <w:pPr>
        <w:bidi w:val="0"/>
        <w:contextualSpacing/>
        <w:rPr>
          <w:sz w:val="16"/>
          <w:szCs w:val="16"/>
        </w:rPr>
      </w:pPr>
      <w:r w:rsidRPr="00CE57ED">
        <w:rPr>
          <w:sz w:val="16"/>
          <w:szCs w:val="16"/>
        </w:rPr>
        <w:t>Payment will be made by cash, or by cheque, or by bank cheque, or by direct credit, or by any other method as agreed to between the Customer and Primo Group Services Pty Ltd.</w:t>
      </w:r>
    </w:p>
    <w:p w:rsidR="008E4D07" w:rsidP="008E4D07">
      <w:pPr>
        <w:bidi w:val="0"/>
        <w:contextualSpacing/>
        <w:rPr>
          <w:b/>
          <w:bCs/>
          <w:sz w:val="16"/>
          <w:szCs w:val="16"/>
          <w:u w:val="single"/>
        </w:rPr>
      </w:pPr>
      <w:r w:rsidRPr="00CE57ED">
        <w:rPr>
          <w:sz w:val="16"/>
          <w:szCs w:val="16"/>
        </w:rPr>
        <w:t>The Price shall be increased by the amount of any GST and other taxes and duties which may be applicable, except to the extent that such taxes are expressly included in the building contract schedule.</w:t>
      </w:r>
    </w:p>
    <w:p w:rsidR="008E4D07" w:rsidRPr="00CE57ED" w:rsidP="008E4D07">
      <w:pPr>
        <w:bidi w:val="0"/>
        <w:rPr>
          <w:rFonts w:eastAsiaTheme="majorEastAsia"/>
          <w:b/>
          <w:bCs/>
          <w:sz w:val="16"/>
          <w:szCs w:val="16"/>
          <w:u w:val="single"/>
        </w:rPr>
      </w:pPr>
      <w:r w:rsidRPr="00CE57ED">
        <w:rPr>
          <w:rFonts w:eastAsiaTheme="majorEastAsia"/>
          <w:b/>
          <w:bCs/>
          <w:sz w:val="16"/>
          <w:szCs w:val="16"/>
          <w:u w:val="single"/>
        </w:rPr>
        <w:t>Delivery of works</w:t>
      </w:r>
      <w:r w:rsidRPr="008C36EB" w:rsidR="008C36EB">
        <w:rPr>
          <w:rFonts w:eastAsiaTheme="majorEastAsia"/>
          <w:b/>
          <w:bCs/>
          <w:sz w:val="16"/>
          <w:szCs w:val="16"/>
        </w:rPr>
        <w:t xml:space="preserve">                  </w:t>
      </w:r>
      <w:r w:rsidR="008C36EB">
        <w:rPr>
          <w:rFonts w:eastAsiaTheme="majorEastAsia"/>
          <w:b/>
          <w:bCs/>
          <w:sz w:val="16"/>
          <w:szCs w:val="16"/>
        </w:rPr>
        <w:t xml:space="preserve">                                                         </w:t>
      </w:r>
      <w:r w:rsidRPr="00CE57ED">
        <w:rPr>
          <w:sz w:val="16"/>
          <w:szCs w:val="16"/>
        </w:rPr>
        <w:t>Subject to clause 6.1 it is Primo Group Services Pty Ltd  responsibility to ensure that the works start as soon as it is reasonably possible.</w:t>
      </w:r>
    </w:p>
    <w:p w:rsidR="008E4D07" w:rsidRPr="00CE57ED" w:rsidP="008E4D07">
      <w:pPr>
        <w:bidi w:val="0"/>
        <w:contextualSpacing/>
        <w:rPr>
          <w:sz w:val="16"/>
          <w:szCs w:val="16"/>
        </w:rPr>
      </w:pPr>
      <w:r w:rsidRPr="00CE57ED">
        <w:rPr>
          <w:sz w:val="16"/>
          <w:szCs w:val="16"/>
        </w:rPr>
        <w:t>The works commencement date will be put back and the building period extended by whatever time is reasonable in the event that Primo Group Services Pty Ltd claims an extension of time (by giving the Customer written notice) where completion is delayed by an event beyond Primo Group Services Pty Ltd control, including but not limited to any failure by the Customer to:</w:t>
      </w:r>
    </w:p>
    <w:p w:rsidR="008E4D07" w:rsidRPr="00CE57ED" w:rsidP="008E4D07">
      <w:pPr>
        <w:bidi w:val="0"/>
        <w:contextualSpacing/>
        <w:rPr>
          <w:sz w:val="16"/>
          <w:szCs w:val="16"/>
        </w:rPr>
      </w:pPr>
      <w:r w:rsidRPr="00CE57ED">
        <w:rPr>
          <w:sz w:val="16"/>
          <w:szCs w:val="16"/>
        </w:rPr>
        <w:t>make a selection; or</w:t>
      </w:r>
    </w:p>
    <w:p w:rsidR="008E4D07" w:rsidRPr="00CE57ED" w:rsidP="008E4D07">
      <w:pPr>
        <w:bidi w:val="0"/>
        <w:contextualSpacing/>
        <w:rPr>
          <w:sz w:val="16"/>
          <w:szCs w:val="16"/>
        </w:rPr>
      </w:pPr>
      <w:r w:rsidRPr="00CE57ED">
        <w:rPr>
          <w:sz w:val="16"/>
          <w:szCs w:val="16"/>
        </w:rPr>
        <w:t>have the site ready for installation; or</w:t>
      </w:r>
    </w:p>
    <w:p w:rsidR="008E4D07" w:rsidRPr="00CE57ED" w:rsidP="008E4D07">
      <w:pPr>
        <w:bidi w:val="0"/>
        <w:contextualSpacing/>
        <w:rPr>
          <w:sz w:val="16"/>
          <w:szCs w:val="16"/>
        </w:rPr>
      </w:pPr>
      <w:r w:rsidRPr="00CE57ED">
        <w:rPr>
          <w:sz w:val="16"/>
          <w:szCs w:val="16"/>
        </w:rPr>
        <w:t>notify Primo Group Services Pty Ltd that the site is ready.</w:t>
      </w:r>
    </w:p>
    <w:p w:rsidR="008E4D07" w:rsidRPr="00CE57ED" w:rsidP="008E4D07">
      <w:pPr>
        <w:bidi w:val="0"/>
        <w:contextualSpacing/>
        <w:rPr>
          <w:sz w:val="16"/>
          <w:szCs w:val="16"/>
        </w:rPr>
      </w:pPr>
      <w:r w:rsidRPr="00CE57ED">
        <w:rPr>
          <w:sz w:val="16"/>
          <w:szCs w:val="16"/>
        </w:rPr>
        <w:t>The works shall be deemed to be completed when the works carried out under this contract have been completed in accordance with the plans and specifications set out in this contract; and</w:t>
      </w:r>
    </w:p>
    <w:p w:rsidR="008E4D07" w:rsidRPr="00CE57ED" w:rsidP="008E4D07">
      <w:pPr>
        <w:bidi w:val="0"/>
        <w:contextualSpacing/>
        <w:rPr>
          <w:sz w:val="16"/>
          <w:szCs w:val="16"/>
        </w:rPr>
      </w:pPr>
      <w:r w:rsidRPr="00CE57ED">
        <w:rPr>
          <w:sz w:val="16"/>
          <w:szCs w:val="16"/>
        </w:rPr>
        <w:t>The failure of Primo Group Services Pty Ltd to deliver shall not entitle either party to treat this contract as repudiated.</w:t>
      </w:r>
    </w:p>
    <w:p w:rsidR="008E4D07" w:rsidRPr="00CE57ED" w:rsidP="008E4D07">
      <w:pPr>
        <w:bidi w:val="0"/>
        <w:contextualSpacing/>
        <w:rPr>
          <w:sz w:val="16"/>
          <w:szCs w:val="16"/>
        </w:rPr>
      </w:pPr>
      <w:r w:rsidRPr="00CE57ED">
        <w:rPr>
          <w:sz w:val="16"/>
          <w:szCs w:val="16"/>
        </w:rPr>
        <w:t>Primo Group Services Pty Ltd shall not be liable for any loss or damage whatever due to failure by Primo Group Services Pty Ltd to deliver the works (or any of them)promptly or at all.</w:t>
      </w:r>
    </w:p>
    <w:p w:rsidR="008E4D07" w:rsidRPr="00CE57ED" w:rsidP="008E4D07">
      <w:pPr>
        <w:bidi w:val="0"/>
        <w:contextualSpacing/>
        <w:rPr>
          <w:sz w:val="16"/>
          <w:szCs w:val="16"/>
        </w:rPr>
      </w:pPr>
      <w:r w:rsidRPr="00CE57ED">
        <w:rPr>
          <w:rFonts w:eastAsiaTheme="majorEastAsia"/>
          <w:b/>
          <w:bCs/>
          <w:sz w:val="16"/>
          <w:szCs w:val="16"/>
          <w:u w:val="single"/>
        </w:rPr>
        <w:t>Customer</w:t>
      </w:r>
      <w:r w:rsidRPr="00CE57ED">
        <w:rPr>
          <w:rFonts w:eastAsiaTheme="majorEastAsia" w:hint="default"/>
          <w:b/>
          <w:bCs/>
          <w:sz w:val="16"/>
          <w:szCs w:val="16"/>
          <w:u w:val="single"/>
        </w:rPr>
        <w:t>’</w:t>
      </w:r>
      <w:r w:rsidRPr="00CE57ED">
        <w:rPr>
          <w:rFonts w:eastAsiaTheme="majorEastAsia" w:hint="default"/>
          <w:b/>
          <w:bCs/>
          <w:sz w:val="16"/>
          <w:szCs w:val="16"/>
          <w:u w:val="single"/>
        </w:rPr>
        <w:t>s Responsibility</w:t>
      </w:r>
    </w:p>
    <w:p w:rsidR="008E4D07" w:rsidRPr="00CE57ED" w:rsidP="008E4D07">
      <w:pPr>
        <w:bidi w:val="0"/>
        <w:contextualSpacing/>
        <w:rPr>
          <w:sz w:val="16"/>
          <w:szCs w:val="16"/>
        </w:rPr>
      </w:pPr>
      <w:r w:rsidRPr="00CE57ED">
        <w:rPr>
          <w:sz w:val="16"/>
          <w:szCs w:val="16"/>
        </w:rPr>
        <w:t>It is the intention of Primo Group Services Pty Ltd  and agreed by the Customer that;</w:t>
      </w:r>
    </w:p>
    <w:p w:rsidR="008E4D07" w:rsidRPr="00CE57ED" w:rsidP="008E4D07">
      <w:pPr>
        <w:bidi w:val="0"/>
        <w:contextualSpacing/>
        <w:rPr>
          <w:sz w:val="16"/>
          <w:szCs w:val="16"/>
        </w:rPr>
      </w:pPr>
      <w:r w:rsidRPr="00CE57ED">
        <w:rPr>
          <w:sz w:val="16"/>
          <w:szCs w:val="16"/>
        </w:rPr>
        <w:t>any building/construction sites will comply with all N</w:t>
      </w:r>
      <w:r>
        <w:rPr>
          <w:sz w:val="16"/>
          <w:szCs w:val="16"/>
        </w:rPr>
        <w:t>SW</w:t>
      </w:r>
      <w:r w:rsidRPr="00CE57ED">
        <w:rPr>
          <w:sz w:val="16"/>
          <w:szCs w:val="16"/>
        </w:rPr>
        <w:t xml:space="preserve"> occupational health and safety laws relating to building/construction sites and any other relevant safety standards or legislation; and</w:t>
      </w:r>
    </w:p>
    <w:p w:rsidR="008E4D07" w:rsidRPr="00CE57ED" w:rsidP="008E4D07">
      <w:pPr>
        <w:bidi w:val="0"/>
        <w:contextualSpacing/>
        <w:rPr>
          <w:sz w:val="16"/>
          <w:szCs w:val="16"/>
        </w:rPr>
      </w:pPr>
      <w:r w:rsidRPr="00CE57ED">
        <w:rPr>
          <w:sz w:val="16"/>
          <w:szCs w:val="16"/>
        </w:rPr>
        <w:t>Primo Group Services Pty Ltd is not responsible for the removal of rubbish from the building/construction site/s. This is the responsibility of the Customer.</w:t>
      </w:r>
    </w:p>
    <w:p w:rsidR="008E4D07" w:rsidRPr="00CE57ED" w:rsidP="008E4D07">
      <w:pPr>
        <w:bidi w:val="0"/>
        <w:contextualSpacing/>
        <w:rPr>
          <w:sz w:val="16"/>
          <w:szCs w:val="16"/>
        </w:rPr>
      </w:pPr>
      <w:r w:rsidRPr="00CE57ED">
        <w:rPr>
          <w:rFonts w:eastAsiaTheme="majorEastAsia"/>
          <w:b/>
          <w:bCs/>
          <w:sz w:val="16"/>
          <w:szCs w:val="16"/>
          <w:u w:val="single"/>
        </w:rPr>
        <w:t>Risk</w:t>
      </w:r>
    </w:p>
    <w:p w:rsidR="008E4D07" w:rsidRPr="00CE57ED" w:rsidP="008E4D07">
      <w:pPr>
        <w:bidi w:val="0"/>
        <w:contextualSpacing/>
        <w:rPr>
          <w:sz w:val="16"/>
          <w:szCs w:val="16"/>
        </w:rPr>
      </w:pPr>
      <w:r w:rsidRPr="00CE57ED">
        <w:rPr>
          <w:sz w:val="16"/>
          <w:szCs w:val="16"/>
        </w:rPr>
        <w:t>If Primo Group Services Pty Ltd retains ownership of the materials nonetheless, all risk for the materials passes to the customer on completion.</w:t>
      </w:r>
    </w:p>
    <w:p w:rsidR="008E4D07" w:rsidRPr="00CE57ED" w:rsidP="008E4D07">
      <w:pPr>
        <w:bidi w:val="0"/>
        <w:contextualSpacing/>
        <w:rPr>
          <w:sz w:val="16"/>
          <w:szCs w:val="16"/>
        </w:rPr>
      </w:pPr>
      <w:r w:rsidRPr="00CE57ED">
        <w:rPr>
          <w:rFonts w:eastAsiaTheme="majorEastAsia"/>
          <w:b/>
          <w:bCs/>
          <w:sz w:val="16"/>
          <w:szCs w:val="16"/>
          <w:u w:val="single"/>
        </w:rPr>
        <w:t>Tit</w:t>
      </w:r>
      <w:r w:rsidRPr="00CE57ED">
        <w:rPr>
          <w:rFonts w:eastAsiaTheme="majorEastAsia"/>
          <w:b/>
          <w:bCs/>
          <w:sz w:val="16"/>
          <w:szCs w:val="16"/>
          <w:u w:val="single"/>
        </w:rPr>
        <w:t>le</w:t>
      </w:r>
    </w:p>
    <w:p w:rsidR="008E4D07" w:rsidRPr="00CE57ED" w:rsidP="008E4D07">
      <w:pPr>
        <w:bidi w:val="0"/>
        <w:contextualSpacing/>
        <w:rPr>
          <w:sz w:val="16"/>
          <w:szCs w:val="16"/>
        </w:rPr>
      </w:pPr>
      <w:r w:rsidRPr="00CE57ED">
        <w:rPr>
          <w:sz w:val="16"/>
          <w:szCs w:val="16"/>
        </w:rPr>
        <w:t>It is the intention of Primo Group Services Pty Ltd and agreed by the Customer that ownership of materials shall not pass until:</w:t>
      </w:r>
    </w:p>
    <w:p w:rsidR="008E4D07" w:rsidRPr="00CE57ED" w:rsidP="008E4D07">
      <w:pPr>
        <w:bidi w:val="0"/>
        <w:contextualSpacing/>
        <w:rPr>
          <w:sz w:val="16"/>
          <w:szCs w:val="16"/>
        </w:rPr>
      </w:pPr>
      <w:r w:rsidRPr="00CE57ED">
        <w:rPr>
          <w:sz w:val="16"/>
          <w:szCs w:val="16"/>
        </w:rPr>
        <w:t>the Customer has paid all amounts owing for the particular materials, and</w:t>
      </w:r>
    </w:p>
    <w:p w:rsidR="008E4D07" w:rsidRPr="00CE57ED" w:rsidP="008E4D07">
      <w:pPr>
        <w:bidi w:val="0"/>
        <w:contextualSpacing/>
        <w:rPr>
          <w:sz w:val="16"/>
          <w:szCs w:val="16"/>
        </w:rPr>
      </w:pPr>
      <w:r w:rsidRPr="00CE57ED">
        <w:rPr>
          <w:sz w:val="16"/>
          <w:szCs w:val="16"/>
        </w:rPr>
        <w:t>the Customer has met all other obligations due by the Customer to Primo Group Services Pty Ltd in respect of all contracts between Primo Group Services Pty Ltd  and the Customer.</w:t>
      </w:r>
    </w:p>
    <w:p w:rsidR="008E4D07" w:rsidRPr="00CE57ED" w:rsidP="008E4D07">
      <w:pPr>
        <w:bidi w:val="0"/>
        <w:contextualSpacing/>
        <w:rPr>
          <w:sz w:val="16"/>
          <w:szCs w:val="16"/>
        </w:rPr>
      </w:pPr>
      <w:r w:rsidRPr="00CE57ED">
        <w:rPr>
          <w:sz w:val="16"/>
          <w:szCs w:val="16"/>
        </w:rPr>
        <w:t>Receipt by Primo Group Services Pty Ltd of any form of payment other than cash shall not be deemed to be payment until that form of payment has been honoured, cleared or recognised and until then Primo Group Services Pty Ltd  ownership or rights in respect of materials shall continue.</w:t>
      </w:r>
    </w:p>
    <w:p w:rsidR="008E4D07" w:rsidRPr="00CE57ED" w:rsidP="008E4D07">
      <w:pPr>
        <w:bidi w:val="0"/>
        <w:contextualSpacing/>
        <w:rPr>
          <w:sz w:val="16"/>
          <w:szCs w:val="16"/>
        </w:rPr>
      </w:pPr>
      <w:r w:rsidRPr="00CE57ED">
        <w:rPr>
          <w:sz w:val="16"/>
          <w:szCs w:val="16"/>
        </w:rPr>
        <w:t>It is further agreed that:</w:t>
      </w:r>
    </w:p>
    <w:p w:rsidR="008E4D07" w:rsidRPr="00CE57ED" w:rsidP="008E4D07">
      <w:pPr>
        <w:bidi w:val="0"/>
        <w:contextualSpacing/>
        <w:rPr>
          <w:sz w:val="16"/>
          <w:szCs w:val="16"/>
        </w:rPr>
      </w:pPr>
      <w:r w:rsidRPr="00CE57ED">
        <w:rPr>
          <w:sz w:val="16"/>
          <w:szCs w:val="16"/>
        </w:rPr>
        <w:t>where practicable the materials shall be kept separate and identifiable until Primo Group Services Pty Ltd shall have received payment and all other obligations of the Customer are met; and</w:t>
      </w:r>
    </w:p>
    <w:p w:rsidR="008E4D07" w:rsidRPr="00CE57ED" w:rsidP="008E4D07">
      <w:pPr>
        <w:bidi w:val="0"/>
        <w:contextualSpacing/>
        <w:rPr>
          <w:sz w:val="16"/>
          <w:szCs w:val="16"/>
        </w:rPr>
      </w:pPr>
      <w:r w:rsidRPr="00CE57ED">
        <w:rPr>
          <w:sz w:val="16"/>
          <w:szCs w:val="16"/>
        </w:rPr>
        <w:t>until such time as ownership of the Materials shall pass from Primo Group Services Pty Ltd  to the Customer Primo Group Services Pty Ltd may give notice in writing to the Customer to return the materials or any of them to Primo Group Services Pty Ltd. Upon such notice the rights of the Customer to obtain ownership or any other interest in the materials shall cease; and</w:t>
      </w:r>
    </w:p>
    <w:p w:rsidR="008E4D07" w:rsidRPr="00CE57ED" w:rsidP="008E4D07">
      <w:pPr>
        <w:bidi w:val="0"/>
        <w:contextualSpacing/>
        <w:rPr>
          <w:sz w:val="16"/>
          <w:szCs w:val="16"/>
        </w:rPr>
      </w:pPr>
      <w:r w:rsidRPr="00CE57ED">
        <w:rPr>
          <w:sz w:val="16"/>
          <w:szCs w:val="16"/>
        </w:rPr>
        <w:t>Primo Group Services Pty Ltd shall have the right of stopping the materials in transit whether or not delivery has been made; and</w:t>
      </w:r>
    </w:p>
    <w:p w:rsidR="008E4D07" w:rsidRPr="00CE57ED" w:rsidP="008E4D07">
      <w:pPr>
        <w:bidi w:val="0"/>
        <w:contextualSpacing/>
        <w:rPr>
          <w:sz w:val="16"/>
          <w:szCs w:val="16"/>
        </w:rPr>
      </w:pPr>
      <w:r w:rsidRPr="00CE57ED">
        <w:rPr>
          <w:sz w:val="16"/>
          <w:szCs w:val="16"/>
        </w:rPr>
        <w:t>if the Customer fails to return the Materials to Primo Group Services Pty Ltd then Primo Group Services Pty Ltd or Primo Group Services Pty Ltd agent may enter upon and into land and premises owned, occupied or used by the Customer, or any premises as the invitee of the Customer, where the materials are situated and take possession of the Materials.</w:t>
      </w:r>
    </w:p>
    <w:p w:rsidR="008E4D07" w:rsidRPr="00CE57ED" w:rsidP="008E4D07">
      <w:pPr>
        <w:bidi w:val="0"/>
        <w:contextualSpacing/>
        <w:rPr>
          <w:sz w:val="16"/>
          <w:szCs w:val="16"/>
        </w:rPr>
      </w:pPr>
      <w:r w:rsidRPr="00CE57ED">
        <w:rPr>
          <w:rFonts w:eastAsiaTheme="majorEastAsia"/>
          <w:b/>
          <w:bCs/>
          <w:sz w:val="16"/>
          <w:szCs w:val="16"/>
          <w:u w:val="single"/>
        </w:rPr>
        <w:t>Defects</w:t>
      </w:r>
    </w:p>
    <w:p w:rsidR="008E4D07" w:rsidRPr="00CE57ED" w:rsidP="008E4D07">
      <w:pPr>
        <w:bidi w:val="0"/>
        <w:contextualSpacing/>
        <w:rPr>
          <w:sz w:val="16"/>
          <w:szCs w:val="16"/>
        </w:rPr>
      </w:pPr>
      <w:r w:rsidRPr="00CE57ED">
        <w:rPr>
          <w:sz w:val="16"/>
          <w:szCs w:val="16"/>
        </w:rPr>
        <w:t>The Customer shall inspect the works on delivery and shall within thirty (30) days of delivery (time being of the essence)notify Primo Group Services Pty Ltd of any alleged defect, shortage in quantity, damage or failure to comply with the description or quote. The Customer shall afford Primo Group Services Pty Ltd an opportunity to inspect the works within a reasonable time following delivery if the Customer believes the works are defective in any way. If the Customer shall fail to comply with these provisions the works shall be presumed to be free from any defect or damage. For defective Works, which Primo Group Services Pty Ltd has agreed in writing that the Customer is entitled to reject, Primo Group Services Pty Ltd liability is limited to either (at Primo Group Services Pty Ltd discretion)replacing the works or repairing the Works.</w:t>
      </w:r>
    </w:p>
    <w:p w:rsidR="008E4D07" w:rsidRPr="00CE57ED" w:rsidP="008E4D07">
      <w:pPr>
        <w:bidi w:val="0"/>
        <w:contextualSpacing/>
        <w:rPr>
          <w:sz w:val="16"/>
          <w:szCs w:val="16"/>
        </w:rPr>
      </w:pPr>
      <w:r w:rsidRPr="00CE57ED">
        <w:rPr>
          <w:rFonts w:eastAsiaTheme="majorEastAsia"/>
          <w:b/>
          <w:bCs/>
          <w:sz w:val="16"/>
          <w:szCs w:val="16"/>
          <w:u w:val="single"/>
        </w:rPr>
        <w:t>Returns</w:t>
      </w:r>
    </w:p>
    <w:p w:rsidR="008E4D07" w:rsidRPr="00CE57ED" w:rsidP="008E4D07">
      <w:pPr>
        <w:bidi w:val="0"/>
        <w:contextualSpacing/>
        <w:rPr>
          <w:sz w:val="16"/>
          <w:szCs w:val="16"/>
        </w:rPr>
      </w:pPr>
      <w:r w:rsidRPr="00CE57ED">
        <w:rPr>
          <w:sz w:val="16"/>
          <w:szCs w:val="16"/>
        </w:rPr>
        <w:t>Primo Group Services Pty Ltd  may (in its discretion)accept the return of materials for credit but this may incur a handling fee of ten percent (10%) of the value of the returned materials plus any freight.</w:t>
      </w:r>
    </w:p>
    <w:p w:rsidR="008E4D07" w:rsidRPr="00CE57ED" w:rsidP="008E4D07">
      <w:pPr>
        <w:bidi w:val="0"/>
        <w:contextualSpacing/>
        <w:rPr>
          <w:sz w:val="16"/>
          <w:szCs w:val="16"/>
        </w:rPr>
      </w:pPr>
      <w:r w:rsidRPr="00CE57ED">
        <w:rPr>
          <w:rFonts w:eastAsiaTheme="majorEastAsia"/>
          <w:b/>
          <w:bCs/>
          <w:sz w:val="16"/>
          <w:szCs w:val="16"/>
          <w:u w:val="single"/>
        </w:rPr>
        <w:t>Warranty</w:t>
      </w:r>
    </w:p>
    <w:p w:rsidR="008E4D07" w:rsidRPr="00CE57ED" w:rsidP="008E4D07">
      <w:pPr>
        <w:bidi w:val="0"/>
        <w:contextualSpacing/>
        <w:rPr>
          <w:sz w:val="16"/>
          <w:szCs w:val="16"/>
        </w:rPr>
      </w:pPr>
      <w:r w:rsidRPr="00CE57ED">
        <w:rPr>
          <w:sz w:val="16"/>
          <w:szCs w:val="16"/>
        </w:rPr>
        <w:t>To the extent required by statute subject to the conditions of warranty set out in clause 12.1 Primo Group Services Pty Ltd warrants that if any defect in any workmanship of Primo Group Services Pty Ltd becomes apparent and is reported to Primo Group Services Pty Ltd within twelve (12) months of the date of delivery (time being of the essence) then Primo Group Services Pty Ltd will either (at Primo Group Services Pty Ltd sole discretion) replace or remedy the workmanship.</w:t>
      </w:r>
    </w:p>
    <w:p w:rsidR="008E4D07" w:rsidRPr="00CE57ED" w:rsidP="008E4D07">
      <w:pPr>
        <w:bidi w:val="0"/>
        <w:contextualSpacing/>
        <w:rPr>
          <w:sz w:val="16"/>
          <w:szCs w:val="16"/>
        </w:rPr>
      </w:pPr>
      <w:r w:rsidRPr="00CE57ED">
        <w:rPr>
          <w:sz w:val="16"/>
          <w:szCs w:val="16"/>
        </w:rPr>
        <w:t>The conditions applicable to the warranty given by clause 12.1 are:</w:t>
      </w:r>
    </w:p>
    <w:p w:rsidR="008E4D07" w:rsidRPr="00CE57ED" w:rsidP="008E4D07">
      <w:pPr>
        <w:bidi w:val="0"/>
        <w:contextualSpacing/>
        <w:rPr>
          <w:sz w:val="16"/>
          <w:szCs w:val="16"/>
        </w:rPr>
      </w:pPr>
      <w:r w:rsidRPr="00CE57ED">
        <w:rPr>
          <w:sz w:val="16"/>
          <w:szCs w:val="16"/>
        </w:rPr>
        <w:t>The warranty shall not cover any defect or damage which may be caused or partly caused by or arise through:</w:t>
      </w:r>
    </w:p>
    <w:p w:rsidR="008E4D07" w:rsidRPr="00CE57ED" w:rsidP="008E4D07">
      <w:pPr>
        <w:bidi w:val="0"/>
        <w:contextualSpacing/>
        <w:rPr>
          <w:sz w:val="16"/>
          <w:szCs w:val="16"/>
        </w:rPr>
      </w:pPr>
      <w:r w:rsidRPr="00CE57ED">
        <w:rPr>
          <w:sz w:val="16"/>
          <w:szCs w:val="16"/>
        </w:rPr>
        <w:t>- Failure on the part of the Customer to properly maintain any works; or</w:t>
      </w:r>
    </w:p>
    <w:p w:rsidR="008E4D07" w:rsidRPr="00CE57ED" w:rsidP="008E4D07">
      <w:pPr>
        <w:bidi w:val="0"/>
        <w:contextualSpacing/>
        <w:rPr>
          <w:sz w:val="16"/>
          <w:szCs w:val="16"/>
        </w:rPr>
      </w:pPr>
      <w:r w:rsidRPr="00CE57ED">
        <w:rPr>
          <w:sz w:val="16"/>
          <w:szCs w:val="16"/>
        </w:rPr>
        <w:t>- Failure on the part of the Customer to follow any instructions or guidelines provided by Primo Group Services Pty Ltd ; or</w:t>
      </w:r>
    </w:p>
    <w:p w:rsidR="008E4D07" w:rsidRPr="00CE57ED" w:rsidP="008E4D07">
      <w:pPr>
        <w:bidi w:val="0"/>
        <w:contextualSpacing/>
        <w:rPr>
          <w:sz w:val="16"/>
          <w:szCs w:val="16"/>
        </w:rPr>
      </w:pPr>
      <w:r w:rsidRPr="00CE57ED">
        <w:rPr>
          <w:sz w:val="16"/>
          <w:szCs w:val="16"/>
        </w:rPr>
        <w:t>- Any use of any works otherwise than for any application specified on a quote or order form; or</w:t>
      </w:r>
    </w:p>
    <w:p w:rsidR="008E4D07" w:rsidRPr="00CE57ED" w:rsidP="008E4D07">
      <w:pPr>
        <w:bidi w:val="0"/>
        <w:contextualSpacing/>
        <w:rPr>
          <w:sz w:val="16"/>
          <w:szCs w:val="16"/>
        </w:rPr>
      </w:pPr>
      <w:r w:rsidRPr="00CE57ED">
        <w:rPr>
          <w:sz w:val="16"/>
          <w:szCs w:val="16"/>
        </w:rPr>
        <w:t>-The continued use of any works after any defect becomes apparent or would have become apparent to a reasonably prudent operator or user; or</w:t>
      </w:r>
    </w:p>
    <w:p w:rsidR="008E4D07" w:rsidRPr="00CE57ED" w:rsidP="008E4D07">
      <w:pPr>
        <w:bidi w:val="0"/>
        <w:contextualSpacing/>
        <w:rPr>
          <w:sz w:val="16"/>
          <w:szCs w:val="16"/>
        </w:rPr>
      </w:pPr>
      <w:r w:rsidRPr="00CE57ED">
        <w:rPr>
          <w:sz w:val="16"/>
          <w:szCs w:val="16"/>
        </w:rPr>
        <w:t>- Fair wear and tear, any accident or natural disaster.</w:t>
      </w:r>
    </w:p>
    <w:p w:rsidR="008E4D07" w:rsidRPr="00CE57ED" w:rsidP="008E4D07">
      <w:pPr>
        <w:bidi w:val="0"/>
        <w:contextualSpacing/>
        <w:rPr>
          <w:sz w:val="16"/>
          <w:szCs w:val="16"/>
        </w:rPr>
      </w:pPr>
      <w:r w:rsidRPr="00CE57ED">
        <w:rPr>
          <w:sz w:val="16"/>
          <w:szCs w:val="16"/>
        </w:rPr>
        <w:t>The warranty shall cease and Primo Group Services Pty Ltd shall thereafter in no circumstances be liable under the terms of the warranty if the workmanship is repaired, altered or overhauled without Primo Group Services Pty Ltd consent.</w:t>
      </w:r>
    </w:p>
    <w:p w:rsidR="008E4D07" w:rsidRPr="00CE57ED" w:rsidP="008E4D07">
      <w:pPr>
        <w:bidi w:val="0"/>
        <w:contextualSpacing/>
        <w:rPr>
          <w:sz w:val="16"/>
          <w:szCs w:val="16"/>
        </w:rPr>
      </w:pPr>
      <w:r w:rsidRPr="00CE57ED">
        <w:rPr>
          <w:sz w:val="16"/>
          <w:szCs w:val="16"/>
        </w:rPr>
        <w:t>In respect of all claims Primo Group Services Pty Ltd shall not be liable to compensate the Customer for any delay in either replacing or remedying the workmanship or in properly assessing the Customer’s claim.</w:t>
      </w:r>
    </w:p>
    <w:p w:rsidR="008E4D07" w:rsidRPr="00CE57ED" w:rsidP="008E4D07">
      <w:pPr>
        <w:bidi w:val="0"/>
        <w:contextualSpacing/>
        <w:rPr>
          <w:sz w:val="16"/>
          <w:szCs w:val="16"/>
        </w:rPr>
      </w:pPr>
      <w:r w:rsidRPr="00CE57ED">
        <w:rPr>
          <w:sz w:val="16"/>
          <w:szCs w:val="16"/>
        </w:rPr>
        <w:t>For material not manufactured by Primo Group Services Pty Ltd the warranty shall be the current warranty provided by the manufacturer of the Material. Primo Group Services Pty Ltd shall be under no liability whatsoever except for the express conditions as detailed and stipulated in the manufacturer’s warranty.</w:t>
      </w:r>
    </w:p>
    <w:p w:rsidR="008E4D07" w:rsidRPr="00CE57ED" w:rsidP="008E4D07">
      <w:pPr>
        <w:bidi w:val="0"/>
        <w:contextualSpacing/>
        <w:rPr>
          <w:sz w:val="16"/>
          <w:szCs w:val="16"/>
        </w:rPr>
      </w:pPr>
      <w:r w:rsidRPr="00CE57ED">
        <w:rPr>
          <w:sz w:val="16"/>
          <w:szCs w:val="16"/>
        </w:rPr>
        <w:t>The Commonwealth Trade Practices Act 1974, Building Act 1993, and Fair-Trading Acts</w:t>
      </w:r>
    </w:p>
    <w:p w:rsidR="008E4D07" w:rsidRPr="00CE57ED" w:rsidP="008E4D07">
      <w:pPr>
        <w:bidi w:val="0"/>
        <w:contextualSpacing/>
        <w:rPr>
          <w:sz w:val="16"/>
          <w:szCs w:val="16"/>
        </w:rPr>
      </w:pPr>
      <w:r w:rsidRPr="00CE57ED">
        <w:rPr>
          <w:sz w:val="16"/>
          <w:szCs w:val="16"/>
        </w:rPr>
        <w:t>Nothing in this agreement is intended to have the effect of contracting out of any applicable provisions of the Commonwealth Trade Practices Act 1974, Building Act 1993, or the Fair-Trading Acts in each of the States and Territories of Australia, except to the extent permitted by those Acts where applicable.</w:t>
      </w:r>
    </w:p>
    <w:p w:rsidR="008E4D07" w:rsidRPr="00CE57ED" w:rsidP="008E4D07">
      <w:pPr>
        <w:bidi w:val="0"/>
        <w:contextualSpacing/>
        <w:rPr>
          <w:sz w:val="16"/>
          <w:szCs w:val="16"/>
        </w:rPr>
      </w:pPr>
      <w:r w:rsidRPr="00CE57ED">
        <w:rPr>
          <w:rFonts w:eastAsiaTheme="majorEastAsia"/>
          <w:b/>
          <w:bCs/>
          <w:sz w:val="16"/>
          <w:szCs w:val="16"/>
          <w:u w:val="single"/>
        </w:rPr>
        <w:t>Default &amp; Consequences of Default</w:t>
      </w:r>
    </w:p>
    <w:p w:rsidR="008E4D07" w:rsidRPr="00CE57ED" w:rsidP="008E4D07">
      <w:pPr>
        <w:bidi w:val="0"/>
        <w:contextualSpacing/>
        <w:rPr>
          <w:sz w:val="16"/>
          <w:szCs w:val="16"/>
        </w:rPr>
      </w:pPr>
      <w:r w:rsidRPr="00CE57ED">
        <w:rPr>
          <w:sz w:val="16"/>
          <w:szCs w:val="16"/>
        </w:rPr>
        <w:t>Interest on overdue invoices shall accrue from the date when payment becomes due daily until the date of payment at a rate of 2.5% per calendar month and such interest shall compound monthly at such a rate after as well as before any judgement.</w:t>
      </w:r>
    </w:p>
    <w:p w:rsidR="008E4D07" w:rsidRPr="00CE57ED" w:rsidP="008E4D07">
      <w:pPr>
        <w:bidi w:val="0"/>
        <w:contextualSpacing/>
        <w:rPr>
          <w:sz w:val="16"/>
          <w:szCs w:val="16"/>
        </w:rPr>
      </w:pPr>
      <w:r w:rsidRPr="00CE57ED">
        <w:rPr>
          <w:sz w:val="16"/>
          <w:szCs w:val="16"/>
        </w:rPr>
        <w:t>If the Customer defaults in payment of any invoice when due, the Customer shall indemnify Primo Group Services Pty Ltd from and against all costs and disbursements incurred by Primo Group Services Pty Ltd in pursuing the debt including legal costs on a solicitor and own client basis and the</w:t>
      </w:r>
      <w:r>
        <w:rPr>
          <w:sz w:val="16"/>
          <w:szCs w:val="16"/>
        </w:rPr>
        <w:t xml:space="preserve"> </w:t>
      </w:r>
      <w:r w:rsidRPr="00CE57ED">
        <w:rPr>
          <w:sz w:val="16"/>
          <w:szCs w:val="16"/>
        </w:rPr>
        <w:t>Company’s collection agency costs.</w:t>
      </w:r>
    </w:p>
    <w:p w:rsidR="008E4D07" w:rsidRPr="00CE57ED" w:rsidP="008E4D07">
      <w:pPr>
        <w:bidi w:val="0"/>
        <w:contextualSpacing/>
        <w:rPr>
          <w:sz w:val="16"/>
          <w:szCs w:val="16"/>
        </w:rPr>
      </w:pPr>
      <w:r w:rsidRPr="00CE57ED">
        <w:rPr>
          <w:sz w:val="16"/>
          <w:szCs w:val="16"/>
        </w:rPr>
        <w:t>Without prejudice to any other remedies Primo Group Services Pty Ltd may have, if at any time the Customer is in breach of any obligation (including those relating to payment) Primo Group Services Pty Ltd may suspend or terminate the supply of Works to the Customer under the Building and Construction Industry Security of Payments Act 2002. Primo Electrical Services Pty Ltd will not be liable to the Customer for any loss or damage the Customer suffers because Primo Group Services Pty Ltd exercised its rights under this clause.</w:t>
      </w:r>
    </w:p>
    <w:p w:rsidR="008E4D07" w:rsidRPr="00CE57ED" w:rsidP="008E4D07">
      <w:pPr>
        <w:bidi w:val="0"/>
        <w:contextualSpacing/>
        <w:rPr>
          <w:sz w:val="16"/>
          <w:szCs w:val="16"/>
        </w:rPr>
      </w:pPr>
      <w:r w:rsidRPr="00CE57ED">
        <w:rPr>
          <w:sz w:val="16"/>
          <w:szCs w:val="16"/>
        </w:rPr>
        <w:t>If any account remains overdue after thirty (30) days, then an amount of the greater of $20.00 or 10.00% of the amount overdue (up to a maximum of $200)shall be levied for administration fees which sum shall become immediately due and payable.</w:t>
      </w:r>
    </w:p>
    <w:p w:rsidR="008E4D07" w:rsidRPr="00CE57ED" w:rsidP="008E4D07">
      <w:pPr>
        <w:bidi w:val="0"/>
        <w:contextualSpacing/>
        <w:rPr>
          <w:sz w:val="16"/>
          <w:szCs w:val="16"/>
        </w:rPr>
      </w:pPr>
      <w:r w:rsidRPr="00CE57ED">
        <w:rPr>
          <w:sz w:val="16"/>
          <w:szCs w:val="16"/>
        </w:rPr>
        <w:t>Without prejudice to Primo Group Services Pty Ltd other remedies at law Primo Group Services Pty Ltd  shall be entitled to cancel all or any part of any order of the Customer which remains unperformed and all amounts owing to Primo Group Services Pty Ltd  shall, whether or not due for payment, become immediately payable in the event that:</w:t>
      </w:r>
    </w:p>
    <w:p w:rsidR="008E4D07" w:rsidRPr="00CE57ED" w:rsidP="008E4D07">
      <w:pPr>
        <w:bidi w:val="0"/>
        <w:contextualSpacing/>
        <w:rPr>
          <w:sz w:val="16"/>
          <w:szCs w:val="16"/>
        </w:rPr>
      </w:pPr>
      <w:r w:rsidRPr="00CE57ED">
        <w:rPr>
          <w:sz w:val="16"/>
          <w:szCs w:val="16"/>
        </w:rPr>
        <w:t>any money payable to Primo Group Services Pty Ltd becomes overdue, or in Primo Group Services Pty Ltd opinion the Customer will be unable to meet its payments as they fall due; or</w:t>
      </w:r>
    </w:p>
    <w:p w:rsidR="008E4D07" w:rsidRPr="00CE57ED" w:rsidP="008E4D07">
      <w:pPr>
        <w:bidi w:val="0"/>
        <w:contextualSpacing/>
        <w:rPr>
          <w:sz w:val="16"/>
          <w:szCs w:val="16"/>
        </w:rPr>
      </w:pPr>
      <w:r w:rsidRPr="00CE57ED">
        <w:rPr>
          <w:sz w:val="16"/>
          <w:szCs w:val="16"/>
        </w:rPr>
        <w:t>the Customer becomes insolvent, convenes a meeting with its creditors or proposes or enters into an arrangement with creditors, or makes an assignment for the benefit of its creditors; or</w:t>
      </w:r>
    </w:p>
    <w:p w:rsidR="008E4D07" w:rsidRPr="00CE57ED" w:rsidP="008E4D07">
      <w:pPr>
        <w:bidi w:val="0"/>
        <w:contextualSpacing/>
        <w:rPr>
          <w:sz w:val="16"/>
          <w:szCs w:val="16"/>
        </w:rPr>
      </w:pPr>
      <w:r w:rsidRPr="00CE57ED">
        <w:rPr>
          <w:sz w:val="16"/>
          <w:szCs w:val="16"/>
        </w:rPr>
        <w:t>a receiver, manager, liquidator (provisional or otherwise) or similar person is appointed in respect of the Customer or any asset of the Customer.</w:t>
        <w:br/>
      </w:r>
      <w:r w:rsidRPr="00CE57ED">
        <w:rPr>
          <w:rFonts w:eastAsiaTheme="majorEastAsia"/>
          <w:b/>
          <w:bCs/>
          <w:sz w:val="16"/>
          <w:szCs w:val="16"/>
          <w:u w:val="single"/>
        </w:rPr>
        <w:t>Cancellation</w:t>
      </w:r>
    </w:p>
    <w:p w:rsidR="008E4D07" w:rsidRPr="00CE57ED" w:rsidP="008E4D07">
      <w:pPr>
        <w:bidi w:val="0"/>
        <w:contextualSpacing/>
        <w:rPr>
          <w:sz w:val="16"/>
          <w:szCs w:val="16"/>
        </w:rPr>
      </w:pPr>
      <w:r w:rsidRPr="00CE57ED">
        <w:rPr>
          <w:sz w:val="16"/>
          <w:szCs w:val="16"/>
        </w:rPr>
        <w:t>Primo Group Services Pty Ltd may cancel any contract to which these terms and conditions apply or cancel delivery of works at any time before the works are delivered by giving written notice to the Customer. On giving such notice Primo Group Services Pty Ltd  shall repay to the Customer any sums paid in respect of the Price. Primo Group Services Pty Ltd shall not be liable for any loss or damage whatever arising from such cancellation.</w:t>
      </w:r>
    </w:p>
    <w:p w:rsidR="008E4D07" w:rsidRPr="00CE57ED" w:rsidP="008E4D07">
      <w:pPr>
        <w:bidi w:val="0"/>
        <w:contextualSpacing/>
        <w:rPr>
          <w:sz w:val="16"/>
          <w:szCs w:val="16"/>
        </w:rPr>
      </w:pPr>
      <w:r w:rsidRPr="00CE57ED">
        <w:rPr>
          <w:sz w:val="16"/>
          <w:szCs w:val="16"/>
        </w:rPr>
        <w:t>In the event that the Customer cancels delivery of works the Customer shall be liable for any loss incurred by Primo Group Services Pty Ltd (including, but not limited to, any loss of profits) up to the time of cancellation.</w:t>
      </w:r>
    </w:p>
    <w:p w:rsidR="008E4D07" w:rsidRPr="00CE57ED" w:rsidP="008E4D07">
      <w:pPr>
        <w:bidi w:val="0"/>
        <w:contextualSpacing/>
        <w:rPr>
          <w:sz w:val="16"/>
          <w:szCs w:val="16"/>
        </w:rPr>
      </w:pPr>
      <w:r w:rsidRPr="00CE57ED">
        <w:rPr>
          <w:rFonts w:eastAsiaTheme="majorEastAsia"/>
          <w:b/>
          <w:bCs/>
          <w:sz w:val="16"/>
          <w:szCs w:val="16"/>
          <w:u w:val="single"/>
        </w:rPr>
        <w:t>Privacy Act 1988</w:t>
      </w:r>
    </w:p>
    <w:p w:rsidR="008E4D07" w:rsidRPr="00CE57ED" w:rsidP="008E4D07">
      <w:pPr>
        <w:bidi w:val="0"/>
        <w:contextualSpacing/>
        <w:rPr>
          <w:sz w:val="16"/>
          <w:szCs w:val="16"/>
        </w:rPr>
      </w:pPr>
      <w:r w:rsidRPr="00CE57ED">
        <w:rPr>
          <w:sz w:val="16"/>
          <w:szCs w:val="16"/>
        </w:rPr>
        <w:t>The Customer agrees for Primo Group Services Pty Ltd to obtain from a credit reporting agency a credit report containing personal credit information about the Customer in relation to credit provided by Primo Group Services Pty Ltd.</w:t>
      </w:r>
    </w:p>
    <w:p w:rsidR="008E4D07" w:rsidRPr="00CE57ED" w:rsidP="008E4D07">
      <w:pPr>
        <w:bidi w:val="0"/>
        <w:contextualSpacing/>
        <w:rPr>
          <w:sz w:val="16"/>
          <w:szCs w:val="16"/>
        </w:rPr>
      </w:pPr>
      <w:r w:rsidRPr="00CE57ED">
        <w:rPr>
          <w:sz w:val="16"/>
          <w:szCs w:val="16"/>
        </w:rPr>
        <w:t>The Customer agrees that Primo Group Services Pty Ltd may exchange information about the Customer with those credit providers either named as trade referees by the Customer or named in a consumer credit report issued by a credit reporting agency for the following purposes:</w:t>
      </w:r>
    </w:p>
    <w:p w:rsidR="008E4D07" w:rsidRPr="00CE57ED" w:rsidP="008E4D07">
      <w:pPr>
        <w:bidi w:val="0"/>
        <w:contextualSpacing/>
        <w:rPr>
          <w:sz w:val="16"/>
          <w:szCs w:val="16"/>
        </w:rPr>
      </w:pPr>
      <w:r w:rsidRPr="00CE57ED">
        <w:rPr>
          <w:sz w:val="16"/>
          <w:szCs w:val="16"/>
        </w:rPr>
        <w:t>to assess an application by Customer; and/or</w:t>
      </w:r>
    </w:p>
    <w:p w:rsidR="008E4D07" w:rsidRPr="00CE57ED" w:rsidP="008E4D07">
      <w:pPr>
        <w:bidi w:val="0"/>
        <w:contextualSpacing/>
        <w:rPr>
          <w:sz w:val="16"/>
          <w:szCs w:val="16"/>
        </w:rPr>
      </w:pPr>
      <w:r w:rsidRPr="00CE57ED">
        <w:rPr>
          <w:sz w:val="16"/>
          <w:szCs w:val="16"/>
        </w:rPr>
        <w:t>to notify other credit providers of a default by the Customer; and/or</w:t>
      </w:r>
    </w:p>
    <w:p w:rsidR="008E4D07" w:rsidRPr="00CE57ED" w:rsidP="008E4D07">
      <w:pPr>
        <w:bidi w:val="0"/>
        <w:contextualSpacing/>
        <w:rPr>
          <w:sz w:val="16"/>
          <w:szCs w:val="16"/>
        </w:rPr>
      </w:pPr>
      <w:r w:rsidRPr="00CE57ED">
        <w:rPr>
          <w:sz w:val="16"/>
          <w:szCs w:val="16"/>
        </w:rPr>
        <w:t>to exchange information with other credit providers as to the status of this credit account, where the Customer is in default with other credit providers; and/or</w:t>
      </w:r>
    </w:p>
    <w:p w:rsidR="008E4D07" w:rsidRPr="00CE57ED" w:rsidP="008E4D07">
      <w:pPr>
        <w:bidi w:val="0"/>
        <w:contextualSpacing/>
        <w:rPr>
          <w:sz w:val="16"/>
          <w:szCs w:val="16"/>
        </w:rPr>
      </w:pPr>
      <w:r w:rsidRPr="00CE57ED">
        <w:rPr>
          <w:sz w:val="16"/>
          <w:szCs w:val="16"/>
        </w:rPr>
        <w:t>to assess the credit worthiness of Customer.</w:t>
      </w:r>
    </w:p>
    <w:p w:rsidR="008E4D07" w:rsidRPr="00CE57ED" w:rsidP="008E4D07">
      <w:pPr>
        <w:bidi w:val="0"/>
        <w:contextualSpacing/>
        <w:rPr>
          <w:sz w:val="16"/>
          <w:szCs w:val="16"/>
        </w:rPr>
      </w:pPr>
      <w:r w:rsidRPr="00CE57ED">
        <w:rPr>
          <w:sz w:val="16"/>
          <w:szCs w:val="16"/>
        </w:rPr>
        <w:t>The Customer consents to Primo Group Services Pty Ltd being given a consumer credit report to collect overdue payment on commercial credit (Section 18K(1)(h)Privacy Act 1988).</w:t>
      </w:r>
    </w:p>
    <w:p w:rsidR="008E4D07" w:rsidRPr="00CE57ED" w:rsidP="008E4D07">
      <w:pPr>
        <w:bidi w:val="0"/>
        <w:contextualSpacing/>
        <w:rPr>
          <w:sz w:val="16"/>
          <w:szCs w:val="16"/>
        </w:rPr>
      </w:pPr>
      <w:r w:rsidRPr="00CE57ED">
        <w:rPr>
          <w:sz w:val="16"/>
          <w:szCs w:val="16"/>
        </w:rPr>
        <w:t>The Customer agrees that personal credit information provided may be used and retained by Primo Group Services Pty Ltd for the following purposes and for other purposes as shall be agreed between</w:t>
      </w:r>
    </w:p>
    <w:p w:rsidR="008E4D07" w:rsidRPr="00CE57ED" w:rsidP="008E4D07">
      <w:pPr>
        <w:bidi w:val="0"/>
        <w:contextualSpacing/>
        <w:rPr>
          <w:sz w:val="16"/>
          <w:szCs w:val="16"/>
        </w:rPr>
      </w:pPr>
      <w:r w:rsidRPr="00CE57ED">
        <w:rPr>
          <w:sz w:val="16"/>
          <w:szCs w:val="16"/>
        </w:rPr>
        <w:t>the Customer and Company or required by law from time to time:</w:t>
      </w:r>
    </w:p>
    <w:p w:rsidR="008E4D07" w:rsidRPr="00CE57ED" w:rsidP="008E4D07">
      <w:pPr>
        <w:bidi w:val="0"/>
        <w:contextualSpacing/>
        <w:rPr>
          <w:sz w:val="16"/>
          <w:szCs w:val="16"/>
        </w:rPr>
      </w:pPr>
      <w:r w:rsidRPr="00CE57ED">
        <w:rPr>
          <w:sz w:val="16"/>
          <w:szCs w:val="16"/>
        </w:rPr>
        <w:t>provision of Works; and/or</w:t>
      </w:r>
    </w:p>
    <w:p w:rsidR="008E4D07" w:rsidRPr="00CE57ED" w:rsidP="008E4D07">
      <w:pPr>
        <w:bidi w:val="0"/>
        <w:contextualSpacing/>
        <w:rPr>
          <w:sz w:val="16"/>
          <w:szCs w:val="16"/>
        </w:rPr>
      </w:pPr>
      <w:r w:rsidRPr="00CE57ED">
        <w:rPr>
          <w:sz w:val="16"/>
          <w:szCs w:val="16"/>
        </w:rPr>
        <w:t>marketing of Works by Primo Group Services Pty Ltd, its agents or distributors in relation to the Works; and/or</w:t>
      </w:r>
    </w:p>
    <w:p w:rsidR="008E4D07" w:rsidRPr="00CE57ED" w:rsidP="008E4D07">
      <w:pPr>
        <w:bidi w:val="0"/>
        <w:contextualSpacing/>
        <w:rPr>
          <w:sz w:val="16"/>
          <w:szCs w:val="16"/>
        </w:rPr>
      </w:pPr>
      <w:r w:rsidRPr="00CE57ED">
        <w:rPr>
          <w:sz w:val="16"/>
          <w:szCs w:val="16"/>
        </w:rPr>
        <w:t>analysing, verifying and/or checking the Customer’s credit, payment and/or status in relation to provision of Works; and/or</w:t>
      </w:r>
    </w:p>
    <w:p w:rsidR="008E4D07" w:rsidRPr="00CE57ED" w:rsidP="008E4D07">
      <w:pPr>
        <w:bidi w:val="0"/>
        <w:contextualSpacing/>
        <w:rPr>
          <w:sz w:val="16"/>
          <w:szCs w:val="16"/>
        </w:rPr>
      </w:pPr>
      <w:r w:rsidRPr="00CE57ED">
        <w:rPr>
          <w:sz w:val="16"/>
          <w:szCs w:val="16"/>
        </w:rPr>
        <w:t>processing of any payment instructions, direct debit facilities and/or credit facilities requested by Customer; and/or</w:t>
      </w:r>
    </w:p>
    <w:p w:rsidR="008E4D07" w:rsidRPr="00CE57ED" w:rsidP="008E4D07">
      <w:pPr>
        <w:bidi w:val="0"/>
        <w:contextualSpacing/>
        <w:rPr>
          <w:sz w:val="16"/>
          <w:szCs w:val="16"/>
        </w:rPr>
      </w:pPr>
      <w:r w:rsidRPr="00CE57ED">
        <w:rPr>
          <w:sz w:val="16"/>
          <w:szCs w:val="16"/>
        </w:rPr>
        <w:t>enabling the daily operation of Customer’s account and/or the collection of amounts outstanding in the Customer’s account in relation to the Works.</w:t>
      </w:r>
    </w:p>
    <w:p w:rsidR="008E4D07" w:rsidRPr="00CE57ED" w:rsidP="008E4D07">
      <w:pPr>
        <w:bidi w:val="0"/>
        <w:contextualSpacing/>
        <w:rPr>
          <w:sz w:val="16"/>
          <w:szCs w:val="16"/>
        </w:rPr>
      </w:pPr>
      <w:r w:rsidRPr="00CE57ED">
        <w:rPr>
          <w:sz w:val="16"/>
          <w:szCs w:val="16"/>
        </w:rPr>
        <w:t>Primo Group Services Pty Ltd may give information about the Customer to a credit reporting agency for the following purposes:</w:t>
      </w:r>
    </w:p>
    <w:p w:rsidR="008E4D07" w:rsidRPr="00CE57ED" w:rsidP="008E4D07">
      <w:pPr>
        <w:bidi w:val="0"/>
        <w:contextualSpacing/>
        <w:rPr>
          <w:sz w:val="16"/>
          <w:szCs w:val="16"/>
        </w:rPr>
      </w:pPr>
      <w:r w:rsidRPr="00CE57ED">
        <w:rPr>
          <w:sz w:val="16"/>
          <w:szCs w:val="16"/>
        </w:rPr>
        <w:t>to obtain a consumer credit report about the Customer; and/or</w:t>
      </w:r>
    </w:p>
    <w:p w:rsidR="008E4D07" w:rsidRPr="00CE57ED" w:rsidP="008E4D07">
      <w:pPr>
        <w:bidi w:val="0"/>
        <w:contextualSpacing/>
        <w:rPr>
          <w:sz w:val="16"/>
          <w:szCs w:val="16"/>
        </w:rPr>
      </w:pPr>
      <w:r w:rsidRPr="00CE57ED">
        <w:rPr>
          <w:sz w:val="16"/>
          <w:szCs w:val="16"/>
        </w:rPr>
        <w:t>allow the credit reporting agency to create or maintain a credit information file containing information about the Customer.</w:t>
      </w:r>
    </w:p>
    <w:p w:rsidR="008E4D07" w:rsidRPr="00CE57ED" w:rsidP="008E4D07">
      <w:pPr>
        <w:bidi w:val="0"/>
        <w:contextualSpacing/>
        <w:rPr>
          <w:sz w:val="16"/>
          <w:szCs w:val="16"/>
        </w:rPr>
      </w:pPr>
      <w:r w:rsidRPr="00CE57ED">
        <w:rPr>
          <w:rFonts w:eastAsiaTheme="majorEastAsia"/>
          <w:b/>
          <w:bCs/>
          <w:sz w:val="16"/>
          <w:szCs w:val="16"/>
          <w:u w:val="single"/>
        </w:rPr>
        <w:t>Rates</w:t>
      </w:r>
    </w:p>
    <w:p w:rsidR="008E4D07" w:rsidRPr="00CE57ED" w:rsidP="008E4D07">
      <w:pPr>
        <w:bidi w:val="0"/>
        <w:contextualSpacing/>
        <w:rPr>
          <w:sz w:val="16"/>
          <w:szCs w:val="16"/>
        </w:rPr>
      </w:pPr>
      <w:r w:rsidRPr="00CE57ED">
        <w:rPr>
          <w:sz w:val="16"/>
          <w:szCs w:val="16"/>
        </w:rPr>
        <w:t>Day rate 7am – 5pm </w:t>
      </w:r>
    </w:p>
    <w:p w:rsidR="008E4D07" w:rsidRPr="00CE57ED" w:rsidP="008E4D07">
      <w:pPr>
        <w:bidi w:val="0"/>
        <w:contextualSpacing/>
        <w:rPr>
          <w:sz w:val="16"/>
          <w:szCs w:val="16"/>
        </w:rPr>
      </w:pPr>
      <w:r w:rsidRPr="00CE57ED">
        <w:rPr>
          <w:sz w:val="16"/>
          <w:szCs w:val="16"/>
        </w:rPr>
        <w:t>Standard call out - minimum 4 hours charge per man and hourly rate apply</w:t>
      </w:r>
      <w:r>
        <w:rPr>
          <w:sz w:val="16"/>
          <w:szCs w:val="16"/>
        </w:rPr>
        <w:t xml:space="preserve">. </w:t>
      </w:r>
      <w:r w:rsidRPr="00CE57ED">
        <w:rPr>
          <w:sz w:val="16"/>
          <w:szCs w:val="16"/>
        </w:rPr>
        <w:t>In case we need materials and the supplier is not open, we will do a temporary job to restore power and make it safe.</w:t>
      </w:r>
    </w:p>
    <w:p w:rsidR="008E4D07" w:rsidRPr="00CE57ED" w:rsidP="008E4D07">
      <w:pPr>
        <w:bidi w:val="0"/>
        <w:contextualSpacing/>
        <w:rPr>
          <w:sz w:val="16"/>
          <w:szCs w:val="16"/>
        </w:rPr>
      </w:pPr>
      <w:r>
        <w:rPr>
          <w:sz w:val="16"/>
          <w:szCs w:val="16"/>
        </w:rPr>
        <w:t>F</w:t>
      </w:r>
      <w:r w:rsidRPr="00CE57ED">
        <w:rPr>
          <w:sz w:val="16"/>
          <w:szCs w:val="16"/>
        </w:rPr>
        <w:t>urther work will be carried out when materials are available.</w:t>
      </w:r>
    </w:p>
    <w:p w:rsidR="008E4D07" w:rsidRPr="00CE57ED" w:rsidP="008E4D07">
      <w:pPr>
        <w:bidi w:val="0"/>
        <w:contextualSpacing/>
        <w:rPr>
          <w:sz w:val="16"/>
          <w:szCs w:val="16"/>
        </w:rPr>
      </w:pPr>
      <w:r w:rsidRPr="00CE57ED">
        <w:rPr>
          <w:rFonts w:eastAsiaTheme="majorEastAsia"/>
          <w:b/>
          <w:bCs/>
          <w:sz w:val="16"/>
          <w:szCs w:val="16"/>
          <w:u w:val="single"/>
        </w:rPr>
        <w:t>Acceptance of Quote</w:t>
      </w:r>
    </w:p>
    <w:p w:rsidR="008E4D07" w:rsidRPr="00CE57ED" w:rsidP="008E4D07">
      <w:pPr>
        <w:bidi w:val="0"/>
        <w:contextualSpacing/>
        <w:rPr>
          <w:sz w:val="16"/>
          <w:szCs w:val="16"/>
        </w:rPr>
      </w:pPr>
      <w:r w:rsidRPr="00CE57ED">
        <w:rPr>
          <w:sz w:val="16"/>
          <w:szCs w:val="16"/>
        </w:rPr>
        <w:t>Trusting that you are completely satisfied with this proposal, I am pleased to inform you that we have the staff and resources to commence at your convenience.</w:t>
      </w:r>
    </w:p>
    <w:p w:rsidR="008E4D07" w:rsidRPr="00CE57ED" w:rsidP="008E4D07">
      <w:pPr>
        <w:bidi w:val="0"/>
        <w:contextualSpacing/>
        <w:rPr>
          <w:sz w:val="16"/>
          <w:szCs w:val="16"/>
        </w:rPr>
      </w:pPr>
      <w:r w:rsidRPr="00CE57ED">
        <w:rPr>
          <w:sz w:val="16"/>
          <w:szCs w:val="16"/>
        </w:rPr>
        <w:t>To accept the quotation, please complete details under acceptance &amp; payment. Alternatively, Primo Group Services Pty Ltd will accept a digital copy via email.</w:t>
      </w:r>
    </w:p>
    <w:p w:rsidR="008E4D07" w:rsidP="00000E28">
      <w:pPr>
        <w:bidi w:val="0"/>
        <w:sectPr w:rsidSect="008C36EB">
          <w:type w:val="continuous"/>
          <w:pgSz w:w="11906" w:h="16838"/>
          <w:pgMar w:top="1440" w:right="1440" w:bottom="1440" w:left="1440" w:header="708" w:footer="283" w:gutter="0"/>
          <w:cols w:num="2" w:space="708"/>
          <w:noEndnote w:val="0"/>
          <w:bidi w:val="0"/>
          <w:docGrid w:linePitch="360"/>
        </w:sectPr>
      </w:pPr>
    </w:p>
    <w:p w:rsidR="00FE359E" w:rsidP="00000E28">
      <w:pPr>
        <w:bidi w:val="0"/>
      </w:pPr>
    </w:p>
    <w:sectPr w:rsidSect="008E4D07">
      <w:type w:val="continuous"/>
      <w:pgSz w:w="11906" w:h="16838"/>
      <w:pgMar w:top="1440" w:right="1440" w:bottom="1440" w:left="1440" w:header="708" w:footer="708" w:gutter="0"/>
      <w:cols w:space="708"/>
      <w:noEndnote w:val="0"/>
      <w:titlePg/>
      <w:bidi w:val="0"/>
      <w:docGrid w:linePitch="360"/>
    </w:sectPr>
  </w:body>
</w:document>
</file>

<file path=word/fontTable.xml><?xml version="1.0" encoding="utf-8"?>
<w:fonts xmlns:r="http://schemas.openxmlformats.org/officeDocument/2006/relationships" xmlns:w="http://schemas.openxmlformats.org/wordprocessingml/2006/main">
  <w:font w:name="Times New Roman">
    <w:altName w:val="Times"/>
    <w:panose1 w:val="02020603050405020304"/>
    <w:charset w:val="EE"/>
    <w:family w:val="roman"/>
    <w:pitch w:val="variable"/>
    <w:sig w:usb0="00000000" w:usb1="00000000" w:usb2="00000000" w:usb3="00000000" w:csb0="000001FF" w:csb1="00000000"/>
  </w:font>
  <w:font w:name="Cambria Math">
    <w:panose1 w:val="02040503050406030204"/>
    <w:charset w:val="EE"/>
    <w:family w:val="roman"/>
    <w:pitch w:val="variable"/>
    <w:sig w:usb0="00000000" w:usb1="00000000" w:usb2="00000000" w:usb3="00000000" w:csb0="0000019F" w:csb1="00000000"/>
  </w:font>
  <w:font w:name="Aptos">
    <w:charset w:val="EE"/>
    <w:family w:val="swiss"/>
    <w:pitch w:val="variable"/>
    <w:sig w:usb0="00000000" w:usb1="00000000" w:usb2="00000000" w:usb3="00000000" w:csb0="0000019F" w:csb1="00000000"/>
  </w:font>
  <w:font w:name="Consolas">
    <w:panose1 w:val="00000000000000000000"/>
    <w:charset w:val="EE"/>
    <w:family w:val="modern"/>
    <w:pitch w:val="fixed"/>
    <w:sig w:usb0="00000000" w:usb1="00000000" w:usb2="00000000" w:usb3="00000000" w:csb0="0000019F" w:csb1="00000000"/>
  </w:font>
  <w:font w:name="Moderna Light">
    <w:panose1 w:val="00000000000000000000"/>
    <w:charset w:val="EE"/>
    <w:family w:val="modern"/>
    <w:pitch w:val="variable"/>
    <w:sig w:usb0="00000000" w:usb1="00000000" w:usb2="00000000" w:usb3="00000000" w:csb0="00000093" w:csb1="00000000"/>
  </w:font>
  <w:font w:name="Moderna Medium">
    <w:panose1 w:val="00000000000000000000"/>
    <w:charset w:val="EE"/>
    <w:family w:val="modern"/>
    <w:pitch w:val="variable"/>
    <w:sig w:usb0="00000000" w:usb1="00000000" w:usb2="00000000" w:usb3="00000000" w:csb0="00000093" w:csb1="00000000"/>
  </w:font>
  <w:font w:name="ModernaUnicase Black">
    <w:panose1 w:val="00000000000000000000"/>
    <w:charset w:val="EE"/>
    <w:family w:val="modern"/>
    <w:pitch w:val="variable"/>
    <w:sig w:usb0="00000000" w:usb1="00000000" w:usb2="00000000" w:usb3="00000000" w:csb0="00000093" w:csb1="00000000"/>
  </w:font>
  <w:font w:name="Aptos Display">
    <w:charset w:val="EE"/>
    <w:family w:val="swiss"/>
    <w:pitch w:val="variable"/>
    <w:sig w:usb0="00000000" w:usb1="00000000" w:usb2="00000000" w:usb3="00000000" w:csb0="0000019F" w:csb1="00000000"/>
  </w:font>
  <w:font w:name="Symbol">
    <w:charset w:val="02"/>
    <w:family w:val="auto"/>
    <w:pitch w:val="default"/>
    <w:sig w:usb0="00000000" w:usb1="0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15F0">
    <w:pPr>
      <w:pStyle w:val="Footer"/>
      <w:bidi w:val="0"/>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p w:rsidR="00C815F0">
    <w:pPr>
      <w:pStyle w:val="Footer"/>
      <w:bidi w:val="0"/>
    </w:pPr>
    <w:r>
      <w:t>Primo Group Services Pty Ltd</w:t>
    </w:r>
  </w:p>
  <w:p w:rsidR="00C815F0">
    <w:pPr>
      <w:pStyle w:val="Footer"/>
      <w:bidi w:val="0"/>
    </w:pPr>
    <w:r w:rsidR="009A7B55">
      <w:t>Commercial In Confidence</w:t>
    </w:r>
  </w:p>
  <w:p w:rsidR="009A7B55">
    <w:pPr>
      <w:pStyle w:val="Footer"/>
      <w:bidi w:val="0"/>
    </w:pPr>
    <w:r>
      <w:t>Proposal Number 6570</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36206">
    <w:pPr>
      <w:pStyle w:val="Header"/>
      <w:bidi w:val="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49" type="#_x0000_t75" style="width:53.25pt;height:45.75pt;margin-top:-16.65pt;margin-left:198.75pt;position:absolute;visibility:visible;z-index:251658240" filled="f" stroked="f">
          <v:fill o:detectmouseclick="f"/>
          <v:imagedata r:id="rId1" o:title=""/>
          <o:lock v:ext="edit" aspectratio="t"/>
          <w10:wrap type="square"/>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compat/>
  <w:rsids>
    <w:rsidRoot w:val="00C97FD7"/>
    <w:rsid w:val="00000E28"/>
    <w:rsid w:val="00014C88"/>
    <w:rsid w:val="00046300"/>
    <w:rsid w:val="00096410"/>
    <w:rsid w:val="000F79F4"/>
    <w:rsid w:val="00114061"/>
    <w:rsid w:val="00125E63"/>
    <w:rsid w:val="00156F97"/>
    <w:rsid w:val="001638B9"/>
    <w:rsid w:val="001A4756"/>
    <w:rsid w:val="001D334D"/>
    <w:rsid w:val="001E3D69"/>
    <w:rsid w:val="001F1FFE"/>
    <w:rsid w:val="0022179A"/>
    <w:rsid w:val="002268C4"/>
    <w:rsid w:val="00251EF7"/>
    <w:rsid w:val="00273C6B"/>
    <w:rsid w:val="00281AC2"/>
    <w:rsid w:val="002909EE"/>
    <w:rsid w:val="00291F55"/>
    <w:rsid w:val="002A1FAD"/>
    <w:rsid w:val="002B02C0"/>
    <w:rsid w:val="002B0448"/>
    <w:rsid w:val="002B2D7D"/>
    <w:rsid w:val="002B52D1"/>
    <w:rsid w:val="002C34B0"/>
    <w:rsid w:val="002C4BC4"/>
    <w:rsid w:val="00316A11"/>
    <w:rsid w:val="00357732"/>
    <w:rsid w:val="00385CA4"/>
    <w:rsid w:val="00392BEF"/>
    <w:rsid w:val="003B59CA"/>
    <w:rsid w:val="003C57A5"/>
    <w:rsid w:val="003D2BBA"/>
    <w:rsid w:val="003D74B7"/>
    <w:rsid w:val="003E546C"/>
    <w:rsid w:val="003F10FC"/>
    <w:rsid w:val="00401115"/>
    <w:rsid w:val="004039E0"/>
    <w:rsid w:val="0041255E"/>
    <w:rsid w:val="0041543A"/>
    <w:rsid w:val="004160F3"/>
    <w:rsid w:val="00421A83"/>
    <w:rsid w:val="00425770"/>
    <w:rsid w:val="00430235"/>
    <w:rsid w:val="00431BDC"/>
    <w:rsid w:val="0043275B"/>
    <w:rsid w:val="00477342"/>
    <w:rsid w:val="004A1C59"/>
    <w:rsid w:val="004A6B7B"/>
    <w:rsid w:val="004E242B"/>
    <w:rsid w:val="004F20AC"/>
    <w:rsid w:val="004F66A6"/>
    <w:rsid w:val="005021CE"/>
    <w:rsid w:val="00504A34"/>
    <w:rsid w:val="005063B5"/>
    <w:rsid w:val="005142EC"/>
    <w:rsid w:val="00552CF0"/>
    <w:rsid w:val="005536DE"/>
    <w:rsid w:val="00566F3C"/>
    <w:rsid w:val="005706A5"/>
    <w:rsid w:val="005948A5"/>
    <w:rsid w:val="005A0FCB"/>
    <w:rsid w:val="005C57CA"/>
    <w:rsid w:val="005D5671"/>
    <w:rsid w:val="005E1F4F"/>
    <w:rsid w:val="005E5C03"/>
    <w:rsid w:val="00644871"/>
    <w:rsid w:val="006911AB"/>
    <w:rsid w:val="006B201C"/>
    <w:rsid w:val="006C4E23"/>
    <w:rsid w:val="006D352E"/>
    <w:rsid w:val="006F492F"/>
    <w:rsid w:val="007058F2"/>
    <w:rsid w:val="00713AE8"/>
    <w:rsid w:val="007658B6"/>
    <w:rsid w:val="00766D3D"/>
    <w:rsid w:val="007814D4"/>
    <w:rsid w:val="00793A17"/>
    <w:rsid w:val="007C764C"/>
    <w:rsid w:val="007D2F05"/>
    <w:rsid w:val="008069FA"/>
    <w:rsid w:val="0082012F"/>
    <w:rsid w:val="008661F8"/>
    <w:rsid w:val="00897C09"/>
    <w:rsid w:val="008B3DEA"/>
    <w:rsid w:val="008C36EB"/>
    <w:rsid w:val="008E0861"/>
    <w:rsid w:val="008E4D07"/>
    <w:rsid w:val="008F4C5F"/>
    <w:rsid w:val="00914BAB"/>
    <w:rsid w:val="00933220"/>
    <w:rsid w:val="00936206"/>
    <w:rsid w:val="00942B6A"/>
    <w:rsid w:val="00951BC7"/>
    <w:rsid w:val="00956990"/>
    <w:rsid w:val="00961887"/>
    <w:rsid w:val="00971624"/>
    <w:rsid w:val="00994DDD"/>
    <w:rsid w:val="009A7B55"/>
    <w:rsid w:val="009E4147"/>
    <w:rsid w:val="009F3924"/>
    <w:rsid w:val="00A07DD5"/>
    <w:rsid w:val="00A32414"/>
    <w:rsid w:val="00A34E53"/>
    <w:rsid w:val="00A377CC"/>
    <w:rsid w:val="00A53187"/>
    <w:rsid w:val="00A5777F"/>
    <w:rsid w:val="00A853F5"/>
    <w:rsid w:val="00A96303"/>
    <w:rsid w:val="00AA730B"/>
    <w:rsid w:val="00AC1537"/>
    <w:rsid w:val="00AC6E8C"/>
    <w:rsid w:val="00AD0660"/>
    <w:rsid w:val="00B07776"/>
    <w:rsid w:val="00B1042A"/>
    <w:rsid w:val="00B344B4"/>
    <w:rsid w:val="00B76FD5"/>
    <w:rsid w:val="00BA065B"/>
    <w:rsid w:val="00BB77A1"/>
    <w:rsid w:val="00BD5103"/>
    <w:rsid w:val="00BD5E65"/>
    <w:rsid w:val="00BE6BCB"/>
    <w:rsid w:val="00BF0EE9"/>
    <w:rsid w:val="00BF4107"/>
    <w:rsid w:val="00C05530"/>
    <w:rsid w:val="00C236C3"/>
    <w:rsid w:val="00C26DF4"/>
    <w:rsid w:val="00C425D2"/>
    <w:rsid w:val="00C561D6"/>
    <w:rsid w:val="00C56F66"/>
    <w:rsid w:val="00C815F0"/>
    <w:rsid w:val="00C91240"/>
    <w:rsid w:val="00C9721C"/>
    <w:rsid w:val="00C97FD7"/>
    <w:rsid w:val="00CB5B71"/>
    <w:rsid w:val="00CD3D3C"/>
    <w:rsid w:val="00CD796E"/>
    <w:rsid w:val="00CE57ED"/>
    <w:rsid w:val="00CF0543"/>
    <w:rsid w:val="00D35861"/>
    <w:rsid w:val="00D37D63"/>
    <w:rsid w:val="00D444B5"/>
    <w:rsid w:val="00D44D8C"/>
    <w:rsid w:val="00D84CAC"/>
    <w:rsid w:val="00D91070"/>
    <w:rsid w:val="00D91521"/>
    <w:rsid w:val="00D95712"/>
    <w:rsid w:val="00DE0695"/>
    <w:rsid w:val="00DE375D"/>
    <w:rsid w:val="00E070C4"/>
    <w:rsid w:val="00E52596"/>
    <w:rsid w:val="00E71004"/>
    <w:rsid w:val="00E71FCA"/>
    <w:rsid w:val="00E82B8E"/>
    <w:rsid w:val="00EA0ED4"/>
    <w:rsid w:val="00F0018D"/>
    <w:rsid w:val="00F2052F"/>
    <w:rsid w:val="00F234E5"/>
    <w:rsid w:val="00F41B28"/>
    <w:rsid w:val="00F42EF0"/>
    <w:rsid w:val="00F45142"/>
    <w:rsid w:val="00F47799"/>
    <w:rsid w:val="00F6326B"/>
    <w:rsid w:val="00F65CCC"/>
    <w:rsid w:val="00F76D6E"/>
    <w:rsid w:val="00F807F3"/>
    <w:rsid w:val="00F83824"/>
    <w:rsid w:val="00F905FB"/>
    <w:rsid w:val="00F9706F"/>
    <w:rsid w:val="00FB2320"/>
    <w:rsid w:val="00FD444A"/>
    <w:rsid w:val="00FD584F"/>
    <w:rsid w:val="00FE359E"/>
  </w:rsids>
  <m:mathPr>
    <m:mathFont m:val="Cambria Math"/>
  </m:mathPr>
  <w:themeFontLang w:val="en-AU"/>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eastAsia="Times New Roman" w:asciiTheme="minorHAnsi" w:hAnsiTheme="minorHAnsi" w:cstheme="minorHAnsi"/>
        <w:kern w:val="2"/>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framePr w:wrap="auto"/>
      <w:widowControl/>
      <w:autoSpaceDE/>
      <w:autoSpaceDN/>
      <w:adjustRightInd/>
      <w:spacing w:after="160" w:line="259" w:lineRule="auto"/>
      <w:ind w:left="0" w:right="0"/>
      <w:jc w:val="left"/>
      <w:textAlignment w:val="auto"/>
    </w:pPr>
    <w:rPr>
      <w:rFonts w:asciiTheme="minorHAnsi" w:hAnsiTheme="minorHAnsi" w:cs="Times New Roman"/>
      <w:snapToGrid/>
      <w:kern w:val="2"/>
      <w:sz w:val="22"/>
      <w:szCs w:val="22"/>
      <w:rtl w:val="0"/>
      <w:cs w:val="0"/>
      <w:lang w:val="en-AU" w:eastAsia="en-US" w:bidi="ar-SA"/>
    </w:rPr>
  </w:style>
  <w:style w:type="paragraph" w:styleId="Heading1">
    <w:name w:val="heading 1"/>
    <w:basedOn w:val="Normal"/>
    <w:next w:val="Normal"/>
    <w:link w:val="Heading1Char"/>
    <w:uiPriority w:val="9"/>
    <w:qFormat/>
    <w:rsid w:val="00C97FD7"/>
    <w:pPr>
      <w:keepNext/>
      <w:keepLines/>
      <w:spacing w:before="360" w:after="80"/>
      <w:jc w:val="left"/>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C97FD7"/>
    <w:pPr>
      <w:keepNext/>
      <w:keepLines/>
      <w:spacing w:before="160" w:after="80"/>
      <w:jc w:val="left"/>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C97FD7"/>
    <w:pPr>
      <w:keepNext/>
      <w:keepLines/>
      <w:spacing w:before="160" w:after="80"/>
      <w:jc w:val="left"/>
      <w:outlineLvl w:val="2"/>
    </w:pPr>
    <w:rPr>
      <w:rFonts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C97FD7"/>
    <w:pPr>
      <w:keepNext/>
      <w:keepLines/>
      <w:spacing w:before="80" w:after="40"/>
      <w:jc w:val="left"/>
      <w:outlineLvl w:val="3"/>
    </w:pPr>
    <w:rPr>
      <w:rFonts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C97FD7"/>
    <w:pPr>
      <w:keepNext/>
      <w:keepLines/>
      <w:spacing w:before="80" w:after="40"/>
      <w:jc w:val="left"/>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C97FD7"/>
    <w:pPr>
      <w:keepNext/>
      <w:keepLines/>
      <w:spacing w:before="40" w:after="0"/>
      <w:jc w:val="left"/>
      <w:outlineLvl w:val="5"/>
    </w:pPr>
    <w:rPr>
      <w:rFonts w:eastAsiaTheme="majorEastAsia"/>
      <w:i/>
      <w:iCs/>
      <w:color w:val="595959" w:themeColor="text1" w:themeShade="FF" w:themeTint="A6"/>
    </w:rPr>
  </w:style>
  <w:style w:type="paragraph" w:styleId="Heading7">
    <w:name w:val="heading 7"/>
    <w:basedOn w:val="Normal"/>
    <w:next w:val="Normal"/>
    <w:link w:val="Heading7Char"/>
    <w:uiPriority w:val="9"/>
    <w:semiHidden/>
    <w:unhideWhenUsed/>
    <w:qFormat/>
    <w:rsid w:val="00C97FD7"/>
    <w:pPr>
      <w:keepNext/>
      <w:keepLines/>
      <w:spacing w:before="40" w:after="0"/>
      <w:jc w:val="left"/>
      <w:outlineLvl w:val="6"/>
    </w:pPr>
    <w:rPr>
      <w:rFonts w:eastAsiaTheme="majorEastAsia"/>
      <w:color w:val="595959" w:themeColor="text1" w:themeShade="FF" w:themeTint="A6"/>
    </w:rPr>
  </w:style>
  <w:style w:type="paragraph" w:styleId="Heading8">
    <w:name w:val="heading 8"/>
    <w:basedOn w:val="Normal"/>
    <w:next w:val="Normal"/>
    <w:link w:val="Heading8Char"/>
    <w:uiPriority w:val="9"/>
    <w:semiHidden/>
    <w:unhideWhenUsed/>
    <w:qFormat/>
    <w:rsid w:val="00C97FD7"/>
    <w:pPr>
      <w:keepNext/>
      <w:keepLines/>
      <w:spacing w:after="0"/>
      <w:jc w:val="left"/>
      <w:outlineLvl w:val="7"/>
    </w:pPr>
    <w:rPr>
      <w:rFonts w:eastAsiaTheme="majorEastAsia"/>
      <w:i/>
      <w:iCs/>
      <w:color w:val="272727" w:themeColor="text1" w:themeShade="FF" w:themeTint="D8"/>
    </w:rPr>
  </w:style>
  <w:style w:type="paragraph" w:styleId="Heading9">
    <w:name w:val="heading 9"/>
    <w:basedOn w:val="Normal"/>
    <w:next w:val="Normal"/>
    <w:link w:val="Heading9Char"/>
    <w:uiPriority w:val="9"/>
    <w:semiHidden/>
    <w:unhideWhenUsed/>
    <w:qFormat/>
    <w:rsid w:val="00C97FD7"/>
    <w:pPr>
      <w:keepNext/>
      <w:keepLines/>
      <w:spacing w:after="0"/>
      <w:jc w:val="left"/>
      <w:outlineLvl w:val="8"/>
    </w:pPr>
    <w:rPr>
      <w:rFonts w:eastAsiaTheme="majorEastAsia"/>
      <w:color w:val="272727" w:themeColor="text1" w:themeShade="FF"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97FD7"/>
    <w:rPr>
      <w:rFonts w:asciiTheme="majorHAnsi" w:eastAsiaTheme="majorEastAsia" w:hAnsiTheme="majorHAnsi" w:cs="Times New Roman"/>
      <w:color w:val="0F4761" w:themeColor="accent1" w:themeShade="BF"/>
      <w:sz w:val="40"/>
      <w:szCs w:val="40"/>
      <w:rtl w:val="0"/>
      <w:cs w:val="0"/>
    </w:rPr>
  </w:style>
  <w:style w:type="character" w:customStyle="1" w:styleId="Heading2Char">
    <w:name w:val="Heading 2 Char"/>
    <w:basedOn w:val="DefaultParagraphFont"/>
    <w:link w:val="Heading2"/>
    <w:uiPriority w:val="9"/>
    <w:semiHidden/>
    <w:rsid w:val="00C97FD7"/>
    <w:rPr>
      <w:rFonts w:asciiTheme="majorHAnsi" w:eastAsiaTheme="majorEastAsia" w:hAnsiTheme="majorHAnsi" w:cs="Times New Roman"/>
      <w:color w:val="0F4761" w:themeColor="accent1" w:themeShade="BF"/>
      <w:sz w:val="32"/>
      <w:szCs w:val="32"/>
      <w:rtl w:val="0"/>
      <w:cs w:val="0"/>
    </w:rPr>
  </w:style>
  <w:style w:type="character" w:customStyle="1" w:styleId="Heading3Char">
    <w:name w:val="Heading 3 Char"/>
    <w:basedOn w:val="DefaultParagraphFont"/>
    <w:link w:val="Heading3"/>
    <w:uiPriority w:val="9"/>
    <w:semiHidden/>
    <w:rsid w:val="00C97FD7"/>
    <w:rPr>
      <w:rFonts w:eastAsiaTheme="majorEastAsia" w:cs="Times New Roman"/>
      <w:color w:val="0F4761" w:themeColor="accent1" w:themeShade="BF"/>
      <w:sz w:val="28"/>
      <w:szCs w:val="28"/>
      <w:rtl w:val="0"/>
      <w:cs w:val="0"/>
    </w:rPr>
  </w:style>
  <w:style w:type="character" w:customStyle="1" w:styleId="Heading4Char">
    <w:name w:val="Heading 4 Char"/>
    <w:basedOn w:val="DefaultParagraphFont"/>
    <w:link w:val="Heading4"/>
    <w:uiPriority w:val="9"/>
    <w:semiHidden/>
    <w:rsid w:val="00C97FD7"/>
    <w:rPr>
      <w:rFonts w:eastAsiaTheme="majorEastAsia" w:cs="Times New Roman"/>
      <w:i/>
      <w:iCs/>
      <w:color w:val="0F4761" w:themeColor="accent1" w:themeShade="BF"/>
      <w:rtl w:val="0"/>
      <w:cs w:val="0"/>
    </w:rPr>
  </w:style>
  <w:style w:type="character" w:customStyle="1" w:styleId="Heading5Char">
    <w:name w:val="Heading 5 Char"/>
    <w:basedOn w:val="DefaultParagraphFont"/>
    <w:link w:val="Heading5"/>
    <w:uiPriority w:val="9"/>
    <w:semiHidden/>
    <w:rsid w:val="00C97FD7"/>
    <w:rPr>
      <w:rFonts w:eastAsiaTheme="majorEastAsia" w:cs="Times New Roman"/>
      <w:color w:val="0F4761" w:themeColor="accent1" w:themeShade="BF"/>
      <w:rtl w:val="0"/>
      <w:cs w:val="0"/>
    </w:rPr>
  </w:style>
  <w:style w:type="character" w:customStyle="1" w:styleId="Heading6Char">
    <w:name w:val="Heading 6 Char"/>
    <w:basedOn w:val="DefaultParagraphFont"/>
    <w:link w:val="Heading6"/>
    <w:uiPriority w:val="9"/>
    <w:semiHidden/>
    <w:rsid w:val="00C97FD7"/>
    <w:rPr>
      <w:rFonts w:eastAsiaTheme="majorEastAsia" w:cs="Times New Roman"/>
      <w:i/>
      <w:iCs/>
      <w:color w:val="595959" w:themeColor="text1" w:themeShade="FF" w:themeTint="A6"/>
      <w:rtl w:val="0"/>
      <w:cs w:val="0"/>
    </w:rPr>
  </w:style>
  <w:style w:type="character" w:customStyle="1" w:styleId="Heading7Char">
    <w:name w:val="Heading 7 Char"/>
    <w:basedOn w:val="DefaultParagraphFont"/>
    <w:link w:val="Heading7"/>
    <w:uiPriority w:val="9"/>
    <w:semiHidden/>
    <w:rsid w:val="00C97FD7"/>
    <w:rPr>
      <w:rFonts w:eastAsiaTheme="majorEastAsia" w:cs="Times New Roman"/>
      <w:color w:val="595959" w:themeColor="text1" w:themeShade="FF" w:themeTint="A6"/>
      <w:rtl w:val="0"/>
      <w:cs w:val="0"/>
    </w:rPr>
  </w:style>
  <w:style w:type="character" w:customStyle="1" w:styleId="Heading8Char">
    <w:name w:val="Heading 8 Char"/>
    <w:basedOn w:val="DefaultParagraphFont"/>
    <w:link w:val="Heading8"/>
    <w:uiPriority w:val="9"/>
    <w:semiHidden/>
    <w:rsid w:val="00C97FD7"/>
    <w:rPr>
      <w:rFonts w:eastAsiaTheme="majorEastAsia" w:cs="Times New Roman"/>
      <w:i/>
      <w:iCs/>
      <w:color w:val="272727" w:themeColor="text1" w:themeShade="FF" w:themeTint="D8"/>
      <w:rtl w:val="0"/>
      <w:cs w:val="0"/>
    </w:rPr>
  </w:style>
  <w:style w:type="character" w:customStyle="1" w:styleId="Heading9Char">
    <w:name w:val="Heading 9 Char"/>
    <w:basedOn w:val="DefaultParagraphFont"/>
    <w:link w:val="Heading9"/>
    <w:uiPriority w:val="9"/>
    <w:semiHidden/>
    <w:rsid w:val="00C97FD7"/>
    <w:rPr>
      <w:rFonts w:eastAsiaTheme="majorEastAsia" w:cs="Times New Roman"/>
      <w:color w:val="272727" w:themeColor="text1" w:themeShade="FF" w:themeTint="D8"/>
      <w:rtl w:val="0"/>
      <w:cs w:val="0"/>
    </w:rPr>
  </w:style>
  <w:style w:type="paragraph" w:styleId="Title">
    <w:name w:val="Title"/>
    <w:basedOn w:val="Normal"/>
    <w:next w:val="Normal"/>
    <w:link w:val="TitleChar"/>
    <w:uiPriority w:val="10"/>
    <w:qFormat/>
    <w:rsid w:val="00C97FD7"/>
    <w:pPr>
      <w:spacing w:after="80" w:line="240" w:lineRule="auto"/>
      <w:contextualSpacing/>
      <w:jc w:val="left"/>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C97FD7"/>
    <w:rPr>
      <w:rFonts w:asciiTheme="majorHAnsi" w:eastAsiaTheme="majorEastAsia" w:hAnsiTheme="majorHAnsi" w:cs="Times New Roman"/>
      <w:spacing w:val="-10"/>
      <w:kern w:val="28"/>
      <w:sz w:val="56"/>
      <w:szCs w:val="56"/>
      <w:rtl w:val="0"/>
      <w:cs w:val="0"/>
    </w:rPr>
  </w:style>
  <w:style w:type="paragraph" w:styleId="Subtitle">
    <w:name w:val="Subtitle"/>
    <w:basedOn w:val="Normal"/>
    <w:next w:val="Normal"/>
    <w:link w:val="SubtitleChar"/>
    <w:uiPriority w:val="11"/>
    <w:qFormat/>
    <w:rsid w:val="00C97FD7"/>
    <w:pPr>
      <w:numPr>
        <w:ilvl w:val="1"/>
      </w:numPr>
      <w:jc w:val="left"/>
    </w:pPr>
    <w:rPr>
      <w:rFonts w:eastAsiaTheme="majorEastAsia"/>
      <w:color w:val="595959" w:themeColor="text1" w:themeShade="FF" w:themeTint="A6"/>
      <w:spacing w:val="15"/>
      <w:sz w:val="28"/>
      <w:szCs w:val="28"/>
    </w:rPr>
  </w:style>
  <w:style w:type="character" w:customStyle="1" w:styleId="SubtitleChar">
    <w:name w:val="Subtitle Char"/>
    <w:basedOn w:val="DefaultParagraphFont"/>
    <w:link w:val="Subtitle"/>
    <w:uiPriority w:val="11"/>
    <w:rsid w:val="00C97FD7"/>
    <w:rPr>
      <w:rFonts w:eastAsiaTheme="majorEastAsia" w:cs="Times New Roman"/>
      <w:color w:val="595959" w:themeColor="text1" w:themeShade="FF" w:themeTint="A6"/>
      <w:spacing w:val="15"/>
      <w:sz w:val="28"/>
      <w:szCs w:val="28"/>
      <w:rtl w:val="0"/>
      <w:cs w:val="0"/>
    </w:rPr>
  </w:style>
  <w:style w:type="paragraph" w:styleId="Quote">
    <w:name w:val="Quote"/>
    <w:basedOn w:val="Normal"/>
    <w:next w:val="Normal"/>
    <w:link w:val="QuoteChar"/>
    <w:uiPriority w:val="29"/>
    <w:qFormat/>
    <w:rsid w:val="00C97FD7"/>
    <w:pPr>
      <w:spacing w:before="160"/>
      <w:jc w:val="center"/>
    </w:pPr>
    <w:rPr>
      <w:i/>
      <w:iCs/>
      <w:color w:val="404040" w:themeColor="text1" w:themeShade="FF" w:themeTint="BF"/>
    </w:rPr>
  </w:style>
  <w:style w:type="character" w:customStyle="1" w:styleId="QuoteChar">
    <w:name w:val="Quote Char"/>
    <w:basedOn w:val="DefaultParagraphFont"/>
    <w:link w:val="Quote"/>
    <w:uiPriority w:val="29"/>
    <w:rsid w:val="00C97FD7"/>
    <w:rPr>
      <w:rFonts w:cs="Times New Roman"/>
      <w:i/>
      <w:iCs/>
      <w:color w:val="404040" w:themeColor="text1" w:themeShade="FF" w:themeTint="BF"/>
      <w:rtl w:val="0"/>
      <w:cs w:val="0"/>
    </w:rPr>
  </w:style>
  <w:style w:type="paragraph" w:styleId="ListParagraph">
    <w:name w:val="List Paragraph"/>
    <w:basedOn w:val="Normal"/>
    <w:uiPriority w:val="34"/>
    <w:qFormat/>
    <w:rsid w:val="00C97FD7"/>
    <w:pPr>
      <w:ind w:left="720"/>
      <w:contextualSpacing/>
      <w:jc w:val="left"/>
    </w:pPr>
  </w:style>
  <w:style w:type="character" w:styleId="IntenseEmphasis">
    <w:name w:val="Intense Emphasis"/>
    <w:basedOn w:val="DefaultParagraphFont"/>
    <w:uiPriority w:val="21"/>
    <w:qFormat/>
    <w:rsid w:val="00C97FD7"/>
    <w:rPr>
      <w:rFonts w:cs="Times New Roman"/>
      <w:i/>
      <w:iCs/>
      <w:color w:val="0F4761" w:themeColor="accent1" w:themeShade="BF"/>
      <w:rtl w:val="0"/>
      <w:cs w:val="0"/>
    </w:rPr>
  </w:style>
  <w:style w:type="paragraph" w:styleId="IntenseQuote">
    <w:name w:val="Intense Quote"/>
    <w:basedOn w:val="Normal"/>
    <w:next w:val="Normal"/>
    <w:link w:val="IntenseQuoteChar"/>
    <w:uiPriority w:val="30"/>
    <w:qFormat/>
    <w:rsid w:val="00C97FD7"/>
    <w:pPr>
      <w:pBdr>
        <w:top w:val="single" w:sz="4" w:space="10" w:color="0F4761"/>
        <w:bottom w:val="single" w:sz="4" w:space="10" w:color="0F4761"/>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FD7"/>
    <w:rPr>
      <w:rFonts w:cs="Times New Roman"/>
      <w:i/>
      <w:iCs/>
      <w:color w:val="0F4761" w:themeColor="accent1" w:themeShade="BF"/>
      <w:rtl w:val="0"/>
      <w:cs w:val="0"/>
    </w:rPr>
  </w:style>
  <w:style w:type="character" w:styleId="IntenseReference">
    <w:name w:val="Intense Reference"/>
    <w:basedOn w:val="DefaultParagraphFont"/>
    <w:uiPriority w:val="32"/>
    <w:qFormat/>
    <w:rsid w:val="00C97FD7"/>
    <w:rPr>
      <w:rFonts w:cs="Times New Roman"/>
      <w:b/>
      <w:bCs/>
      <w:smallCaps/>
      <w:color w:val="0F4761" w:themeColor="accent1" w:themeShade="BF"/>
      <w:spacing w:val="5"/>
      <w:rtl w:val="0"/>
      <w:cs w:val="0"/>
    </w:rPr>
  </w:style>
  <w:style w:type="paragraph" w:styleId="NoSpacing">
    <w:name w:val="No Spacing"/>
    <w:link w:val="NoSpacingChar"/>
    <w:uiPriority w:val="1"/>
    <w:qFormat/>
    <w:rsid w:val="00E52596"/>
    <w:pPr>
      <w:framePr w:wrap="auto"/>
      <w:widowControl/>
      <w:autoSpaceDE/>
      <w:autoSpaceDN/>
      <w:adjustRightInd/>
      <w:ind w:left="0" w:right="0"/>
      <w:jc w:val="left"/>
      <w:textAlignment w:val="auto"/>
    </w:pPr>
    <w:rPr>
      <w:rFonts w:asciiTheme="minorHAnsi" w:eastAsiaTheme="minorEastAsia" w:hAnsiTheme="minorHAnsi" w:cs="Times New Roman"/>
      <w:snapToGrid/>
      <w:sz w:val="22"/>
      <w:szCs w:val="22"/>
      <w:rtl w:val="0"/>
      <w:cs w:val="0"/>
      <w:lang w:val="en-US" w:eastAsia="en-US" w:bidi="ar-SA"/>
    </w:rPr>
  </w:style>
  <w:style w:type="character" w:customStyle="1" w:styleId="NoSpacingChar">
    <w:name w:val="No Spacing Char"/>
    <w:basedOn w:val="DefaultParagraphFont"/>
    <w:link w:val="NoSpacing"/>
    <w:uiPriority w:val="1"/>
    <w:rsid w:val="00E52596"/>
    <w:rPr>
      <w:rFonts w:eastAsiaTheme="minorEastAsia" w:cs="Times New Roman"/>
      <w:kern w:val="0"/>
      <w:rtl w:val="0"/>
      <w:cs w:val="0"/>
      <w:lang w:val="en-US" w:eastAsia="x-none"/>
    </w:rPr>
  </w:style>
  <w:style w:type="paragraph" w:styleId="Header">
    <w:name w:val="header"/>
    <w:basedOn w:val="Normal"/>
    <w:link w:val="HeaderChar"/>
    <w:uiPriority w:val="99"/>
    <w:unhideWhenUsed/>
    <w:rsid w:val="00936206"/>
    <w:pPr>
      <w:tabs>
        <w:tab w:val="center" w:pos="4513"/>
        <w:tab w:val="right" w:pos="9026"/>
      </w:tabs>
      <w:spacing w:after="0" w:line="240" w:lineRule="auto"/>
      <w:jc w:val="left"/>
    </w:pPr>
  </w:style>
  <w:style w:type="character" w:customStyle="1" w:styleId="HeaderChar">
    <w:name w:val="Header Char"/>
    <w:basedOn w:val="DefaultParagraphFont"/>
    <w:link w:val="Header"/>
    <w:uiPriority w:val="99"/>
    <w:rsid w:val="00936206"/>
    <w:rPr>
      <w:rFonts w:cs="Times New Roman"/>
      <w:rtl w:val="0"/>
      <w:cs w:val="0"/>
    </w:rPr>
  </w:style>
  <w:style w:type="paragraph" w:styleId="Footer">
    <w:name w:val="footer"/>
    <w:basedOn w:val="Normal"/>
    <w:link w:val="FooterChar"/>
    <w:uiPriority w:val="99"/>
    <w:unhideWhenUsed/>
    <w:rsid w:val="00936206"/>
    <w:pPr>
      <w:tabs>
        <w:tab w:val="center" w:pos="4513"/>
        <w:tab w:val="right" w:pos="9026"/>
      </w:tabs>
      <w:spacing w:after="0" w:line="240" w:lineRule="auto"/>
      <w:jc w:val="left"/>
    </w:pPr>
  </w:style>
  <w:style w:type="character" w:customStyle="1" w:styleId="FooterChar">
    <w:name w:val="Footer Char"/>
    <w:basedOn w:val="DefaultParagraphFont"/>
    <w:link w:val="Footer"/>
    <w:uiPriority w:val="99"/>
    <w:rsid w:val="00936206"/>
    <w:rPr>
      <w:rFonts w:cs="Times New Roman"/>
      <w:rtl w:val="0"/>
      <w:cs w:val="0"/>
    </w:rPr>
  </w:style>
  <w:style w:type="character" w:styleId="Hyperlink">
    <w:name w:val="Hyperlink"/>
    <w:basedOn w:val="DefaultParagraphFont"/>
    <w:uiPriority w:val="99"/>
    <w:unhideWhenUsed/>
    <w:rsid w:val="00BE6BCB"/>
    <w:rPr>
      <w:rFonts w:cs="Times New Roman"/>
      <w:color w:val="467886" w:themeColor="hyperlink" w:themeShade="FF"/>
      <w:u w:val="single"/>
      <w:rtl w:val="0"/>
      <w:cs w:val="0"/>
    </w:rPr>
  </w:style>
  <w:style w:type="character" w:styleId="UnresolvedMention">
    <w:name w:val="Unresolved Mention"/>
    <w:basedOn w:val="DefaultParagraphFont"/>
    <w:uiPriority w:val="99"/>
    <w:semiHidden/>
    <w:unhideWhenUsed/>
    <w:rsid w:val="00BE6BCB"/>
    <w:rPr>
      <w:rFonts w:cs="Times New Roman"/>
      <w:color w:val="605E5C"/>
      <w:shd w:val="clear" w:color="auto" w:fill="E1DFDD"/>
      <w:rtl w:val="0"/>
      <w:cs w:val="0"/>
    </w:rPr>
  </w:style>
  <w:style w:type="table" w:styleId="TableGrid">
    <w:name w:val="Table Grid"/>
    <w:basedOn w:val="TableNormal"/>
    <w:uiPriority w:val="39"/>
    <w:rsid w:val="00A34E53"/>
    <w:pPr>
      <w:spacing w:after="0" w:line="240" w:lineRule="auto"/>
    </w:pPr>
    <w:rPr>
      <w:rFonts w:cs="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D5671"/>
    <w:pPr>
      <w:spacing w:after="0" w:line="240" w:lineRule="auto"/>
      <w:jc w:val="left"/>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D5671"/>
    <w:rPr>
      <w:rFonts w:ascii="Consolas" w:hAnsi="Consolas" w:cs="Times New Roman"/>
      <w:sz w:val="20"/>
      <w:szCs w:val="20"/>
      <w:rtl w:val="0"/>
      <w:cs w:val="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header1.xml.rels><?xml version="1.0" encoding="utf-8" standalone="yes"?><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BB51B-2346-4B35-AC11-49C5C6ABA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260</TotalTime>
  <Pages>11</Pages>
  <Words>3383</Words>
  <Characters>16986</Characters>
  <Application>Microsoft Office Word</Application>
  <DocSecurity>0</DocSecurity>
  <Lines>0</Lines>
  <Paragraphs>0</Paragraphs>
  <ScaleCrop>false</ScaleCrop>
  <Company/>
  <LinksUpToDate>false</LinksUpToDate>
  <CharactersWithSpaces>20177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Rolzhauser</dc:creator>
  <cp:lastModifiedBy>Eric Rolzhauser</cp:lastModifiedBy>
  <cp:revision>78</cp:revision>
  <dcterms:created xsi:type="dcterms:W3CDTF">2026-04-20T10:51:00Z</dcterms:created>
  <dcterms:modified xsi:type="dcterms:W3CDTF">2026-05-13T16:01:00Z</dcterms:modified>
</cp:coreProperties>
</file>