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>
    <v:background id="_x0000_s1025" o:bwmode="white" fillcolor="#00b0f0" o:targetscreensize="1024,768">
      <v:fill color2="fill darken(118)" method="linear sigma" focus="-50%" type="gradient"/>
    </v:background>
  </w:background>
  <w:body>
    <w:tbl>
      <w:tblPr>
        <w:tblpPr w:leftFromText="180" w:rightFromText="180" w:horzAnchor="margin" w:tblpXSpec="center" w:tblpY="-1694"/>
        <w:tblW w:w="16828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1560"/>
        <w:gridCol w:w="1673"/>
        <w:gridCol w:w="1553"/>
        <w:gridCol w:w="8922"/>
        <w:gridCol w:w="1200"/>
        <w:gridCol w:w="1920"/>
      </w:tblGrid>
      <w:tr w:rsidR="001000A9" w:rsidTr="00D27CBD">
        <w:trPr>
          <w:trHeight w:val="494"/>
        </w:trPr>
        <w:tc>
          <w:tcPr>
            <w:tcW w:w="1560" w:type="dxa"/>
            <w:shd w:val="clear" w:color="auto" w:fill="002060"/>
          </w:tcPr>
          <w:p w:rsidR="00170D67" w:rsidRPr="00170D67" w:rsidRDefault="0097565E" w:rsidP="00170D67">
            <w:pPr>
              <w:jc w:val="center"/>
              <w:rPr>
                <w:color w:val="FF0066"/>
              </w:rPr>
            </w:pPr>
            <w:hyperlink r:id="rId5" w:history="1">
              <w:r w:rsidR="00170D67" w:rsidRPr="00D27CBD">
                <w:rPr>
                  <w:rStyle w:val="a3"/>
                </w:rPr>
                <w:t>МАНГА</w:t>
              </w:r>
            </w:hyperlink>
            <w:bookmarkStart w:id="0" w:name="_GoBack"/>
            <w:bookmarkEnd w:id="0"/>
          </w:p>
        </w:tc>
        <w:tc>
          <w:tcPr>
            <w:tcW w:w="1673" w:type="dxa"/>
            <w:shd w:val="clear" w:color="auto" w:fill="002060"/>
          </w:tcPr>
          <w:p w:rsidR="00170D67" w:rsidRPr="00170D67" w:rsidRDefault="0097565E" w:rsidP="00170D67">
            <w:pPr>
              <w:jc w:val="center"/>
              <w:rPr>
                <w:color w:val="FF0066"/>
              </w:rPr>
            </w:pPr>
            <w:hyperlink r:id="rId6" w:history="1">
              <w:r w:rsidR="00170D67" w:rsidRPr="00D27CBD">
                <w:rPr>
                  <w:rStyle w:val="a3"/>
                </w:rPr>
                <w:t>АНИМЕ</w:t>
              </w:r>
            </w:hyperlink>
            <w:r w:rsidR="00170D67" w:rsidRPr="00170D67">
              <w:rPr>
                <w:color w:val="FF0066"/>
              </w:rPr>
              <w:t xml:space="preserve"> </w:t>
            </w:r>
          </w:p>
        </w:tc>
        <w:tc>
          <w:tcPr>
            <w:tcW w:w="1553" w:type="dxa"/>
            <w:shd w:val="clear" w:color="auto" w:fill="002060"/>
          </w:tcPr>
          <w:p w:rsidR="00170D67" w:rsidRPr="00170D67" w:rsidRDefault="0097565E" w:rsidP="00170D67">
            <w:pPr>
              <w:jc w:val="center"/>
              <w:rPr>
                <w:color w:val="FF0066"/>
              </w:rPr>
            </w:pPr>
            <w:hyperlink r:id="rId7" w:history="1">
              <w:r w:rsidR="00170D67" w:rsidRPr="00D27CBD">
                <w:rPr>
                  <w:rStyle w:val="a3"/>
                </w:rPr>
                <w:t>НОВОСТИ</w:t>
              </w:r>
            </w:hyperlink>
            <w:r w:rsidR="00170D67" w:rsidRPr="00170D67">
              <w:rPr>
                <w:color w:val="FF0066"/>
              </w:rPr>
              <w:t xml:space="preserve"> </w:t>
            </w:r>
          </w:p>
        </w:tc>
        <w:tc>
          <w:tcPr>
            <w:tcW w:w="8922" w:type="dxa"/>
            <w:shd w:val="clear" w:color="auto" w:fill="002060"/>
          </w:tcPr>
          <w:p w:rsidR="00170D67" w:rsidRPr="00170D67" w:rsidRDefault="00170D67" w:rsidP="00170D67">
            <w:pPr>
              <w:jc w:val="center"/>
              <w:rPr>
                <w:color w:val="FF0066"/>
              </w:rPr>
            </w:pPr>
          </w:p>
        </w:tc>
        <w:tc>
          <w:tcPr>
            <w:tcW w:w="1200" w:type="dxa"/>
            <w:shd w:val="clear" w:color="auto" w:fill="002060"/>
          </w:tcPr>
          <w:p w:rsidR="00170D67" w:rsidRPr="00170D67" w:rsidRDefault="0097565E" w:rsidP="00170D67">
            <w:pPr>
              <w:jc w:val="center"/>
              <w:rPr>
                <w:color w:val="FF0066"/>
              </w:rPr>
            </w:pPr>
            <w:hyperlink r:id="rId8" w:history="1">
              <w:r w:rsidR="00D27CBD" w:rsidRPr="00D27CBD">
                <w:rPr>
                  <w:rStyle w:val="a3"/>
                </w:rPr>
                <w:t>ФАНДОМ</w:t>
              </w:r>
            </w:hyperlink>
            <w:r w:rsidR="00170D67" w:rsidRPr="00170D67">
              <w:rPr>
                <w:color w:val="FF0066"/>
              </w:rPr>
              <w:t xml:space="preserve"> </w:t>
            </w:r>
          </w:p>
        </w:tc>
        <w:tc>
          <w:tcPr>
            <w:tcW w:w="1920" w:type="dxa"/>
            <w:shd w:val="clear" w:color="auto" w:fill="002060"/>
          </w:tcPr>
          <w:p w:rsidR="00170D67" w:rsidRPr="00170D67" w:rsidRDefault="0097565E" w:rsidP="001000A9">
            <w:pPr>
              <w:jc w:val="center"/>
              <w:rPr>
                <w:color w:val="FF0066"/>
              </w:rPr>
            </w:pPr>
            <w:hyperlink r:id="rId9" w:history="1">
              <w:r w:rsidR="00170D67" w:rsidRPr="001000A9">
                <w:rPr>
                  <w:rStyle w:val="a3"/>
                </w:rPr>
                <w:t>ПЕРСОНАЖИ</w:t>
              </w:r>
            </w:hyperlink>
            <w:r w:rsidR="00170D67">
              <w:rPr>
                <w:color w:val="FF0066"/>
              </w:rPr>
              <w:t xml:space="preserve"> 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-1191"/>
        <w:tblW w:w="12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4"/>
        <w:gridCol w:w="3518"/>
        <w:gridCol w:w="5466"/>
      </w:tblGrid>
      <w:tr w:rsidR="00173A96" w:rsidTr="004B4F4A">
        <w:trPr>
          <w:trHeight w:val="8917"/>
        </w:trPr>
        <w:tc>
          <w:tcPr>
            <w:tcW w:w="7529" w:type="dxa"/>
            <w:gridSpan w:val="2"/>
          </w:tcPr>
          <w:p w:rsidR="00173A96" w:rsidRDefault="00173A96" w:rsidP="00F522E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C3C1838" wp14:editId="3879EBFE">
                  <wp:extent cx="4500017" cy="5593977"/>
                  <wp:effectExtent l="0" t="0" r="0" b="6985"/>
                  <wp:docPr id="1" name="Рисунок 1" descr="C:\Users\IT-Academy-Gomel\AppData\Local\Microsoft\Windows\INetCache\Content.Word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IT-Academy-Gomel\AppData\Local\Microsoft\Windows\INetCache\Content.Word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8821" cy="562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9" w:type="dxa"/>
          </w:tcPr>
          <w:p w:rsidR="001000A9" w:rsidRDefault="001000A9" w:rsidP="001000A9">
            <w:pPr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  <w:r>
              <w:rPr>
                <w:color w:val="7030A0"/>
                <w:sz w:val="52"/>
                <w:szCs w:val="52"/>
              </w:rPr>
              <w:t xml:space="preserve"> </w:t>
            </w:r>
          </w:p>
          <w:p w:rsidR="00F522E6" w:rsidRDefault="00F522E6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  <w:p w:rsidR="00F522E6" w:rsidRDefault="00F522E6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  <w:p w:rsidR="00F522E6" w:rsidRDefault="00F522E6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  <w:p w:rsidR="001000A9" w:rsidRPr="001000A9" w:rsidRDefault="001000A9" w:rsidP="001000A9">
            <w:pPr>
              <w:jc w:val="center"/>
              <w:rPr>
                <w:rFonts w:ascii="Algerian" w:hAnsi="Algerian"/>
                <w:color w:val="34BC14"/>
                <w:sz w:val="52"/>
                <w:szCs w:val="52"/>
                <w:lang w:val="en-US"/>
              </w:rPr>
            </w:pPr>
            <w:r w:rsidRPr="001000A9">
              <w:rPr>
                <w:rFonts w:ascii="Algerian" w:hAnsi="Algerian"/>
                <w:color w:val="34BC14"/>
                <w:sz w:val="52"/>
                <w:szCs w:val="52"/>
                <w:lang w:val="en-US"/>
              </w:rPr>
              <w:t>TOKYO GHOUL</w:t>
            </w:r>
          </w:p>
          <w:p w:rsidR="001000A9" w:rsidRDefault="001000A9" w:rsidP="001000A9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  <w:p w:rsidR="00F522E6" w:rsidRDefault="001000A9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  <w:r>
              <w:rPr>
                <w:rFonts w:ascii="Algerian" w:hAnsi="Algerian"/>
                <w:noProof/>
                <w:color w:val="7030A0"/>
                <w:sz w:val="52"/>
                <w:szCs w:val="52"/>
                <w:lang w:eastAsia="ru-RU"/>
              </w:rPr>
              <w:drawing>
                <wp:inline distT="0" distB="0" distL="0" distR="0" wp14:anchorId="4B4C5083" wp14:editId="49B97C5E">
                  <wp:extent cx="3333750" cy="2510079"/>
                  <wp:effectExtent l="0" t="0" r="0" b="5080"/>
                  <wp:docPr id="3" name="Видео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id=&quot;ytplayer&quot; src=&quot;https://www.youtube.com/embed/jWb2br_jHyc&quot; frameborder=&quot;0&quot; type=&quot;text/html&quot; width=&quot;816&quot; height=&quot;480&quot; /&gt;" h="480" w="8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759" cy="251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2E6" w:rsidRDefault="00F522E6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  <w:p w:rsidR="00173A96" w:rsidRPr="00173A96" w:rsidRDefault="00173A96" w:rsidP="00F522E6">
            <w:pPr>
              <w:jc w:val="center"/>
              <w:rPr>
                <w:rFonts w:ascii="Algerian" w:hAnsi="Algerian"/>
                <w:sz w:val="52"/>
                <w:szCs w:val="52"/>
              </w:rPr>
            </w:pPr>
          </w:p>
        </w:tc>
      </w:tr>
      <w:tr w:rsidR="00F522E6" w:rsidTr="004B4F4A">
        <w:trPr>
          <w:trHeight w:val="707"/>
        </w:trPr>
        <w:tc>
          <w:tcPr>
            <w:tcW w:w="3784" w:type="dxa"/>
          </w:tcPr>
          <w:p w:rsidR="00F522E6" w:rsidRPr="001000A9" w:rsidRDefault="0097565E" w:rsidP="00F522E6">
            <w:pPr>
              <w:jc w:val="center"/>
              <w:rPr>
                <w:noProof/>
                <w:sz w:val="40"/>
                <w:szCs w:val="40"/>
                <w:lang w:eastAsia="ru-RU"/>
              </w:rPr>
            </w:pPr>
            <w:hyperlink r:id="rId13" w:history="1">
              <w:r w:rsidR="003417FB" w:rsidRPr="001000A9">
                <w:rPr>
                  <w:rStyle w:val="a3"/>
                  <w:noProof/>
                  <w:color w:val="FF0000"/>
                  <w:sz w:val="40"/>
                  <w:szCs w:val="40"/>
                  <w:lang w:eastAsia="ru-RU"/>
                </w:rPr>
                <w:t>ОНЛАЙН МАГАЗИН</w:t>
              </w:r>
            </w:hyperlink>
          </w:p>
        </w:tc>
        <w:tc>
          <w:tcPr>
            <w:tcW w:w="3745" w:type="dxa"/>
          </w:tcPr>
          <w:p w:rsidR="00F522E6" w:rsidRPr="001000A9" w:rsidRDefault="0097565E" w:rsidP="00F522E6">
            <w:pPr>
              <w:jc w:val="center"/>
              <w:rPr>
                <w:noProof/>
                <w:sz w:val="44"/>
                <w:szCs w:val="44"/>
                <w:lang w:eastAsia="ru-RU"/>
              </w:rPr>
            </w:pPr>
            <w:hyperlink r:id="rId14" w:history="1">
              <w:r w:rsidR="001000A9" w:rsidRPr="001000A9">
                <w:rPr>
                  <w:rStyle w:val="a3"/>
                  <w:noProof/>
                  <w:color w:val="00B0F0"/>
                  <w:sz w:val="44"/>
                  <w:szCs w:val="44"/>
                  <w:lang w:eastAsia="ru-RU"/>
                </w:rPr>
                <w:t>Ютюб обзор</w:t>
              </w:r>
            </w:hyperlink>
          </w:p>
        </w:tc>
        <w:tc>
          <w:tcPr>
            <w:tcW w:w="4799" w:type="dxa"/>
          </w:tcPr>
          <w:p w:rsidR="00F522E6" w:rsidRPr="00173A96" w:rsidRDefault="00F522E6" w:rsidP="00F522E6">
            <w:pPr>
              <w:jc w:val="center"/>
              <w:rPr>
                <w:rFonts w:ascii="Algerian" w:hAnsi="Algerian"/>
                <w:color w:val="7030A0"/>
                <w:sz w:val="52"/>
                <w:szCs w:val="52"/>
                <w:lang w:val="en-US"/>
              </w:rPr>
            </w:pPr>
          </w:p>
        </w:tc>
      </w:tr>
    </w:tbl>
    <w:p w:rsidR="002D1C96" w:rsidRPr="00170D67" w:rsidRDefault="002D1C96" w:rsidP="00C6193C">
      <w:pPr>
        <w:jc w:val="center"/>
        <w:rPr>
          <w:color w:val="FF0066"/>
        </w:rPr>
      </w:pPr>
    </w:p>
    <w:p w:rsidR="00C6193C" w:rsidRDefault="004B4F4A" w:rsidP="00C6193C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89847" wp14:editId="27F6C1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F4A" w:rsidRPr="004B4F4A" w:rsidRDefault="004B4F4A" w:rsidP="004B4F4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8984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ITPAIAAFs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AmTGITPAIAAFsEAAAOAAAAAAAAAAAAAAAA&#10;AC4CAABkcnMvZTJvRG9jLnhtbFBLAQItABQABgAIAAAAIQBLiSbN1gAAAAUBAAAPAAAAAAAAAAAA&#10;AAAAAJYEAABkcnMvZG93bnJldi54bWxQSwUGAAAAAAQABADzAAAAmQUAAAAA&#10;" filled="f" stroked="f">
                <v:fill o:detectmouseclick="t"/>
                <v:textbox style="mso-fit-shape-to-text:t">
                  <w:txbxContent>
                    <w:p w:rsidR="004B4F4A" w:rsidRPr="004B4F4A" w:rsidRDefault="004B4F4A" w:rsidP="004B4F4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193C" w:rsidRPr="00D27CBD" w:rsidRDefault="00C6193C" w:rsidP="00C6193C">
      <w:pPr>
        <w:jc w:val="center"/>
      </w:pPr>
    </w:p>
    <w:p w:rsidR="00C6193C" w:rsidRDefault="00C6193C" w:rsidP="00D27CBD">
      <w:pPr>
        <w:ind w:left="1276" w:hanging="1276"/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p w:rsidR="00C6193C" w:rsidRDefault="00C6193C" w:rsidP="00C6193C">
      <w:pPr>
        <w:jc w:val="center"/>
      </w:pPr>
    </w:p>
    <w:sectPr w:rsidR="00C6193C" w:rsidSect="00C619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70"/>
    <w:rsid w:val="000675F9"/>
    <w:rsid w:val="001000A9"/>
    <w:rsid w:val="00170D67"/>
    <w:rsid w:val="00173A96"/>
    <w:rsid w:val="001E7837"/>
    <w:rsid w:val="002D1C96"/>
    <w:rsid w:val="003417FB"/>
    <w:rsid w:val="004B4F4A"/>
    <w:rsid w:val="00565D7B"/>
    <w:rsid w:val="0097565E"/>
    <w:rsid w:val="00C6193C"/>
    <w:rsid w:val="00D27CBD"/>
    <w:rsid w:val="00EA0170"/>
    <w:rsid w:val="00F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"/>
      <o:colormenu v:ext="edit" fillcolor="#00b0f0"/>
    </o:shapedefaults>
    <o:shapelayout v:ext="edit">
      <o:idmap v:ext="edit" data="1"/>
    </o:shapelayout>
  </w:shapeDefaults>
  <w:decimalSymbol w:val=","/>
  <w:listSeparator w:val=";"/>
  <w15:chartTrackingRefBased/>
  <w15:docId w15:val="{55DFF879-A48B-4656-A826-26C68E3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D"/>
    <w:rPr>
      <w:color w:val="9454C3" w:themeColor="hyperlink"/>
      <w:u w:val="single"/>
    </w:rPr>
  </w:style>
  <w:style w:type="table" w:styleId="a4">
    <w:name w:val="Table Grid"/>
    <w:basedOn w:val="a1"/>
    <w:uiPriority w:val="39"/>
    <w:rsid w:val="00D27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1000A9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yoghoul.fandom.com/ru/wiki/%D0%A2%D0%BE%D0%BA%D0%B8%D0%B9%D1%81%D0%BA%D0%B8%D0%B9_%D0%93%D1%83%D0%BB%D1%8C_%D0%92%D0%B8%D0%BA%D0%B8" TargetMode="External"/><Relationship Id="rId13" Type="http://schemas.openxmlformats.org/officeDocument/2006/relationships/hyperlink" Target="https://diskomir.ru/anime/tokiyskiy-gu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nobu.ru/tags/tokijskij-gul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ut.su/tokushu/" TargetMode="External"/><Relationship Id="rId11" Type="http://schemas.openxmlformats.org/officeDocument/2006/relationships/hyperlink" Target="https://www.youtube.com/watch?v=jWb2br_jHyc" TargetMode="External"/><Relationship Id="rId5" Type="http://schemas.openxmlformats.org/officeDocument/2006/relationships/hyperlink" Target="file:///Z:\Kas\Di5\2\&#1043;&#1088;&#1072;&#1073;&#1086;&#1074;&#1089;&#1082;&#1080;&#1081;%20&#1057;&#1072;&#1074;&#1077;&#1083;&#1080;&#1081;\3&#1052;&#1072;&#1085;&#1075;&#1072;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characters-power.fandom.com/ru/wiki/Tokyo_Ghoul" TargetMode="External"/><Relationship Id="rId14" Type="http://schemas.openxmlformats.org/officeDocument/2006/relationships/hyperlink" Target="https://www.youtube.com/watch?v=bH5l5ID5Js4" TargetMode="Externa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239E2B-1157-4AF9-B1E5-9998D517494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D759-BE29-4644-B50E-7F94EB78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IT-Academy-Gomel</dc:creator>
  <cp:keywords/>
  <dc:description/>
  <cp:lastModifiedBy>IT-Academy-Gomel</cp:lastModifiedBy>
  <cp:revision>6</cp:revision>
  <dcterms:created xsi:type="dcterms:W3CDTF">2021-10-02T14:31:00Z</dcterms:created>
  <dcterms:modified xsi:type="dcterms:W3CDTF">2021-10-16T13:39:00Z</dcterms:modified>
</cp:coreProperties>
</file>