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70C0">
    <v:background id="_x0000_s1025" o:bwmode="white" fillcolor="#0070c0" o:targetscreensize="1024,768">
      <v:fill color2="fill darken(118)" method="linear sigma" focus="-50%" type="gradient"/>
    </v:background>
  </w:background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9355"/>
      </w:tblGrid>
      <w:tr w:rsidR="004E047D" w:rsidTr="00411C19">
        <w:tblPrEx>
          <w:tblCellMar>
            <w:top w:w="0" w:type="dxa"/>
            <w:bottom w:w="0" w:type="dxa"/>
          </w:tblCellMar>
        </w:tblPrEx>
        <w:trPr>
          <w:trHeight w:val="1975"/>
          <w:jc w:val="center"/>
        </w:trPr>
        <w:tc>
          <w:tcPr>
            <w:tcW w:w="10275" w:type="dxa"/>
          </w:tcPr>
          <w:p w:rsidR="004E047D" w:rsidRDefault="004E047D" w:rsidP="004E047D">
            <w:pPr>
              <w:jc w:val="center"/>
              <w:rPr>
                <w:rFonts w:ascii="Algerian" w:hAnsi="Algerian"/>
                <w:color w:val="34BC14"/>
                <w:sz w:val="52"/>
                <w:szCs w:val="52"/>
                <w:lang w:val="en-US"/>
              </w:rPr>
            </w:pPr>
            <w:r>
              <w:rPr>
                <w:rFonts w:ascii="Algerian" w:hAnsi="Algerian"/>
                <w:color w:val="34BC14"/>
                <w:sz w:val="52"/>
                <w:szCs w:val="52"/>
                <w:lang w:val="en-US"/>
              </w:rPr>
              <w:t>TOKYO GHOUL</w:t>
            </w:r>
          </w:p>
          <w:p w:rsidR="004E047D" w:rsidRPr="00AE2081" w:rsidRDefault="004E047D" w:rsidP="00AE2081">
            <w:pPr>
              <w:jc w:val="center"/>
              <w:rPr>
                <w:rFonts w:ascii="Cambria" w:hAnsi="Cambria"/>
                <w:color w:val="FFC000"/>
                <w:sz w:val="52"/>
                <w:szCs w:val="52"/>
              </w:rPr>
            </w:pPr>
            <w:hyperlink r:id="rId6" w:history="1">
              <w:r w:rsidRPr="00574223">
                <w:rPr>
                  <w:rStyle w:val="a3"/>
                  <w:rFonts w:ascii="Cambria" w:hAnsi="Cambria"/>
                  <w:sz w:val="52"/>
                  <w:szCs w:val="52"/>
                </w:rPr>
                <w:t>Онлайн магазин</w:t>
              </w:r>
            </w:hyperlink>
          </w:p>
        </w:tc>
      </w:tr>
      <w:tr w:rsidR="004E047D" w:rsidTr="00411C19">
        <w:tblPrEx>
          <w:tblCellMar>
            <w:top w:w="0" w:type="dxa"/>
            <w:bottom w:w="0" w:type="dxa"/>
          </w:tblCellMar>
        </w:tblPrEx>
        <w:trPr>
          <w:trHeight w:val="3180"/>
          <w:jc w:val="center"/>
        </w:trPr>
        <w:tc>
          <w:tcPr>
            <w:tcW w:w="10275" w:type="dxa"/>
          </w:tcPr>
          <w:p w:rsidR="004E047D" w:rsidRDefault="00650478" w:rsidP="00650478">
            <w:pPr>
              <w:jc w:val="center"/>
              <w:rPr>
                <w:rFonts w:ascii="Algerian" w:hAnsi="Algerian"/>
                <w:color w:val="34BC14"/>
                <w:sz w:val="52"/>
                <w:szCs w:val="52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868698" wp14:editId="62E64863">
                  <wp:extent cx="2486025" cy="2263452"/>
                  <wp:effectExtent l="0" t="0" r="0" b="0"/>
                  <wp:docPr id="27" name="Рисунок 27" descr="Кружка Токийский Гуль, Кружка Tokyo Ghoul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Кружка Токийский Гуль, Кружка Tokyo Ghou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182" cy="2273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0B9F032F" wp14:editId="6E49C716">
                  <wp:extent cx="2305050" cy="2085975"/>
                  <wp:effectExtent l="0" t="0" r="0" b="9525"/>
                  <wp:docPr id="30" name="Рисунок 30" descr="C:\Users\IT-Academy-Gomel\AppData\Local\Microsoft\Windows\INetCache\Content.Word\дакимакура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IT-Academy-Gomel\AppData\Local\Microsoft\Windows\INetCache\Content.Word\дакимакур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047D" w:rsidRDefault="00C43703" w:rsidP="00650478">
            <w:pPr>
              <w:jc w:val="center"/>
              <w:rPr>
                <w:rFonts w:ascii="Algerian" w:hAnsi="Algerian"/>
                <w:color w:val="34BC14"/>
                <w:sz w:val="52"/>
                <w:szCs w:val="52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514600" cy="2085975"/>
                  <wp:effectExtent l="0" t="0" r="0" b="9525"/>
                  <wp:docPr id="29" name="Рисунок 29" descr="C:\Users\IT-Academy-Gomel\AppData\Local\Microsoft\Windows\INetCache\Content.Word\фигурка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IT-Academy-Gomel\AppData\Local\Microsoft\Windows\INetCache\Content.Word\фигурк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4E047D" w:rsidRPr="004E047D" w:rsidTr="00411C19">
        <w:tblPrEx>
          <w:tblCellMar>
            <w:top w:w="0" w:type="dxa"/>
            <w:bottom w:w="0" w:type="dxa"/>
          </w:tblCellMar>
        </w:tblPrEx>
        <w:trPr>
          <w:trHeight w:val="3915"/>
          <w:jc w:val="center"/>
        </w:trPr>
        <w:tc>
          <w:tcPr>
            <w:tcW w:w="10275" w:type="dxa"/>
          </w:tcPr>
          <w:p w:rsidR="004E047D" w:rsidRPr="004E047D" w:rsidRDefault="00650478" w:rsidP="004E047D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68728" cy="2628900"/>
                  <wp:effectExtent l="0" t="0" r="0" b="0"/>
                  <wp:docPr id="31" name="Рисунок 31" descr="C:\Users\IT-Academy-Gomel\AppData\Local\Microsoft\Windows\INetCache\Content.Word\бекпак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IT-Academy-Gomel\AppData\Local\Microsoft\Windows\INetCache\Content.Word\бекпак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411" cy="2647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47D" w:rsidRPr="00574223" w:rsidRDefault="004E047D" w:rsidP="00AE2081">
      <w:pPr>
        <w:rPr>
          <w:rFonts w:ascii="Cambria" w:hAnsi="Cambria"/>
          <w:color w:val="FFC000"/>
          <w:sz w:val="52"/>
          <w:szCs w:val="52"/>
        </w:rPr>
      </w:pPr>
    </w:p>
    <w:p w:rsidR="004E047D" w:rsidRDefault="004E047D" w:rsidP="00574223">
      <w:pPr>
        <w:jc w:val="center"/>
        <w:rPr>
          <w:rFonts w:ascii="Cambria" w:hAnsi="Cambria"/>
          <w:color w:val="FFC000"/>
          <w:sz w:val="52"/>
          <w:szCs w:val="52"/>
        </w:rPr>
      </w:pPr>
    </w:p>
    <w:p w:rsidR="004E047D" w:rsidRPr="00574223" w:rsidRDefault="004E047D" w:rsidP="004E047D">
      <w:pPr>
        <w:rPr>
          <w:rFonts w:ascii="Cambria" w:hAnsi="Cambria"/>
          <w:color w:val="FFC000"/>
          <w:sz w:val="52"/>
          <w:szCs w:val="52"/>
        </w:rPr>
      </w:pPr>
    </w:p>
    <w:p w:rsidR="00574223" w:rsidRDefault="00574223" w:rsidP="00574223">
      <w:pPr>
        <w:jc w:val="center"/>
        <w:rPr>
          <w:rFonts w:ascii="Algerian" w:hAnsi="Algerian"/>
          <w:color w:val="34BC14"/>
          <w:sz w:val="52"/>
          <w:szCs w:val="52"/>
          <w:lang w:val="en-US"/>
        </w:rPr>
      </w:pPr>
    </w:p>
    <w:p w:rsidR="00574223" w:rsidRDefault="00574223" w:rsidP="00574223">
      <w:pPr>
        <w:jc w:val="center"/>
        <w:rPr>
          <w:rFonts w:ascii="Algerian" w:hAnsi="Algerian"/>
          <w:color w:val="34BC14"/>
          <w:sz w:val="52"/>
          <w:szCs w:val="52"/>
          <w:lang w:val="en-US"/>
        </w:rPr>
      </w:pPr>
    </w:p>
    <w:p w:rsidR="00574223" w:rsidRPr="00574223" w:rsidRDefault="00574223" w:rsidP="00574223">
      <w:pPr>
        <w:rPr>
          <w:rFonts w:ascii="Cambria" w:hAnsi="Cambria"/>
          <w:color w:val="FFC000"/>
          <w:sz w:val="52"/>
          <w:szCs w:val="52"/>
        </w:rPr>
      </w:pPr>
    </w:p>
    <w:p w:rsidR="005046EF" w:rsidRPr="00574223" w:rsidRDefault="005046EF" w:rsidP="00AE2081">
      <w:pPr>
        <w:jc w:val="center"/>
        <w:rPr>
          <w:color w:val="C45911" w:themeColor="accent2" w:themeShade="BF"/>
          <w:sz w:val="56"/>
          <w:szCs w:val="56"/>
        </w:rPr>
      </w:pPr>
    </w:p>
    <w:sectPr w:rsidR="005046EF" w:rsidRPr="00574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47D" w:rsidRDefault="004E047D" w:rsidP="004E047D">
      <w:pPr>
        <w:spacing w:after="0" w:line="240" w:lineRule="auto"/>
      </w:pPr>
      <w:r>
        <w:separator/>
      </w:r>
    </w:p>
  </w:endnote>
  <w:endnote w:type="continuationSeparator" w:id="0">
    <w:p w:rsidR="004E047D" w:rsidRDefault="004E047D" w:rsidP="004E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47D" w:rsidRDefault="004E047D" w:rsidP="004E047D">
      <w:pPr>
        <w:spacing w:after="0" w:line="240" w:lineRule="auto"/>
      </w:pPr>
      <w:r>
        <w:separator/>
      </w:r>
    </w:p>
  </w:footnote>
  <w:footnote w:type="continuationSeparator" w:id="0">
    <w:p w:rsidR="004E047D" w:rsidRDefault="004E047D" w:rsidP="004E0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23"/>
    <w:rsid w:val="00411C19"/>
    <w:rsid w:val="004E047D"/>
    <w:rsid w:val="005046EF"/>
    <w:rsid w:val="00574223"/>
    <w:rsid w:val="00650478"/>
    <w:rsid w:val="00A14FDE"/>
    <w:rsid w:val="00AE2081"/>
    <w:rsid w:val="00C43703"/>
    <w:rsid w:val="00DB19E1"/>
    <w:rsid w:val="00E4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#0070c0"/>
    </o:shapedefaults>
    <o:shapelayout v:ext="edit">
      <o:idmap v:ext="edit" data="1"/>
    </o:shapelayout>
  </w:shapeDefaults>
  <w:decimalSymbol w:val=","/>
  <w:listSeparator w:val=";"/>
  <w15:chartTrackingRefBased/>
  <w15:docId w15:val="{C9EF5581-12DD-415C-886D-01666DB9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22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422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E0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047D"/>
  </w:style>
  <w:style w:type="paragraph" w:styleId="a6">
    <w:name w:val="footer"/>
    <w:basedOn w:val="a"/>
    <w:link w:val="a7"/>
    <w:uiPriority w:val="99"/>
    <w:unhideWhenUsed/>
    <w:rsid w:val="004E0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0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iskomir.ru/catalog/ryukzak_tokiyskiy_gul_ken_55035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komir.ru/catalog/kruzhka_tokiyskiy_gul_v_maske_tokyo_ghoul_301032/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iskomir.ru/anime/tokiyskiy-gul/" TargetMode="External"/><Relationship Id="rId11" Type="http://schemas.openxmlformats.org/officeDocument/2006/relationships/hyperlink" Target="https://diskomir.ru/catalog/kopiya_figurki_tokyo_ghoul_fg71685_530509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s://diskomir.ru/catalog/navolochka_dakimakura_tokyo_ghoul_uta_569675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IT-Academy-Gomel</dc:creator>
  <cp:keywords/>
  <dc:description/>
  <cp:lastModifiedBy>IT-Academy-Gomel</cp:lastModifiedBy>
  <cp:revision>2</cp:revision>
  <dcterms:created xsi:type="dcterms:W3CDTF">2021-10-09T13:47:00Z</dcterms:created>
  <dcterms:modified xsi:type="dcterms:W3CDTF">2021-10-09T15:46:00Z</dcterms:modified>
</cp:coreProperties>
</file>