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2060">
    <v:background id="_x0000_s1025" o:bwmode="white" fillcolor="#002060" o:targetscreensize="1024,768">
      <v:fill color2="fill darken(118)" method="linear sigma" focus="-50%" type="gradient"/>
    </v:background>
  </w:background>
  <w:body>
    <w:p w:rsidR="00E2630F" w:rsidRDefault="00E2630F" w:rsidP="00E2630F">
      <w:pPr>
        <w:jc w:val="center"/>
        <w:rPr>
          <w:color w:val="B965A9"/>
          <w:sz w:val="48"/>
          <w:szCs w:val="48"/>
        </w:rPr>
      </w:pPr>
      <w:r w:rsidRPr="00E2630F">
        <w:rPr>
          <w:color w:val="B965A9"/>
          <w:sz w:val="48"/>
          <w:szCs w:val="48"/>
        </w:rPr>
        <w:fldChar w:fldCharType="begin"/>
      </w:r>
      <w:r w:rsidRPr="00E2630F">
        <w:rPr>
          <w:color w:val="B965A9"/>
          <w:sz w:val="48"/>
          <w:szCs w:val="48"/>
        </w:rPr>
        <w:instrText xml:space="preserve"> HYPERLINK "https://mintmanga.live/tokiiskii_gul__A5327" </w:instrText>
      </w:r>
      <w:r w:rsidRPr="00E2630F">
        <w:rPr>
          <w:color w:val="B965A9"/>
          <w:sz w:val="48"/>
          <w:szCs w:val="48"/>
        </w:rPr>
      </w:r>
      <w:r w:rsidRPr="00E2630F">
        <w:rPr>
          <w:color w:val="B965A9"/>
          <w:sz w:val="48"/>
          <w:szCs w:val="48"/>
        </w:rPr>
        <w:fldChar w:fldCharType="separate"/>
      </w:r>
      <w:proofErr w:type="spellStart"/>
      <w:r w:rsidRPr="00E2630F">
        <w:rPr>
          <w:rStyle w:val="a3"/>
          <w:color w:val="B965A9"/>
          <w:sz w:val="48"/>
          <w:szCs w:val="48"/>
        </w:rPr>
        <w:t>Манга</w:t>
      </w:r>
      <w:proofErr w:type="spellEnd"/>
      <w:r w:rsidRPr="00E2630F">
        <w:rPr>
          <w:color w:val="B965A9"/>
          <w:sz w:val="48"/>
          <w:szCs w:val="48"/>
        </w:rPr>
        <w:fldChar w:fldCharType="end"/>
      </w:r>
    </w:p>
    <w:p w:rsidR="00543BD2" w:rsidRDefault="00543BD2" w:rsidP="00E2630F">
      <w:pPr>
        <w:jc w:val="center"/>
        <w:rPr>
          <w:color w:val="B965A9"/>
          <w:sz w:val="48"/>
          <w:szCs w:val="48"/>
        </w:rPr>
      </w:pPr>
      <w:bookmarkStart w:id="0" w:name="_GoBack"/>
      <w:r>
        <w:rPr>
          <w:noProof/>
          <w:color w:val="B965A9"/>
          <w:sz w:val="48"/>
          <w:szCs w:val="4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2148840</wp:posOffset>
            </wp:positionH>
            <wp:positionV relativeFrom="paragraph">
              <wp:posOffset>-3810</wp:posOffset>
            </wp:positionV>
            <wp:extent cx="1638300" cy="2505075"/>
            <wp:effectExtent l="0" t="0" r="0" b="9525"/>
            <wp:wrapNone/>
            <wp:docPr id="16" name="Рисунок 16" descr="C:\Users\IT-Academy-Gomel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C:\Users\IT-Academy-Gomel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543BD2" w:rsidRDefault="00543BD2" w:rsidP="00543BD2">
      <w:pPr>
        <w:rPr>
          <w:color w:val="B965A9"/>
          <w:sz w:val="48"/>
          <w:szCs w:val="48"/>
        </w:rPr>
      </w:pP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  <w:t xml:space="preserve"> </w:t>
      </w:r>
    </w:p>
    <w:p w:rsidR="00543BD2" w:rsidRDefault="00543BD2" w:rsidP="00543BD2">
      <w:pPr>
        <w:rPr>
          <w:color w:val="B965A9"/>
          <w:sz w:val="48"/>
          <w:szCs w:val="48"/>
        </w:rPr>
      </w:pP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</w:p>
    <w:p w:rsidR="00543BD2" w:rsidRDefault="00543BD2" w:rsidP="00543BD2">
      <w:pPr>
        <w:rPr>
          <w:color w:val="B965A9"/>
          <w:sz w:val="48"/>
          <w:szCs w:val="48"/>
        </w:rPr>
      </w:pP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 xml:space="preserve"> </w:t>
      </w:r>
    </w:p>
    <w:p w:rsidR="00543BD2" w:rsidRDefault="00543BD2" w:rsidP="00543BD2">
      <w:pPr>
        <w:rPr>
          <w:color w:val="B965A9"/>
          <w:sz w:val="48"/>
          <w:szCs w:val="48"/>
        </w:rPr>
      </w:pP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  <w:r>
        <w:rPr>
          <w:color w:val="B965A9"/>
          <w:sz w:val="48"/>
          <w:szCs w:val="48"/>
        </w:rPr>
        <w:tab/>
      </w:r>
    </w:p>
    <w:p w:rsidR="00543BD2" w:rsidRPr="00E2630F" w:rsidRDefault="00543BD2" w:rsidP="00543BD2">
      <w:pPr>
        <w:rPr>
          <w:color w:val="B965A9"/>
          <w:sz w:val="48"/>
          <w:szCs w:val="48"/>
        </w:rPr>
      </w:pPr>
    </w:p>
    <w:sectPr w:rsidR="00543BD2" w:rsidRPr="00E26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0F"/>
    <w:rsid w:val="005046EF"/>
    <w:rsid w:val="00543BD2"/>
    <w:rsid w:val="00D24D4A"/>
    <w:rsid w:val="00E2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002060"/>
    </o:shapedefaults>
    <o:shapelayout v:ext="edit">
      <o:idmap v:ext="edit" data="1"/>
    </o:shapelayout>
  </w:shapeDefaults>
  <w:decimalSymbol w:val=","/>
  <w:listSeparator w:val=";"/>
  <w15:chartTrackingRefBased/>
  <w15:docId w15:val="{1111E9A7-D901-4E71-9BF1-93922D1E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3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IT-Academy-Gomel</dc:creator>
  <cp:keywords/>
  <dc:description/>
  <cp:lastModifiedBy>IT-Academy-Gomel</cp:lastModifiedBy>
  <cp:revision>1</cp:revision>
  <dcterms:created xsi:type="dcterms:W3CDTF">2021-10-09T15:10:00Z</dcterms:created>
  <dcterms:modified xsi:type="dcterms:W3CDTF">2021-10-09T15:46:00Z</dcterms:modified>
</cp:coreProperties>
</file>