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945B2" w14:textId="4A777F30" w:rsidR="0007401D" w:rsidRPr="0007401D" w:rsidRDefault="0007401D" w:rsidP="0007401D">
      <w:pPr>
        <w:jc w:val="center"/>
        <w:rPr>
          <w:b/>
          <w:bCs/>
          <w:sz w:val="24"/>
          <w:szCs w:val="24"/>
        </w:rPr>
      </w:pPr>
      <w:r w:rsidRPr="0007401D">
        <w:rPr>
          <w:b/>
          <w:bCs/>
          <w:sz w:val="24"/>
          <w:szCs w:val="24"/>
        </w:rPr>
        <w:t>Универзитет у Београду – Електротехнички факултет</w:t>
      </w:r>
      <w:r w:rsidRPr="0007401D">
        <w:rPr>
          <w:sz w:val="24"/>
          <w:szCs w:val="24"/>
        </w:rPr>
        <w:t xml:space="preserve"> </w:t>
      </w:r>
      <w:r w:rsidR="00847379">
        <w:rPr>
          <w:sz w:val="24"/>
          <w:szCs w:val="24"/>
          <w:lang w:val="sr-Cyrl-RS"/>
        </w:rPr>
        <w:t xml:space="preserve">- </w:t>
      </w:r>
      <w:r w:rsidRPr="0007401D">
        <w:rPr>
          <w:b/>
          <w:bCs/>
          <w:sz w:val="24"/>
          <w:szCs w:val="24"/>
        </w:rPr>
        <w:t>Катедра за рачунарску технику и информатику</w:t>
      </w:r>
    </w:p>
    <w:p w14:paraId="1CC99CBC" w14:textId="77777777" w:rsidR="0007401D" w:rsidRDefault="0007401D" w:rsidP="0007401D">
      <w:pPr>
        <w:jc w:val="center"/>
      </w:pPr>
    </w:p>
    <w:p w14:paraId="36B164D0" w14:textId="056FFBBD" w:rsidR="00CF6475" w:rsidRPr="0007401D" w:rsidRDefault="0007401D" w:rsidP="0007401D">
      <w:pPr>
        <w:jc w:val="center"/>
        <w:rPr>
          <w:sz w:val="24"/>
          <w:szCs w:val="24"/>
        </w:rPr>
      </w:pPr>
      <w:r w:rsidRPr="0007401D">
        <w:rPr>
          <w:b/>
          <w:bCs/>
          <w:sz w:val="24"/>
          <w:szCs w:val="24"/>
        </w:rPr>
        <w:t>Предмет:</w:t>
      </w:r>
      <w:r w:rsidRPr="0007401D">
        <w:rPr>
          <w:sz w:val="24"/>
          <w:szCs w:val="24"/>
        </w:rPr>
        <w:t xml:space="preserve"> Пројектовање програмских преводилаца 1</w:t>
      </w:r>
    </w:p>
    <w:p w14:paraId="004CFA3C" w14:textId="242881A0" w:rsidR="0007401D" w:rsidRDefault="0007401D" w:rsidP="0007401D">
      <w:pPr>
        <w:jc w:val="center"/>
      </w:pPr>
    </w:p>
    <w:p w14:paraId="4101A8F3" w14:textId="77BB41A0" w:rsidR="0007401D" w:rsidRDefault="0007401D" w:rsidP="0007401D">
      <w:pPr>
        <w:jc w:val="center"/>
      </w:pPr>
    </w:p>
    <w:p w14:paraId="5CE03360" w14:textId="77777777" w:rsidR="0007401D" w:rsidRDefault="0007401D" w:rsidP="0007401D">
      <w:pPr>
        <w:jc w:val="center"/>
        <w:rPr>
          <w:b/>
          <w:bCs/>
        </w:rPr>
      </w:pPr>
    </w:p>
    <w:p w14:paraId="7E08B09F" w14:textId="77777777" w:rsidR="0007401D" w:rsidRDefault="0007401D" w:rsidP="0007401D">
      <w:pPr>
        <w:jc w:val="center"/>
        <w:rPr>
          <w:b/>
          <w:bCs/>
        </w:rPr>
      </w:pPr>
    </w:p>
    <w:p w14:paraId="1EF6FD46" w14:textId="77777777" w:rsidR="0007401D" w:rsidRDefault="0007401D" w:rsidP="0007401D">
      <w:pPr>
        <w:jc w:val="center"/>
        <w:rPr>
          <w:b/>
          <w:bCs/>
        </w:rPr>
      </w:pPr>
    </w:p>
    <w:p w14:paraId="51DBAF26" w14:textId="77777777" w:rsidR="0007401D" w:rsidRDefault="0007401D" w:rsidP="0007401D">
      <w:pPr>
        <w:jc w:val="center"/>
        <w:rPr>
          <w:b/>
          <w:bCs/>
        </w:rPr>
      </w:pPr>
    </w:p>
    <w:p w14:paraId="379558BA" w14:textId="77777777" w:rsidR="0007401D" w:rsidRDefault="0007401D" w:rsidP="0007401D">
      <w:pPr>
        <w:jc w:val="center"/>
        <w:rPr>
          <w:b/>
          <w:bCs/>
        </w:rPr>
      </w:pPr>
    </w:p>
    <w:p w14:paraId="4097F2D7" w14:textId="77777777" w:rsidR="0007401D" w:rsidRDefault="0007401D" w:rsidP="0007401D">
      <w:pPr>
        <w:jc w:val="center"/>
        <w:rPr>
          <w:b/>
          <w:bCs/>
        </w:rPr>
      </w:pPr>
    </w:p>
    <w:p w14:paraId="65D17EAD" w14:textId="1D9A3961" w:rsidR="0007401D" w:rsidRPr="0007401D" w:rsidRDefault="0007401D" w:rsidP="0007401D">
      <w:pPr>
        <w:jc w:val="center"/>
        <w:rPr>
          <w:sz w:val="36"/>
          <w:szCs w:val="36"/>
        </w:rPr>
      </w:pPr>
      <w:r w:rsidRPr="0007401D">
        <w:rPr>
          <w:b/>
          <w:bCs/>
          <w:sz w:val="36"/>
          <w:szCs w:val="36"/>
        </w:rPr>
        <w:t>Пројекат:</w:t>
      </w:r>
      <w:r w:rsidRPr="0007401D">
        <w:rPr>
          <w:sz w:val="36"/>
          <w:szCs w:val="36"/>
        </w:rPr>
        <w:t xml:space="preserve"> Имплементација MicroJava компајлера</w:t>
      </w:r>
    </w:p>
    <w:p w14:paraId="262B1BE1" w14:textId="5ED94E38" w:rsidR="0007401D" w:rsidRDefault="0007401D" w:rsidP="0007401D">
      <w:pPr>
        <w:jc w:val="center"/>
      </w:pPr>
    </w:p>
    <w:p w14:paraId="606F9E48" w14:textId="77777777" w:rsidR="0007401D" w:rsidRDefault="0007401D" w:rsidP="0007401D">
      <w:pPr>
        <w:pStyle w:val="NormalWeb"/>
        <w:jc w:val="center"/>
        <w:rPr>
          <w:b/>
          <w:bCs/>
        </w:rPr>
      </w:pPr>
    </w:p>
    <w:p w14:paraId="787D73B3" w14:textId="77777777" w:rsidR="0007401D" w:rsidRDefault="0007401D" w:rsidP="0007401D">
      <w:pPr>
        <w:pStyle w:val="NormalWeb"/>
        <w:jc w:val="center"/>
        <w:rPr>
          <w:b/>
          <w:bCs/>
        </w:rPr>
      </w:pPr>
    </w:p>
    <w:p w14:paraId="65A7ADCD" w14:textId="77777777" w:rsidR="0007401D" w:rsidRDefault="0007401D" w:rsidP="0007401D">
      <w:pPr>
        <w:pStyle w:val="NormalWeb"/>
        <w:jc w:val="center"/>
        <w:rPr>
          <w:b/>
          <w:bCs/>
        </w:rPr>
      </w:pPr>
    </w:p>
    <w:p w14:paraId="23A78351" w14:textId="77777777" w:rsidR="0007401D" w:rsidRDefault="0007401D" w:rsidP="0007401D">
      <w:pPr>
        <w:pStyle w:val="NormalWeb"/>
        <w:jc w:val="center"/>
        <w:rPr>
          <w:b/>
          <w:bCs/>
        </w:rPr>
      </w:pPr>
    </w:p>
    <w:p w14:paraId="0E91566A" w14:textId="77777777" w:rsidR="0007401D" w:rsidRDefault="0007401D" w:rsidP="0007401D">
      <w:pPr>
        <w:pStyle w:val="NormalWeb"/>
        <w:jc w:val="center"/>
        <w:rPr>
          <w:b/>
          <w:bCs/>
        </w:rPr>
      </w:pPr>
    </w:p>
    <w:p w14:paraId="1B192787" w14:textId="74D1FE29" w:rsidR="0007401D" w:rsidRDefault="0007401D" w:rsidP="0007401D">
      <w:pPr>
        <w:pStyle w:val="NormalWeb"/>
        <w:jc w:val="center"/>
        <w:rPr>
          <w:b/>
          <w:bCs/>
        </w:rPr>
      </w:pPr>
    </w:p>
    <w:p w14:paraId="37105AFD" w14:textId="77777777" w:rsidR="0007401D" w:rsidRDefault="0007401D" w:rsidP="0007401D">
      <w:pPr>
        <w:pStyle w:val="NormalWeb"/>
        <w:jc w:val="center"/>
        <w:rPr>
          <w:b/>
          <w:bCs/>
        </w:rPr>
      </w:pPr>
    </w:p>
    <w:p w14:paraId="4F961FB5" w14:textId="77777777" w:rsidR="0007401D" w:rsidRDefault="0007401D" w:rsidP="0007401D">
      <w:pPr>
        <w:pStyle w:val="NormalWeb"/>
        <w:jc w:val="center"/>
        <w:rPr>
          <w:b/>
          <w:bCs/>
        </w:rPr>
      </w:pPr>
    </w:p>
    <w:p w14:paraId="3A343509" w14:textId="5E907904" w:rsidR="0007401D" w:rsidRPr="0007401D" w:rsidRDefault="0007401D" w:rsidP="0007401D">
      <w:pPr>
        <w:pStyle w:val="NormalWeb"/>
        <w:jc w:val="center"/>
        <w:rPr>
          <w:lang w:val="sr-Cyrl-RS"/>
        </w:rPr>
      </w:pPr>
      <w:r>
        <w:rPr>
          <w:b/>
          <w:bCs/>
        </w:rPr>
        <w:t>Студент:</w:t>
      </w:r>
      <w:r>
        <w:t xml:space="preserve"> </w:t>
      </w:r>
      <w:r>
        <w:rPr>
          <w:lang w:val="sr-Cyrl-RS"/>
        </w:rPr>
        <w:t>Анђела Савић</w:t>
      </w:r>
    </w:p>
    <w:p w14:paraId="7FE37202" w14:textId="4277B538" w:rsidR="0007401D" w:rsidRPr="0007401D" w:rsidRDefault="0007401D" w:rsidP="0007401D">
      <w:pPr>
        <w:pStyle w:val="NormalWeb"/>
        <w:jc w:val="center"/>
        <w:rPr>
          <w:lang w:val="sr-Cyrl-RS"/>
        </w:rPr>
      </w:pPr>
      <w:r>
        <w:rPr>
          <w:b/>
          <w:bCs/>
        </w:rPr>
        <w:t>Број индекса:</w:t>
      </w:r>
      <w:r>
        <w:t xml:space="preserve"> </w:t>
      </w:r>
      <w:r>
        <w:rPr>
          <w:lang w:val="sr-Cyrl-RS"/>
        </w:rPr>
        <w:t>2022/0177</w:t>
      </w:r>
    </w:p>
    <w:p w14:paraId="5399AB77" w14:textId="77777777" w:rsidR="0007401D" w:rsidRDefault="0007401D" w:rsidP="0007401D">
      <w:pPr>
        <w:pStyle w:val="NormalWeb"/>
        <w:jc w:val="center"/>
      </w:pPr>
      <w:r>
        <w:rPr>
          <w:b/>
          <w:bCs/>
        </w:rPr>
        <w:t>Датум:</w:t>
      </w:r>
      <w:r>
        <w:t xml:space="preserve"> Фебруар, 2026.</w:t>
      </w:r>
    </w:p>
    <w:p w14:paraId="519A9F1F" w14:textId="097F6B90" w:rsidR="0007401D" w:rsidRDefault="0007401D"/>
    <w:p w14:paraId="784E2A02" w14:textId="69AE7F7E" w:rsidR="0007401D" w:rsidRDefault="0007401D"/>
    <w:p w14:paraId="665DECD9" w14:textId="3C542623" w:rsidR="0007401D" w:rsidRDefault="0007401D"/>
    <w:p w14:paraId="7DFEF72A" w14:textId="37B09E14" w:rsidR="0007401D" w:rsidRPr="0007401D" w:rsidRDefault="00847379" w:rsidP="0007401D">
      <w:pPr>
        <w:pStyle w:val="Heading2"/>
        <w:rPr>
          <w:rFonts w:asciiTheme="minorHAnsi" w:hAnsiTheme="minorHAnsi" w:cstheme="minorHAnsi"/>
          <w:sz w:val="32"/>
          <w:szCs w:val="32"/>
        </w:rPr>
      </w:pPr>
      <w:r>
        <w:rPr>
          <w:rFonts w:asciiTheme="minorHAnsi" w:hAnsiTheme="minorHAnsi" w:cstheme="minorHAnsi"/>
          <w:sz w:val="32"/>
          <w:szCs w:val="32"/>
          <w:lang w:val="sr-Cyrl-RS"/>
        </w:rPr>
        <w:lastRenderedPageBreak/>
        <w:t>О</w:t>
      </w:r>
      <w:r w:rsidR="0007401D" w:rsidRPr="0007401D">
        <w:rPr>
          <w:rFonts w:asciiTheme="minorHAnsi" w:hAnsiTheme="minorHAnsi" w:cstheme="minorHAnsi"/>
          <w:sz w:val="32"/>
          <w:szCs w:val="32"/>
        </w:rPr>
        <w:t>пис поставке задатка</w:t>
      </w:r>
    </w:p>
    <w:p w14:paraId="395D0B55" w14:textId="77777777" w:rsidR="0007401D" w:rsidRPr="0007401D" w:rsidRDefault="0007401D" w:rsidP="0007401D">
      <w:pPr>
        <w:pStyle w:val="NormalWeb"/>
        <w:rPr>
          <w:rFonts w:asciiTheme="minorHAnsi" w:hAnsiTheme="minorHAnsi" w:cstheme="minorHAnsi"/>
        </w:rPr>
      </w:pPr>
      <w:r w:rsidRPr="0007401D">
        <w:rPr>
          <w:rFonts w:asciiTheme="minorHAnsi" w:hAnsiTheme="minorHAnsi" w:cstheme="minorHAnsi"/>
        </w:rPr>
        <w:t>Циљ овог пројекта је имплементација комплетног програмског преводилаца за језик MicroJava. Пројекат обухвата израду лексичког анализатора који препознаје токене језика, синтаксичког анализатора који гради стабло апстрактне синтаксе (AST), семантичког анализатора за проверу симбола и типова, као и генератора кода који производи бајткод за MicroJava виртуелну машину. Подржане су структуре као што су глобалне и локалне променљиве, низови, набројиви типови (enum), контролне структуре (if-else, for, switch) и тернарни оператор.</w:t>
      </w:r>
    </w:p>
    <w:p w14:paraId="69CF25FF" w14:textId="77777777" w:rsidR="0007401D" w:rsidRPr="0007401D" w:rsidRDefault="0007401D" w:rsidP="0007401D">
      <w:pPr>
        <w:rPr>
          <w:rFonts w:cstheme="minorHAnsi"/>
          <w:b/>
          <w:bCs/>
          <w:sz w:val="32"/>
          <w:szCs w:val="32"/>
        </w:rPr>
      </w:pPr>
      <w:r w:rsidRPr="0007401D">
        <w:rPr>
          <w:rFonts w:cstheme="minorHAnsi"/>
          <w:b/>
          <w:bCs/>
          <w:sz w:val="32"/>
          <w:szCs w:val="32"/>
        </w:rPr>
        <w:t>Опис команди за рад са решењем</w:t>
      </w:r>
    </w:p>
    <w:p w14:paraId="4AF189CB" w14:textId="77777777" w:rsidR="0007401D" w:rsidRPr="0007401D" w:rsidRDefault="0007401D" w:rsidP="0007401D">
      <w:pPr>
        <w:rPr>
          <w:rFonts w:cstheme="minorHAnsi"/>
          <w:sz w:val="24"/>
          <w:szCs w:val="24"/>
        </w:rPr>
      </w:pPr>
      <w:r w:rsidRPr="0007401D">
        <w:rPr>
          <w:rFonts w:cstheme="minorHAnsi"/>
          <w:sz w:val="24"/>
          <w:szCs w:val="24"/>
        </w:rPr>
        <w:t xml:space="preserve">За аутоматизацију процеса превођења и покретања користи се алат </w:t>
      </w:r>
      <w:r w:rsidRPr="0007401D">
        <w:rPr>
          <w:rFonts w:cstheme="minorHAnsi"/>
          <w:b/>
          <w:bCs/>
          <w:sz w:val="24"/>
          <w:szCs w:val="24"/>
        </w:rPr>
        <w:t>Apache Ant</w:t>
      </w:r>
      <w:r w:rsidRPr="0007401D">
        <w:rPr>
          <w:rFonts w:cstheme="minorHAnsi"/>
          <w:sz w:val="24"/>
          <w:szCs w:val="24"/>
        </w:rPr>
        <w:t>. Главне мете (targets) дефинисане у build.xml фајлу су:</w:t>
      </w:r>
    </w:p>
    <w:p w14:paraId="2F4008A3" w14:textId="77777777" w:rsidR="0007401D" w:rsidRPr="0007401D" w:rsidRDefault="0007401D" w:rsidP="0007401D">
      <w:pPr>
        <w:numPr>
          <w:ilvl w:val="0"/>
          <w:numId w:val="1"/>
        </w:numPr>
        <w:rPr>
          <w:rFonts w:cstheme="minorHAnsi"/>
          <w:sz w:val="24"/>
          <w:szCs w:val="24"/>
        </w:rPr>
      </w:pPr>
      <w:r w:rsidRPr="0007401D">
        <w:rPr>
          <w:rFonts w:cstheme="minorHAnsi"/>
          <w:b/>
          <w:bCs/>
          <w:sz w:val="24"/>
          <w:szCs w:val="24"/>
        </w:rPr>
        <w:t>Генерисање алатима:</w:t>
      </w:r>
    </w:p>
    <w:p w14:paraId="46983187" w14:textId="77777777" w:rsidR="0007401D" w:rsidRPr="0007401D" w:rsidRDefault="0007401D" w:rsidP="0007401D">
      <w:pPr>
        <w:numPr>
          <w:ilvl w:val="1"/>
          <w:numId w:val="1"/>
        </w:numPr>
        <w:rPr>
          <w:rFonts w:cstheme="minorHAnsi"/>
          <w:sz w:val="24"/>
          <w:szCs w:val="24"/>
        </w:rPr>
      </w:pPr>
      <w:r w:rsidRPr="0007401D">
        <w:rPr>
          <w:rFonts w:cstheme="minorHAnsi"/>
          <w:sz w:val="24"/>
          <w:szCs w:val="24"/>
        </w:rPr>
        <w:t>ant lexerGen – Покреће JFlex за генерисање лексичког анализатора на основу mjlexer.lex спецификације.</w:t>
      </w:r>
    </w:p>
    <w:p w14:paraId="57B0D97D" w14:textId="77777777" w:rsidR="0007401D" w:rsidRPr="0007401D" w:rsidRDefault="0007401D" w:rsidP="0007401D">
      <w:pPr>
        <w:numPr>
          <w:ilvl w:val="1"/>
          <w:numId w:val="1"/>
        </w:numPr>
        <w:rPr>
          <w:rFonts w:cstheme="minorHAnsi"/>
          <w:sz w:val="24"/>
          <w:szCs w:val="24"/>
        </w:rPr>
      </w:pPr>
      <w:r w:rsidRPr="0007401D">
        <w:rPr>
          <w:rFonts w:cstheme="minorHAnsi"/>
          <w:sz w:val="24"/>
          <w:szCs w:val="24"/>
        </w:rPr>
        <w:t>ant parserGen – Покреће CUP за генерисање синтаксичког анализатора на основу mjparser.cup дефиниције и креирање AST класа.</w:t>
      </w:r>
    </w:p>
    <w:p w14:paraId="36947B42" w14:textId="77777777" w:rsidR="0007401D" w:rsidRPr="0007401D" w:rsidRDefault="0007401D" w:rsidP="0007401D">
      <w:pPr>
        <w:numPr>
          <w:ilvl w:val="0"/>
          <w:numId w:val="1"/>
        </w:numPr>
        <w:rPr>
          <w:rFonts w:cstheme="minorHAnsi"/>
          <w:sz w:val="24"/>
          <w:szCs w:val="24"/>
        </w:rPr>
      </w:pPr>
      <w:r w:rsidRPr="0007401D">
        <w:rPr>
          <w:rFonts w:cstheme="minorHAnsi"/>
          <w:b/>
          <w:bCs/>
          <w:sz w:val="24"/>
          <w:szCs w:val="24"/>
        </w:rPr>
        <w:t>Превођење кода:</w:t>
      </w:r>
    </w:p>
    <w:p w14:paraId="79496D90" w14:textId="77777777" w:rsidR="0007401D" w:rsidRPr="0007401D" w:rsidRDefault="0007401D" w:rsidP="0007401D">
      <w:pPr>
        <w:numPr>
          <w:ilvl w:val="1"/>
          <w:numId w:val="1"/>
        </w:numPr>
        <w:rPr>
          <w:rFonts w:cstheme="minorHAnsi"/>
          <w:sz w:val="24"/>
          <w:szCs w:val="24"/>
        </w:rPr>
      </w:pPr>
      <w:r w:rsidRPr="0007401D">
        <w:rPr>
          <w:rFonts w:cstheme="minorHAnsi"/>
          <w:sz w:val="24"/>
          <w:szCs w:val="24"/>
        </w:rPr>
        <w:t>ant compile – Компајлира све Java класе пројекта (изворне и генерисане) и смешта их у одговарајући директоријум.</w:t>
      </w:r>
    </w:p>
    <w:p w14:paraId="10FD1E4F" w14:textId="77777777" w:rsidR="0007401D" w:rsidRPr="0007401D" w:rsidRDefault="0007401D" w:rsidP="0007401D">
      <w:pPr>
        <w:numPr>
          <w:ilvl w:val="0"/>
          <w:numId w:val="1"/>
        </w:numPr>
        <w:rPr>
          <w:rFonts w:cstheme="minorHAnsi"/>
          <w:sz w:val="24"/>
          <w:szCs w:val="24"/>
        </w:rPr>
      </w:pPr>
      <w:r w:rsidRPr="0007401D">
        <w:rPr>
          <w:rFonts w:cstheme="minorHAnsi"/>
          <w:b/>
          <w:bCs/>
          <w:sz w:val="24"/>
          <w:szCs w:val="24"/>
        </w:rPr>
        <w:t>Покретање и тестирање:</w:t>
      </w:r>
    </w:p>
    <w:p w14:paraId="59806CE0" w14:textId="77777777" w:rsidR="0007401D" w:rsidRPr="0007401D" w:rsidRDefault="0007401D" w:rsidP="0007401D">
      <w:pPr>
        <w:numPr>
          <w:ilvl w:val="1"/>
          <w:numId w:val="1"/>
        </w:numPr>
        <w:rPr>
          <w:rFonts w:cstheme="minorHAnsi"/>
          <w:sz w:val="24"/>
          <w:szCs w:val="24"/>
        </w:rPr>
      </w:pPr>
      <w:r w:rsidRPr="0007401D">
        <w:rPr>
          <w:rFonts w:cstheme="minorHAnsi"/>
          <w:sz w:val="24"/>
          <w:szCs w:val="24"/>
        </w:rPr>
        <w:t>ant runObj – Покреће главну класу компајлера над тестним примером (нпр. test301.mj) ради семантичке анализе и генерисања бинарног .obj фајла.</w:t>
      </w:r>
    </w:p>
    <w:p w14:paraId="2EDDC5B6" w14:textId="272D1D0F" w:rsidR="0007401D" w:rsidRPr="0007401D" w:rsidRDefault="0007401D" w:rsidP="0007401D">
      <w:pPr>
        <w:numPr>
          <w:ilvl w:val="1"/>
          <w:numId w:val="1"/>
        </w:numPr>
        <w:rPr>
          <w:rFonts w:cstheme="minorHAnsi"/>
          <w:sz w:val="24"/>
          <w:szCs w:val="24"/>
        </w:rPr>
      </w:pPr>
      <w:r w:rsidRPr="0007401D">
        <w:rPr>
          <w:rFonts w:cstheme="minorHAnsi"/>
          <w:sz w:val="24"/>
          <w:szCs w:val="24"/>
        </w:rPr>
        <w:t>ant debugObj – Покреће генерисани .obj фајл унутар MicroJava виртуелне машине ради извршавања и дебаговања.</w:t>
      </w:r>
    </w:p>
    <w:p w14:paraId="08C0861E" w14:textId="5CE5F32E" w:rsidR="0007401D" w:rsidRPr="0007401D" w:rsidRDefault="0007401D" w:rsidP="0007401D">
      <w:pPr>
        <w:rPr>
          <w:rFonts w:cstheme="minorHAnsi"/>
          <w:sz w:val="24"/>
          <w:szCs w:val="24"/>
        </w:rPr>
      </w:pPr>
    </w:p>
    <w:p w14:paraId="788EDF34" w14:textId="77777777" w:rsidR="0007401D" w:rsidRPr="0007401D" w:rsidRDefault="0007401D" w:rsidP="0007401D">
      <w:pPr>
        <w:pStyle w:val="Heading2"/>
        <w:rPr>
          <w:rFonts w:asciiTheme="minorHAnsi" w:hAnsiTheme="minorHAnsi" w:cstheme="minorHAnsi"/>
          <w:sz w:val="32"/>
          <w:szCs w:val="32"/>
        </w:rPr>
      </w:pPr>
      <w:r w:rsidRPr="0007401D">
        <w:rPr>
          <w:rFonts w:asciiTheme="minorHAnsi" w:hAnsiTheme="minorHAnsi" w:cstheme="minorHAnsi"/>
          <w:sz w:val="32"/>
          <w:szCs w:val="32"/>
        </w:rPr>
        <w:t>Кратак опис приложених тест примера</w:t>
      </w:r>
    </w:p>
    <w:p w14:paraId="1C15C34E" w14:textId="77777777" w:rsidR="0007401D" w:rsidRPr="0007401D" w:rsidRDefault="0007401D" w:rsidP="0007401D">
      <w:pPr>
        <w:pStyle w:val="NormalWeb"/>
        <w:numPr>
          <w:ilvl w:val="0"/>
          <w:numId w:val="2"/>
        </w:numPr>
        <w:rPr>
          <w:rFonts w:asciiTheme="minorHAnsi" w:hAnsiTheme="minorHAnsi" w:cstheme="minorHAnsi"/>
        </w:rPr>
      </w:pPr>
      <w:r w:rsidRPr="0007401D">
        <w:rPr>
          <w:rFonts w:asciiTheme="minorHAnsi" w:hAnsiTheme="minorHAnsi" w:cstheme="minorHAnsi"/>
          <w:b/>
          <w:bCs/>
        </w:rPr>
        <w:t>test301.mj:</w:t>
      </w:r>
      <w:r w:rsidRPr="0007401D">
        <w:rPr>
          <w:rFonts w:asciiTheme="minorHAnsi" w:hAnsiTheme="minorHAnsi" w:cstheme="minorHAnsi"/>
        </w:rPr>
        <w:t xml:space="preserve"> Овај тест проверава основне функционалности нивоа А и Б. Фокус је на декларацији константи, глобалним низовима, раду са </w:t>
      </w:r>
      <w:r w:rsidRPr="0007401D">
        <w:rPr>
          <w:rStyle w:val="HTMLCode"/>
          <w:rFonts w:asciiTheme="minorHAnsi" w:hAnsiTheme="minorHAnsi" w:cstheme="minorHAnsi"/>
          <w:sz w:val="24"/>
          <w:szCs w:val="24"/>
        </w:rPr>
        <w:t>enum</w:t>
      </w:r>
      <w:r w:rsidRPr="0007401D">
        <w:rPr>
          <w:rFonts w:asciiTheme="minorHAnsi" w:hAnsiTheme="minorHAnsi" w:cstheme="minorHAnsi"/>
        </w:rPr>
        <w:t xml:space="preserve"> типом (нпр. </w:t>
      </w:r>
      <w:r w:rsidRPr="0007401D">
        <w:rPr>
          <w:rStyle w:val="HTMLCode"/>
          <w:rFonts w:asciiTheme="minorHAnsi" w:hAnsiTheme="minorHAnsi" w:cstheme="minorHAnsi"/>
          <w:sz w:val="24"/>
          <w:szCs w:val="24"/>
        </w:rPr>
        <w:t>Broj</w:t>
      </w:r>
      <w:r w:rsidRPr="0007401D">
        <w:rPr>
          <w:rFonts w:asciiTheme="minorHAnsi" w:hAnsiTheme="minorHAnsi" w:cstheme="minorHAnsi"/>
        </w:rPr>
        <w:t>), основним аритметичким операцијама и исправном испису вредности на стандардни излаз.</w:t>
      </w:r>
    </w:p>
    <w:p w14:paraId="7CBE4EC2" w14:textId="2BE85EA7" w:rsidR="0007401D" w:rsidRPr="00847379" w:rsidRDefault="0007401D" w:rsidP="0007401D">
      <w:pPr>
        <w:pStyle w:val="NormalWeb"/>
        <w:numPr>
          <w:ilvl w:val="0"/>
          <w:numId w:val="2"/>
        </w:numPr>
        <w:rPr>
          <w:rFonts w:asciiTheme="minorHAnsi" w:hAnsiTheme="minorHAnsi" w:cstheme="minorHAnsi"/>
        </w:rPr>
      </w:pPr>
      <w:r w:rsidRPr="0007401D">
        <w:rPr>
          <w:rFonts w:asciiTheme="minorHAnsi" w:hAnsiTheme="minorHAnsi" w:cstheme="minorHAnsi"/>
          <w:b/>
          <w:bCs/>
        </w:rPr>
        <w:t>test302.mj:</w:t>
      </w:r>
      <w:r w:rsidRPr="0007401D">
        <w:rPr>
          <w:rFonts w:asciiTheme="minorHAnsi" w:hAnsiTheme="minorHAnsi" w:cstheme="minorHAnsi"/>
        </w:rPr>
        <w:t xml:space="preserve"> Напреднији тест који проверава семантичку исправност и генерисање кода за сложеније структуре. Тестирају се корисничке функције са параметрима и повратним вредностима, угнежђене </w:t>
      </w:r>
      <w:r w:rsidRPr="0007401D">
        <w:rPr>
          <w:rStyle w:val="HTMLCode"/>
          <w:rFonts w:asciiTheme="minorHAnsi" w:hAnsiTheme="minorHAnsi" w:cstheme="minorHAnsi"/>
          <w:sz w:val="24"/>
          <w:szCs w:val="24"/>
        </w:rPr>
        <w:t>if-else</w:t>
      </w:r>
      <w:r w:rsidRPr="0007401D">
        <w:rPr>
          <w:rFonts w:asciiTheme="minorHAnsi" w:hAnsiTheme="minorHAnsi" w:cstheme="minorHAnsi"/>
        </w:rPr>
        <w:t xml:space="preserve"> наредбе, </w:t>
      </w:r>
      <w:r w:rsidRPr="0007401D">
        <w:rPr>
          <w:rStyle w:val="HTMLCode"/>
          <w:rFonts w:asciiTheme="minorHAnsi" w:hAnsiTheme="minorHAnsi" w:cstheme="minorHAnsi"/>
          <w:sz w:val="24"/>
          <w:szCs w:val="24"/>
        </w:rPr>
        <w:t>for</w:t>
      </w:r>
      <w:r w:rsidRPr="0007401D">
        <w:rPr>
          <w:rFonts w:asciiTheme="minorHAnsi" w:hAnsiTheme="minorHAnsi" w:cstheme="minorHAnsi"/>
        </w:rPr>
        <w:t xml:space="preserve"> петље, као и логички изрази са операторима </w:t>
      </w:r>
      <w:r w:rsidRPr="0007401D">
        <w:rPr>
          <w:rStyle w:val="HTMLCode"/>
          <w:rFonts w:asciiTheme="minorHAnsi" w:hAnsiTheme="minorHAnsi" w:cstheme="minorHAnsi"/>
          <w:sz w:val="24"/>
          <w:szCs w:val="24"/>
        </w:rPr>
        <w:t>||</w:t>
      </w:r>
      <w:r w:rsidRPr="0007401D">
        <w:rPr>
          <w:rFonts w:asciiTheme="minorHAnsi" w:hAnsiTheme="minorHAnsi" w:cstheme="minorHAnsi"/>
        </w:rPr>
        <w:t xml:space="preserve"> и </w:t>
      </w:r>
      <w:r w:rsidRPr="0007401D">
        <w:rPr>
          <w:rStyle w:val="HTMLCode"/>
          <w:rFonts w:asciiTheme="minorHAnsi" w:hAnsiTheme="minorHAnsi" w:cstheme="minorHAnsi"/>
          <w:sz w:val="24"/>
          <w:szCs w:val="24"/>
        </w:rPr>
        <w:t>&amp;&amp;</w:t>
      </w:r>
      <w:r w:rsidRPr="0007401D">
        <w:rPr>
          <w:rFonts w:asciiTheme="minorHAnsi" w:hAnsiTheme="minorHAnsi" w:cstheme="minorHAnsi"/>
        </w:rPr>
        <w:t>.</w:t>
      </w:r>
    </w:p>
    <w:p w14:paraId="34993AC0" w14:textId="77777777" w:rsidR="0007401D" w:rsidRPr="0007401D" w:rsidRDefault="0007401D" w:rsidP="0007401D">
      <w:pPr>
        <w:pStyle w:val="Heading2"/>
        <w:rPr>
          <w:rFonts w:asciiTheme="minorHAnsi" w:hAnsiTheme="minorHAnsi" w:cstheme="minorHAnsi"/>
          <w:sz w:val="32"/>
          <w:szCs w:val="32"/>
        </w:rPr>
      </w:pPr>
      <w:r w:rsidRPr="0007401D">
        <w:rPr>
          <w:rFonts w:asciiTheme="minorHAnsi" w:hAnsiTheme="minorHAnsi" w:cstheme="minorHAnsi"/>
          <w:sz w:val="32"/>
          <w:szCs w:val="32"/>
        </w:rPr>
        <w:lastRenderedPageBreak/>
        <w:t>Кратак опис новоуведених класа</w:t>
      </w:r>
    </w:p>
    <w:p w14:paraId="756FB9FA" w14:textId="77777777" w:rsidR="0007401D" w:rsidRPr="0007401D" w:rsidRDefault="0007401D" w:rsidP="0007401D">
      <w:pPr>
        <w:pStyle w:val="NormalWeb"/>
        <w:numPr>
          <w:ilvl w:val="0"/>
          <w:numId w:val="3"/>
        </w:numPr>
        <w:rPr>
          <w:rFonts w:asciiTheme="minorHAnsi" w:hAnsiTheme="minorHAnsi" w:cstheme="minorHAnsi"/>
        </w:rPr>
      </w:pPr>
      <w:r w:rsidRPr="0007401D">
        <w:rPr>
          <w:rFonts w:asciiTheme="minorHAnsi" w:hAnsiTheme="minorHAnsi" w:cstheme="minorHAnsi"/>
          <w:b/>
          <w:bCs/>
        </w:rPr>
        <w:t>SemAnalyzer.java:</w:t>
      </w:r>
      <w:r w:rsidRPr="0007401D">
        <w:rPr>
          <w:rFonts w:asciiTheme="minorHAnsi" w:hAnsiTheme="minorHAnsi" w:cstheme="minorHAnsi"/>
        </w:rPr>
        <w:t xml:space="preserve"> Ова класа наслеђује </w:t>
      </w:r>
      <w:r w:rsidRPr="0007401D">
        <w:rPr>
          <w:rStyle w:val="HTMLCode"/>
          <w:rFonts w:asciiTheme="minorHAnsi" w:hAnsiTheme="minorHAnsi" w:cstheme="minorHAnsi"/>
          <w:sz w:val="24"/>
          <w:szCs w:val="24"/>
        </w:rPr>
        <w:t>VisitorAdaptor</w:t>
      </w:r>
      <w:r w:rsidRPr="0007401D">
        <w:rPr>
          <w:rFonts w:asciiTheme="minorHAnsi" w:hAnsiTheme="minorHAnsi" w:cstheme="minorHAnsi"/>
        </w:rPr>
        <w:t xml:space="preserve"> и врши семантичку анализу. Задужена је за управљање табелом симбола, проверу опсега видљивости, контролу типова приликом додела и операција, као и детекцију дуплираних </w:t>
      </w:r>
      <w:r w:rsidRPr="0007401D">
        <w:rPr>
          <w:rStyle w:val="HTMLCode"/>
          <w:rFonts w:asciiTheme="minorHAnsi" w:hAnsiTheme="minorHAnsi" w:cstheme="minorHAnsi"/>
          <w:sz w:val="24"/>
          <w:szCs w:val="24"/>
        </w:rPr>
        <w:t>case</w:t>
      </w:r>
      <w:r w:rsidRPr="0007401D">
        <w:rPr>
          <w:rFonts w:asciiTheme="minorHAnsi" w:hAnsiTheme="minorHAnsi" w:cstheme="minorHAnsi"/>
        </w:rPr>
        <w:t xml:space="preserve"> вредности унутар </w:t>
      </w:r>
      <w:r w:rsidRPr="0007401D">
        <w:rPr>
          <w:rStyle w:val="HTMLCode"/>
          <w:rFonts w:asciiTheme="minorHAnsi" w:hAnsiTheme="minorHAnsi" w:cstheme="minorHAnsi"/>
          <w:sz w:val="24"/>
          <w:szCs w:val="24"/>
        </w:rPr>
        <w:t>switch</w:t>
      </w:r>
      <w:r w:rsidRPr="0007401D">
        <w:rPr>
          <w:rFonts w:asciiTheme="minorHAnsi" w:hAnsiTheme="minorHAnsi" w:cstheme="minorHAnsi"/>
        </w:rPr>
        <w:t xml:space="preserve"> блокова.</w:t>
      </w:r>
    </w:p>
    <w:p w14:paraId="5A3EB10B" w14:textId="77777777" w:rsidR="0007401D" w:rsidRPr="0007401D" w:rsidRDefault="0007401D" w:rsidP="0007401D">
      <w:pPr>
        <w:pStyle w:val="NormalWeb"/>
        <w:numPr>
          <w:ilvl w:val="0"/>
          <w:numId w:val="3"/>
        </w:numPr>
        <w:rPr>
          <w:rFonts w:asciiTheme="minorHAnsi" w:hAnsiTheme="minorHAnsi" w:cstheme="minorHAnsi"/>
        </w:rPr>
      </w:pPr>
      <w:r w:rsidRPr="0007401D">
        <w:rPr>
          <w:rFonts w:asciiTheme="minorHAnsi" w:hAnsiTheme="minorHAnsi" w:cstheme="minorHAnsi"/>
          <w:b/>
          <w:bCs/>
        </w:rPr>
        <w:t>CodeGenerator.java:</w:t>
      </w:r>
      <w:r w:rsidRPr="0007401D">
        <w:rPr>
          <w:rFonts w:asciiTheme="minorHAnsi" w:hAnsiTheme="minorHAnsi" w:cstheme="minorHAnsi"/>
        </w:rPr>
        <w:t xml:space="preserve"> Главна класа за генерацију кода која обилази AST. Она преводи синтаксичке конструкције у специфичне инструкције MicroJava виртуелне машине (нпр. </w:t>
      </w:r>
      <w:r w:rsidRPr="0007401D">
        <w:rPr>
          <w:rStyle w:val="HTMLCode"/>
          <w:rFonts w:asciiTheme="minorHAnsi" w:hAnsiTheme="minorHAnsi" w:cstheme="minorHAnsi"/>
          <w:sz w:val="24"/>
          <w:szCs w:val="24"/>
        </w:rPr>
        <w:t>load</w:t>
      </w:r>
      <w:r w:rsidRPr="0007401D">
        <w:rPr>
          <w:rFonts w:asciiTheme="minorHAnsi" w:hAnsiTheme="minorHAnsi" w:cstheme="minorHAnsi"/>
        </w:rPr>
        <w:t xml:space="preserve">, </w:t>
      </w:r>
      <w:r w:rsidRPr="0007401D">
        <w:rPr>
          <w:rStyle w:val="HTMLCode"/>
          <w:rFonts w:asciiTheme="minorHAnsi" w:hAnsiTheme="minorHAnsi" w:cstheme="minorHAnsi"/>
          <w:sz w:val="24"/>
          <w:szCs w:val="24"/>
        </w:rPr>
        <w:t>store</w:t>
      </w:r>
      <w:r w:rsidRPr="0007401D">
        <w:rPr>
          <w:rFonts w:asciiTheme="minorHAnsi" w:hAnsiTheme="minorHAnsi" w:cstheme="minorHAnsi"/>
        </w:rPr>
        <w:t xml:space="preserve">, </w:t>
      </w:r>
      <w:r w:rsidRPr="0007401D">
        <w:rPr>
          <w:rStyle w:val="HTMLCode"/>
          <w:rFonts w:asciiTheme="minorHAnsi" w:hAnsiTheme="minorHAnsi" w:cstheme="minorHAnsi"/>
          <w:sz w:val="24"/>
          <w:szCs w:val="24"/>
        </w:rPr>
        <w:t>putstatic</w:t>
      </w:r>
      <w:r w:rsidRPr="0007401D">
        <w:rPr>
          <w:rFonts w:asciiTheme="minorHAnsi" w:hAnsiTheme="minorHAnsi" w:cstheme="minorHAnsi"/>
        </w:rPr>
        <w:t>). Садржи логику за решавање адреса скокова код гранања и петљи.</w:t>
      </w:r>
    </w:p>
    <w:p w14:paraId="321ACB56" w14:textId="77777777" w:rsidR="0007401D" w:rsidRPr="0007401D" w:rsidRDefault="0007401D" w:rsidP="0007401D">
      <w:pPr>
        <w:pStyle w:val="NormalWeb"/>
        <w:numPr>
          <w:ilvl w:val="0"/>
          <w:numId w:val="3"/>
        </w:numPr>
        <w:rPr>
          <w:rFonts w:asciiTheme="minorHAnsi" w:hAnsiTheme="minorHAnsi" w:cstheme="minorHAnsi"/>
        </w:rPr>
      </w:pPr>
      <w:r w:rsidRPr="0007401D">
        <w:rPr>
          <w:rFonts w:asciiTheme="minorHAnsi" w:hAnsiTheme="minorHAnsi" w:cstheme="minorHAnsi"/>
          <w:b/>
          <w:bCs/>
        </w:rPr>
        <w:t>ActParCounter.java:</w:t>
      </w:r>
      <w:r w:rsidRPr="0007401D">
        <w:rPr>
          <w:rFonts w:asciiTheme="minorHAnsi" w:hAnsiTheme="minorHAnsi" w:cstheme="minorHAnsi"/>
        </w:rPr>
        <w:t xml:space="preserve"> Помоћна класа која се користи током анализе позива метода за бројање и проверу стварних параметара у односу на формалне параметре дефинисане у декларацији методе.</w:t>
      </w:r>
    </w:p>
    <w:p w14:paraId="5A509610" w14:textId="77777777" w:rsidR="0007401D" w:rsidRPr="0007401D" w:rsidRDefault="0007401D" w:rsidP="0007401D"/>
    <w:p w14:paraId="0347D660" w14:textId="77777777" w:rsidR="0007401D" w:rsidRDefault="0007401D"/>
    <w:sectPr w:rsidR="00074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B08E4"/>
    <w:multiLevelType w:val="multilevel"/>
    <w:tmpl w:val="62DC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06F68"/>
    <w:multiLevelType w:val="multilevel"/>
    <w:tmpl w:val="5F48B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F90C76"/>
    <w:multiLevelType w:val="multilevel"/>
    <w:tmpl w:val="8796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01D"/>
    <w:rsid w:val="0007401D"/>
    <w:rsid w:val="005C31DA"/>
    <w:rsid w:val="007B5ABE"/>
    <w:rsid w:val="00847379"/>
    <w:rsid w:val="00CF6475"/>
    <w:rsid w:val="00FE464C"/>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328C"/>
  <w15:chartTrackingRefBased/>
  <w15:docId w15:val="{1F5CA187-F056-4FBA-8988-D60ED35E3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7401D"/>
    <w:pPr>
      <w:spacing w:before="100" w:beforeAutospacing="1" w:after="100" w:afterAutospacing="1" w:line="240" w:lineRule="auto"/>
      <w:outlineLvl w:val="1"/>
    </w:pPr>
    <w:rPr>
      <w:rFonts w:ascii="Times New Roman" w:eastAsia="Times New Roman" w:hAnsi="Times New Roman" w:cs="Times New Roman"/>
      <w:b/>
      <w:bCs/>
      <w:sz w:val="36"/>
      <w:szCs w:val="36"/>
      <w:lang w:eastAsia="sr-Latn-R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7401D"/>
    <w:pPr>
      <w:spacing w:before="100" w:beforeAutospacing="1" w:after="100" w:afterAutospacing="1" w:line="240" w:lineRule="auto"/>
    </w:pPr>
    <w:rPr>
      <w:rFonts w:ascii="Times New Roman" w:eastAsia="Times New Roman" w:hAnsi="Times New Roman" w:cs="Times New Roman"/>
      <w:sz w:val="24"/>
      <w:szCs w:val="24"/>
      <w:lang w:eastAsia="sr-Latn-RS"/>
    </w:rPr>
  </w:style>
  <w:style w:type="character" w:customStyle="1" w:styleId="Heading2Char">
    <w:name w:val="Heading 2 Char"/>
    <w:basedOn w:val="DefaultParagraphFont"/>
    <w:link w:val="Heading2"/>
    <w:uiPriority w:val="9"/>
    <w:rsid w:val="0007401D"/>
    <w:rPr>
      <w:rFonts w:ascii="Times New Roman" w:eastAsia="Times New Roman" w:hAnsi="Times New Roman" w:cs="Times New Roman"/>
      <w:b/>
      <w:bCs/>
      <w:sz w:val="36"/>
      <w:szCs w:val="36"/>
      <w:lang w:eastAsia="sr-Latn-RS"/>
    </w:rPr>
  </w:style>
  <w:style w:type="character" w:styleId="HTMLCode">
    <w:name w:val="HTML Code"/>
    <w:basedOn w:val="DefaultParagraphFont"/>
    <w:uiPriority w:val="99"/>
    <w:semiHidden/>
    <w:unhideWhenUsed/>
    <w:rsid w:val="000740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512605">
      <w:bodyDiv w:val="1"/>
      <w:marLeft w:val="0"/>
      <w:marRight w:val="0"/>
      <w:marTop w:val="0"/>
      <w:marBottom w:val="0"/>
      <w:divBdr>
        <w:top w:val="none" w:sz="0" w:space="0" w:color="auto"/>
        <w:left w:val="none" w:sz="0" w:space="0" w:color="auto"/>
        <w:bottom w:val="none" w:sz="0" w:space="0" w:color="auto"/>
        <w:right w:val="none" w:sz="0" w:space="0" w:color="auto"/>
      </w:divBdr>
    </w:div>
    <w:div w:id="1387728504">
      <w:bodyDiv w:val="1"/>
      <w:marLeft w:val="0"/>
      <w:marRight w:val="0"/>
      <w:marTop w:val="0"/>
      <w:marBottom w:val="0"/>
      <w:divBdr>
        <w:top w:val="none" w:sz="0" w:space="0" w:color="auto"/>
        <w:left w:val="none" w:sz="0" w:space="0" w:color="auto"/>
        <w:bottom w:val="none" w:sz="0" w:space="0" w:color="auto"/>
        <w:right w:val="none" w:sz="0" w:space="0" w:color="auto"/>
      </w:divBdr>
    </w:div>
    <w:div w:id="1407067830">
      <w:bodyDiv w:val="1"/>
      <w:marLeft w:val="0"/>
      <w:marRight w:val="0"/>
      <w:marTop w:val="0"/>
      <w:marBottom w:val="0"/>
      <w:divBdr>
        <w:top w:val="none" w:sz="0" w:space="0" w:color="auto"/>
        <w:left w:val="none" w:sz="0" w:space="0" w:color="auto"/>
        <w:bottom w:val="none" w:sz="0" w:space="0" w:color="auto"/>
        <w:right w:val="none" w:sz="0" w:space="0" w:color="auto"/>
      </w:divBdr>
    </w:div>
    <w:div w:id="1415740471">
      <w:bodyDiv w:val="1"/>
      <w:marLeft w:val="0"/>
      <w:marRight w:val="0"/>
      <w:marTop w:val="0"/>
      <w:marBottom w:val="0"/>
      <w:divBdr>
        <w:top w:val="none" w:sz="0" w:space="0" w:color="auto"/>
        <w:left w:val="none" w:sz="0" w:space="0" w:color="auto"/>
        <w:bottom w:val="none" w:sz="0" w:space="0" w:color="auto"/>
        <w:right w:val="none" w:sz="0" w:space="0" w:color="auto"/>
      </w:divBdr>
    </w:div>
    <w:div w:id="1782070849">
      <w:bodyDiv w:val="1"/>
      <w:marLeft w:val="0"/>
      <w:marRight w:val="0"/>
      <w:marTop w:val="0"/>
      <w:marBottom w:val="0"/>
      <w:divBdr>
        <w:top w:val="none" w:sz="0" w:space="0" w:color="auto"/>
        <w:left w:val="none" w:sz="0" w:space="0" w:color="auto"/>
        <w:bottom w:val="none" w:sz="0" w:space="0" w:color="auto"/>
        <w:right w:val="none" w:sz="0" w:space="0" w:color="auto"/>
      </w:divBdr>
    </w:div>
    <w:div w:id="1993556986">
      <w:bodyDiv w:val="1"/>
      <w:marLeft w:val="0"/>
      <w:marRight w:val="0"/>
      <w:marTop w:val="0"/>
      <w:marBottom w:val="0"/>
      <w:divBdr>
        <w:top w:val="none" w:sz="0" w:space="0" w:color="auto"/>
        <w:left w:val="none" w:sz="0" w:space="0" w:color="auto"/>
        <w:bottom w:val="none" w:sz="0" w:space="0" w:color="auto"/>
        <w:right w:val="none" w:sz="0" w:space="0" w:color="auto"/>
      </w:divBdr>
    </w:div>
    <w:div w:id="203588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Анђела Савић</dc:creator>
  <cp:keywords/>
  <dc:description/>
  <cp:lastModifiedBy>Анђела Савић</cp:lastModifiedBy>
  <cp:revision>1</cp:revision>
  <dcterms:created xsi:type="dcterms:W3CDTF">2026-02-17T12:33:00Z</dcterms:created>
  <dcterms:modified xsi:type="dcterms:W3CDTF">2026-02-17T12:40:00Z</dcterms:modified>
</cp:coreProperties>
</file>