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77F8E0" w14:textId="46F105E8" w:rsidR="00A52716" w:rsidRPr="001A1AEC" w:rsidRDefault="001A1AEC" w:rsidP="00A52716">
      <w:pPr>
        <w:spacing w:after="160" w:line="480" w:lineRule="auto"/>
        <w:rPr>
          <w:rFonts w:asciiTheme="majorBidi" w:eastAsiaTheme="minorEastAsia" w:hAnsiTheme="majorBidi" w:cstheme="majorBidi"/>
          <w:b/>
          <w:bCs/>
          <w:sz w:val="28"/>
          <w:szCs w:val="28"/>
        </w:rPr>
      </w:pPr>
      <w:r w:rsidRPr="001A1AEC">
        <w:rPr>
          <w:rFonts w:asciiTheme="majorBidi" w:eastAsiaTheme="minorEastAsia" w:hAnsiTheme="majorBidi" w:cstheme="majorBidi"/>
          <w:b/>
          <w:bCs/>
          <w:sz w:val="28"/>
          <w:szCs w:val="28"/>
        </w:rPr>
        <w:t>Supplementary data</w:t>
      </w:r>
    </w:p>
    <w:p w14:paraId="7393A095" w14:textId="77777777" w:rsidR="00A52716" w:rsidRDefault="00A52716" w:rsidP="00A52716"/>
    <w:p w14:paraId="01847409" w14:textId="77777777" w:rsidR="00A52716" w:rsidRPr="00C90CC4" w:rsidRDefault="00A52716" w:rsidP="00A52716">
      <w:pPr>
        <w:keepNext/>
        <w:spacing w:line="480" w:lineRule="auto"/>
        <w:contextualSpacing/>
        <w:rPr>
          <w:rFonts w:ascii="Times New Roman" w:hAnsi="Times New Roman" w:cs="Times New Roman"/>
        </w:rPr>
      </w:pPr>
      <w:r w:rsidRPr="00C90CC4">
        <w:rPr>
          <w:rFonts w:ascii="Times New Roman" w:hAnsi="Times New Roman" w:cs="Times New Roman"/>
          <w:noProof/>
        </w:rPr>
        <w:drawing>
          <wp:inline distT="0" distB="0" distL="0" distR="0" wp14:anchorId="2BA1A8B8" wp14:editId="73D2683E">
            <wp:extent cx="5727700" cy="3818255"/>
            <wp:effectExtent l="0" t="0" r="6350" b="0"/>
            <wp:docPr id="51" name="Picture 5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818255"/>
                    </a:xfrm>
                    <a:prstGeom prst="rect">
                      <a:avLst/>
                    </a:prstGeom>
                    <a:noFill/>
                    <a:ln>
                      <a:noFill/>
                    </a:ln>
                  </pic:spPr>
                </pic:pic>
              </a:graphicData>
            </a:graphic>
          </wp:inline>
        </w:drawing>
      </w:r>
    </w:p>
    <w:p w14:paraId="51643324" w14:textId="77777777" w:rsidR="00A52716" w:rsidRDefault="00A52716" w:rsidP="00A52716">
      <w:pPr>
        <w:pStyle w:val="Caption"/>
        <w:spacing w:line="480" w:lineRule="auto"/>
        <w:rPr>
          <w:rFonts w:ascii="Times New Roman" w:hAnsi="Times New Roman" w:cs="Times New Roman"/>
          <w:b/>
          <w:bCs/>
          <w:i w:val="0"/>
          <w:color w:val="auto"/>
          <w:sz w:val="24"/>
          <w:szCs w:val="21"/>
          <w:lang w:val="en-US"/>
        </w:rPr>
      </w:pPr>
      <w:r w:rsidRPr="00DB6093">
        <w:rPr>
          <w:rFonts w:ascii="Times New Roman" w:hAnsi="Times New Roman" w:cs="Times New Roman"/>
          <w:b/>
          <w:bCs/>
          <w:i w:val="0"/>
          <w:color w:val="auto"/>
          <w:sz w:val="24"/>
          <w:szCs w:val="21"/>
          <w:lang w:val="en-US"/>
        </w:rPr>
        <w:t xml:space="preserve">Figure </w:t>
      </w:r>
      <w:r>
        <w:rPr>
          <w:rFonts w:ascii="Times New Roman" w:hAnsi="Times New Roman" w:cs="Times New Roman"/>
          <w:b/>
          <w:bCs/>
          <w:i w:val="0"/>
          <w:color w:val="auto"/>
          <w:sz w:val="24"/>
          <w:szCs w:val="21"/>
          <w:lang w:val="en-US"/>
        </w:rPr>
        <w:t>S1</w:t>
      </w:r>
    </w:p>
    <w:p w14:paraId="0C0ADCED" w14:textId="77777777" w:rsidR="00A52716" w:rsidRDefault="00A52716" w:rsidP="00A52716">
      <w:pPr>
        <w:spacing w:line="480" w:lineRule="auto"/>
        <w:rPr>
          <w:rFonts w:ascii="Times New Roman" w:hAnsi="Times New Roman" w:cs="Times New Roman"/>
          <w:b/>
          <w:bCs/>
          <w:iCs/>
        </w:rPr>
      </w:pPr>
      <w:r w:rsidRPr="00E87AE5">
        <w:rPr>
          <w:rFonts w:ascii="Times New Roman" w:hAnsi="Times New Roman" w:cs="Times New Roman"/>
          <w:b/>
          <w:bCs/>
          <w:iCs/>
        </w:rPr>
        <w:t>Distribution</w:t>
      </w:r>
      <w:r>
        <w:rPr>
          <w:rFonts w:ascii="Times New Roman" w:hAnsi="Times New Roman" w:cs="Times New Roman"/>
          <w:b/>
          <w:bCs/>
          <w:iCs/>
        </w:rPr>
        <w:t>s</w:t>
      </w:r>
      <w:r w:rsidRPr="00E87AE5">
        <w:rPr>
          <w:rFonts w:ascii="Times New Roman" w:hAnsi="Times New Roman" w:cs="Times New Roman"/>
          <w:b/>
          <w:bCs/>
          <w:iCs/>
        </w:rPr>
        <w:t xml:space="preserve"> of body composition</w:t>
      </w:r>
      <w:r>
        <w:rPr>
          <w:rFonts w:ascii="Times New Roman" w:hAnsi="Times New Roman" w:cs="Times New Roman"/>
          <w:b/>
          <w:bCs/>
          <w:iCs/>
        </w:rPr>
        <w:t xml:space="preserve"> components,</w:t>
      </w:r>
      <w:r w:rsidRPr="00E87AE5">
        <w:rPr>
          <w:rFonts w:ascii="Times New Roman" w:hAnsi="Times New Roman" w:cs="Times New Roman"/>
          <w:b/>
          <w:bCs/>
          <w:iCs/>
        </w:rPr>
        <w:t xml:space="preserve"> stratified by sex</w:t>
      </w:r>
    </w:p>
    <w:p w14:paraId="17CA1DCF" w14:textId="77777777" w:rsidR="00A52716" w:rsidRDefault="00A52716" w:rsidP="00A52716">
      <w:pPr>
        <w:spacing w:after="160" w:line="259" w:lineRule="auto"/>
        <w:rPr>
          <w:rFonts w:ascii="Times New Roman" w:hAnsi="Times New Roman" w:cs="Times New Roman"/>
          <w:b/>
          <w:bCs/>
          <w:iCs/>
        </w:rPr>
      </w:pPr>
      <w:r>
        <w:rPr>
          <w:rFonts w:ascii="Times New Roman" w:hAnsi="Times New Roman" w:cs="Times New Roman"/>
          <w:b/>
          <w:bCs/>
          <w:iCs/>
        </w:rPr>
        <w:br w:type="page"/>
      </w:r>
    </w:p>
    <w:p w14:paraId="3FE63A08" w14:textId="77777777" w:rsidR="00A52716" w:rsidRDefault="00A52716" w:rsidP="00A52716">
      <w:pPr>
        <w:spacing w:line="480" w:lineRule="auto"/>
        <w:rPr>
          <w:rFonts w:ascii="Times New Roman" w:hAnsi="Times New Roman" w:cs="Times New Roman"/>
          <w:b/>
          <w:bCs/>
          <w:iCs/>
        </w:rPr>
      </w:pPr>
      <w:r>
        <w:rPr>
          <w:noProof/>
        </w:rPr>
        <w:lastRenderedPageBreak/>
        <w:drawing>
          <wp:inline distT="0" distB="0" distL="0" distR="0" wp14:anchorId="69F604B6" wp14:editId="1E1FB36E">
            <wp:extent cx="5943600" cy="2626360"/>
            <wp:effectExtent l="0" t="0" r="0" b="254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26360"/>
                    </a:xfrm>
                    <a:prstGeom prst="rect">
                      <a:avLst/>
                    </a:prstGeom>
                  </pic:spPr>
                </pic:pic>
              </a:graphicData>
            </a:graphic>
          </wp:inline>
        </w:drawing>
      </w:r>
    </w:p>
    <w:p w14:paraId="7E4D28B5" w14:textId="77777777" w:rsidR="00A52716" w:rsidRDefault="00A52716" w:rsidP="00A52716">
      <w:pPr>
        <w:pStyle w:val="Caption"/>
        <w:spacing w:line="480" w:lineRule="auto"/>
        <w:rPr>
          <w:rFonts w:ascii="Times New Roman" w:hAnsi="Times New Roman" w:cs="Times New Roman"/>
          <w:b/>
          <w:bCs/>
          <w:i w:val="0"/>
          <w:color w:val="auto"/>
          <w:sz w:val="24"/>
          <w:szCs w:val="21"/>
          <w:lang w:val="en-US"/>
        </w:rPr>
      </w:pPr>
      <w:r w:rsidRPr="00DB6093">
        <w:rPr>
          <w:rFonts w:ascii="Times New Roman" w:hAnsi="Times New Roman" w:cs="Times New Roman"/>
          <w:b/>
          <w:bCs/>
          <w:i w:val="0"/>
          <w:color w:val="auto"/>
          <w:sz w:val="24"/>
          <w:szCs w:val="21"/>
          <w:lang w:val="en-US"/>
        </w:rPr>
        <w:t xml:space="preserve">Figure </w:t>
      </w:r>
      <w:r>
        <w:rPr>
          <w:rFonts w:ascii="Times New Roman" w:hAnsi="Times New Roman" w:cs="Times New Roman"/>
          <w:b/>
          <w:bCs/>
          <w:i w:val="0"/>
          <w:color w:val="auto"/>
          <w:sz w:val="24"/>
          <w:szCs w:val="21"/>
          <w:lang w:val="en-US"/>
        </w:rPr>
        <w:t>S2</w:t>
      </w:r>
    </w:p>
    <w:p w14:paraId="711FA5DB" w14:textId="77777777" w:rsidR="00A52716" w:rsidRDefault="00A52716" w:rsidP="00A52716">
      <w:pPr>
        <w:spacing w:line="480" w:lineRule="auto"/>
        <w:rPr>
          <w:rFonts w:ascii="Times New Roman" w:hAnsi="Times New Roman" w:cs="Times New Roman"/>
          <w:b/>
          <w:bCs/>
          <w:iCs/>
        </w:rPr>
      </w:pPr>
      <w:r w:rsidRPr="0084368A">
        <w:rPr>
          <w:rFonts w:ascii="Times New Roman" w:hAnsi="Times New Roman" w:cs="Times New Roman"/>
          <w:b/>
          <w:bCs/>
          <w:iCs/>
        </w:rPr>
        <w:t xml:space="preserve">Prediction-corrected visual predictive check (pc-VPC) for pooled clofazimine concentration versus time (time after dose), stratified by </w:t>
      </w:r>
      <w:r>
        <w:rPr>
          <w:rFonts w:ascii="Times New Roman" w:hAnsi="Times New Roman" w:cs="Times New Roman"/>
          <w:b/>
          <w:bCs/>
          <w:iCs/>
        </w:rPr>
        <w:t>dataset</w:t>
      </w:r>
      <w:r w:rsidRPr="0084368A">
        <w:rPr>
          <w:rFonts w:ascii="Times New Roman" w:hAnsi="Times New Roman" w:cs="Times New Roman"/>
          <w:b/>
          <w:bCs/>
          <w:iCs/>
        </w:rPr>
        <w:t xml:space="preserve">. </w:t>
      </w:r>
    </w:p>
    <w:p w14:paraId="662AB75F" w14:textId="77777777" w:rsidR="00A52716" w:rsidRDefault="00A52716" w:rsidP="00A52716">
      <w:pPr>
        <w:spacing w:line="480" w:lineRule="auto"/>
        <w:rPr>
          <w:rFonts w:ascii="Times New Roman" w:hAnsi="Times New Roman" w:cs="Times New Roman"/>
          <w:iCs/>
        </w:rPr>
      </w:pPr>
      <w:r>
        <w:rPr>
          <w:rFonts w:ascii="Times New Roman" w:hAnsi="Times New Roman" w:cs="Times New Roman"/>
          <w:iCs/>
        </w:rPr>
        <w:t>C</w:t>
      </w:r>
      <w:r w:rsidRPr="00DB6093">
        <w:rPr>
          <w:rFonts w:ascii="Times New Roman" w:hAnsi="Times New Roman" w:cs="Times New Roman"/>
          <w:iCs/>
        </w:rPr>
        <w:t>ircles represent original data, dashed and solid lines are the 5th, 50th, and 95th percentiles of the original data, while the shaded areas are the corresponding 95% confidence intervals for the same percentiles, as predicted by the model. Vertical yellow lines on the x-axis represent bins for</w:t>
      </w:r>
      <w:r>
        <w:rPr>
          <w:rFonts w:ascii="Times New Roman" w:hAnsi="Times New Roman" w:cs="Times New Roman"/>
          <w:iCs/>
        </w:rPr>
        <w:t xml:space="preserve"> sampling</w:t>
      </w:r>
      <w:r w:rsidRPr="00DB6093">
        <w:rPr>
          <w:rFonts w:ascii="Times New Roman" w:hAnsi="Times New Roman" w:cs="Times New Roman"/>
          <w:iCs/>
        </w:rPr>
        <w:t xml:space="preserve"> timepoints. An appropriate model is expected to have most observed percentiles within the simulated confidence intervals.</w:t>
      </w:r>
    </w:p>
    <w:p w14:paraId="0FC9983F" w14:textId="77777777" w:rsidR="00A52716" w:rsidRDefault="00A52716" w:rsidP="00A52716">
      <w:pPr>
        <w:spacing w:after="160" w:line="259" w:lineRule="auto"/>
        <w:rPr>
          <w:rFonts w:ascii="Times New Roman" w:hAnsi="Times New Roman" w:cs="Times New Roman"/>
          <w:iCs/>
        </w:rPr>
      </w:pPr>
      <w:r>
        <w:rPr>
          <w:rFonts w:ascii="Times New Roman" w:hAnsi="Times New Roman" w:cs="Times New Roman"/>
          <w:iCs/>
        </w:rPr>
        <w:br w:type="page"/>
      </w:r>
    </w:p>
    <w:p w14:paraId="43E26F78" w14:textId="77777777" w:rsidR="00A52716" w:rsidRPr="00DB6093" w:rsidRDefault="00A52716" w:rsidP="00A52716">
      <w:pPr>
        <w:spacing w:line="480" w:lineRule="auto"/>
        <w:rPr>
          <w:rFonts w:ascii="Times New Roman" w:hAnsi="Times New Roman" w:cs="Times New Roman"/>
          <w:iCs/>
        </w:rPr>
      </w:pPr>
    </w:p>
    <w:p w14:paraId="60DB2C7A" w14:textId="77777777" w:rsidR="00A52716" w:rsidRDefault="00A52716" w:rsidP="00A52716">
      <w:pPr>
        <w:spacing w:after="160" w:line="259" w:lineRule="auto"/>
        <w:rPr>
          <w:rFonts w:ascii="Times New Roman" w:hAnsi="Times New Roman" w:cs="Times New Roman"/>
          <w:b/>
          <w:bCs/>
          <w:iCs/>
        </w:rPr>
      </w:pPr>
      <w:r w:rsidRPr="00693EEE">
        <w:rPr>
          <w:rFonts w:ascii="Times New Roman" w:hAnsi="Times New Roman" w:cs="Times New Roman"/>
          <w:b/>
          <w:bCs/>
          <w:iCs/>
          <w:noProof/>
        </w:rPr>
        <w:drawing>
          <wp:inline distT="0" distB="0" distL="0" distR="0" wp14:anchorId="4133395C" wp14:editId="652C5350">
            <wp:extent cx="5943600" cy="2971800"/>
            <wp:effectExtent l="0" t="0" r="0" b="0"/>
            <wp:docPr id="3" name="Picture 2" descr="A close up of a logo&#10;&#10;Description automatically generated">
              <a:extLst xmlns:a="http://schemas.openxmlformats.org/drawingml/2006/main">
                <a:ext uri="{FF2B5EF4-FFF2-40B4-BE49-F238E27FC236}">
                  <a16:creationId xmlns:a16="http://schemas.microsoft.com/office/drawing/2014/main" id="{9A0E2321-0B01-452D-9B38-8D13AAABC8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 up of a logo&#10;&#10;Description automatically generated">
                      <a:extLst>
                        <a:ext uri="{FF2B5EF4-FFF2-40B4-BE49-F238E27FC236}">
                          <a16:creationId xmlns:a16="http://schemas.microsoft.com/office/drawing/2014/main" id="{9A0E2321-0B01-452D-9B38-8D13AAABC8F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3463503" w14:textId="32D450FB" w:rsidR="00A52716" w:rsidRPr="0098119F" w:rsidRDefault="00A52716" w:rsidP="00A52716">
      <w:pPr>
        <w:spacing w:line="480" w:lineRule="auto"/>
        <w:rPr>
          <w:rFonts w:ascii="Times New Roman" w:hAnsi="Times New Roman" w:cs="Times New Roman"/>
          <w:b/>
          <w:bCs/>
        </w:rPr>
      </w:pPr>
      <w:r w:rsidRPr="00AA31C7">
        <w:rPr>
          <w:rFonts w:ascii="Times New Roman" w:hAnsi="Times New Roman" w:cs="Times New Roman"/>
          <w:b/>
          <w:bCs/>
        </w:rPr>
        <w:t xml:space="preserve">Figure </w:t>
      </w:r>
      <w:r>
        <w:rPr>
          <w:rFonts w:ascii="Times New Roman" w:hAnsi="Times New Roman" w:cs="Times New Roman"/>
          <w:b/>
          <w:bCs/>
        </w:rPr>
        <w:t>S3</w:t>
      </w:r>
      <w:r w:rsidRPr="00AA31C7">
        <w:rPr>
          <w:rFonts w:ascii="Times New Roman" w:hAnsi="Times New Roman" w:cs="Times New Roman"/>
          <w:b/>
          <w:bCs/>
        </w:rPr>
        <w:t>. Simulated</w:t>
      </w:r>
      <w:r>
        <w:rPr>
          <w:rFonts w:ascii="Times New Roman" w:hAnsi="Times New Roman" w:cs="Times New Roman"/>
          <w:b/>
          <w:bCs/>
        </w:rPr>
        <w:t xml:space="preserve"> peak</w:t>
      </w:r>
      <w:r w:rsidRPr="00AA31C7">
        <w:rPr>
          <w:rFonts w:ascii="Times New Roman" w:hAnsi="Times New Roman" w:cs="Times New Roman"/>
          <w:b/>
          <w:bCs/>
        </w:rPr>
        <w:t xml:space="preserve"> exposures </w:t>
      </w:r>
      <w:r>
        <w:rPr>
          <w:rFonts w:ascii="Times New Roman" w:hAnsi="Times New Roman" w:cs="Times New Roman"/>
          <w:b/>
          <w:bCs/>
        </w:rPr>
        <w:t xml:space="preserve">with different </w:t>
      </w:r>
      <w:r w:rsidRPr="00AA31C7">
        <w:rPr>
          <w:rFonts w:ascii="Times New Roman" w:hAnsi="Times New Roman" w:cs="Times New Roman"/>
          <w:b/>
          <w:bCs/>
        </w:rPr>
        <w:t>loading dose</w:t>
      </w:r>
      <w:r>
        <w:rPr>
          <w:rFonts w:ascii="Times New Roman" w:hAnsi="Times New Roman" w:cs="Times New Roman"/>
          <w:b/>
          <w:bCs/>
        </w:rPr>
        <w:t>s</w:t>
      </w:r>
      <w:r w:rsidRPr="00AA31C7">
        <w:rPr>
          <w:rFonts w:ascii="Times New Roman" w:hAnsi="Times New Roman" w:cs="Times New Roman"/>
          <w:b/>
          <w:bCs/>
        </w:rPr>
        <w:t xml:space="preserve"> for </w:t>
      </w:r>
      <w:r>
        <w:rPr>
          <w:rFonts w:ascii="Times New Roman" w:hAnsi="Times New Roman" w:cs="Times New Roman"/>
          <w:b/>
          <w:bCs/>
        </w:rPr>
        <w:t>a typical</w:t>
      </w:r>
      <w:r w:rsidRPr="00AA31C7">
        <w:rPr>
          <w:rFonts w:ascii="Times New Roman" w:hAnsi="Times New Roman" w:cs="Times New Roman"/>
          <w:b/>
          <w:bCs/>
        </w:rPr>
        <w:t xml:space="preserve"> patient </w:t>
      </w:r>
      <w:r>
        <w:rPr>
          <w:rFonts w:ascii="Times New Roman" w:hAnsi="Times New Roman" w:cs="Times New Roman"/>
          <w:b/>
          <w:bCs/>
        </w:rPr>
        <w:t>W</w:t>
      </w:r>
      <w:r w:rsidR="00E04DB5">
        <w:rPr>
          <w:rFonts w:ascii="Times New Roman" w:hAnsi="Times New Roman" w:cs="Times New Roman"/>
          <w:b/>
          <w:bCs/>
        </w:rPr>
        <w:t xml:space="preserve">eight </w:t>
      </w:r>
      <w:r>
        <w:rPr>
          <w:rFonts w:ascii="Times New Roman" w:hAnsi="Times New Roman" w:cs="Times New Roman"/>
          <w:b/>
          <w:bCs/>
        </w:rPr>
        <w:t>:70</w:t>
      </w:r>
      <w:r w:rsidR="00E04DB5">
        <w:rPr>
          <w:rFonts w:ascii="Times New Roman" w:hAnsi="Times New Roman" w:cs="Times New Roman"/>
          <w:b/>
          <w:bCs/>
        </w:rPr>
        <w:t xml:space="preserve"> kg; fat-free mass</w:t>
      </w:r>
      <w:r>
        <w:rPr>
          <w:rFonts w:ascii="Times New Roman" w:hAnsi="Times New Roman" w:cs="Times New Roman"/>
          <w:b/>
          <w:bCs/>
        </w:rPr>
        <w:t>:</w:t>
      </w:r>
      <w:r w:rsidR="00E04DB5">
        <w:rPr>
          <w:rFonts w:ascii="Times New Roman" w:hAnsi="Times New Roman" w:cs="Times New Roman"/>
          <w:b/>
          <w:bCs/>
        </w:rPr>
        <w:t xml:space="preserve"> </w:t>
      </w:r>
      <w:r>
        <w:rPr>
          <w:rFonts w:ascii="Times New Roman" w:hAnsi="Times New Roman" w:cs="Times New Roman"/>
          <w:b/>
          <w:bCs/>
        </w:rPr>
        <w:t>56</w:t>
      </w:r>
      <w:r w:rsidR="00E04DB5">
        <w:rPr>
          <w:rFonts w:ascii="Times New Roman" w:hAnsi="Times New Roman" w:cs="Times New Roman"/>
          <w:b/>
          <w:bCs/>
        </w:rPr>
        <w:t xml:space="preserve"> kg;</w:t>
      </w:r>
      <w:r>
        <w:rPr>
          <w:rFonts w:ascii="Times New Roman" w:hAnsi="Times New Roman" w:cs="Times New Roman"/>
          <w:b/>
          <w:bCs/>
        </w:rPr>
        <w:t xml:space="preserve"> </w:t>
      </w:r>
      <w:r w:rsidR="00E04DB5">
        <w:rPr>
          <w:rFonts w:ascii="Times New Roman" w:hAnsi="Times New Roman" w:cs="Times New Roman"/>
          <w:b/>
          <w:bCs/>
        </w:rPr>
        <w:t>fat mass</w:t>
      </w:r>
      <w:r>
        <w:rPr>
          <w:rFonts w:ascii="Times New Roman" w:hAnsi="Times New Roman" w:cs="Times New Roman"/>
          <w:b/>
          <w:bCs/>
        </w:rPr>
        <w:t>:14</w:t>
      </w:r>
      <w:r w:rsidR="00E04DB5">
        <w:rPr>
          <w:rFonts w:ascii="Times New Roman" w:hAnsi="Times New Roman" w:cs="Times New Roman"/>
          <w:b/>
          <w:bCs/>
        </w:rPr>
        <w:t xml:space="preserve"> kg</w:t>
      </w:r>
    </w:p>
    <w:p w14:paraId="0D3EBEA6" w14:textId="476C951F" w:rsidR="00A52716" w:rsidRDefault="00A52716" w:rsidP="00A52716">
      <w:pPr>
        <w:spacing w:after="160" w:line="259" w:lineRule="auto"/>
        <w:rPr>
          <w:rFonts w:asciiTheme="majorBidi" w:eastAsiaTheme="minorEastAsia" w:hAnsiTheme="majorBidi" w:cstheme="majorBidi"/>
          <w:b/>
          <w:bCs/>
          <w:u w:val="single"/>
          <w:lang w:val="en-US"/>
        </w:rPr>
      </w:pPr>
      <w:r w:rsidRPr="00AA31C7">
        <w:rPr>
          <w:rFonts w:ascii="Times New Roman" w:hAnsi="Times New Roman" w:cs="Times New Roman"/>
        </w:rPr>
        <w:t>Dashed line represents the suggested concentration target (0.25 mg/L). whiskers are 2.5</w:t>
      </w:r>
      <w:r w:rsidRPr="00AA31C7">
        <w:rPr>
          <w:rFonts w:ascii="Times New Roman" w:hAnsi="Times New Roman" w:cs="Times New Roman"/>
          <w:vertAlign w:val="superscript"/>
        </w:rPr>
        <w:t>th</w:t>
      </w:r>
      <w:r w:rsidRPr="00AA31C7">
        <w:rPr>
          <w:rFonts w:ascii="Times New Roman" w:hAnsi="Times New Roman" w:cs="Times New Roman"/>
        </w:rPr>
        <w:t xml:space="preserve"> and 97.5</w:t>
      </w:r>
      <w:r w:rsidRPr="00AA31C7">
        <w:rPr>
          <w:rFonts w:ascii="Times New Roman" w:hAnsi="Times New Roman" w:cs="Times New Roman"/>
          <w:vertAlign w:val="superscript"/>
        </w:rPr>
        <w:t>th</w:t>
      </w:r>
      <w:r w:rsidRPr="00AA31C7">
        <w:rPr>
          <w:rFonts w:ascii="Times New Roman" w:hAnsi="Times New Roman" w:cs="Times New Roman"/>
        </w:rPr>
        <w:t xml:space="preserve"> percentiles. </w:t>
      </w:r>
      <w:bookmarkStart w:id="0" w:name="_Hlk34086967"/>
      <w:r>
        <w:rPr>
          <w:rFonts w:ascii="Times New Roman" w:hAnsi="Times New Roman" w:cs="Times New Roman"/>
        </w:rPr>
        <w:t>Orange shaded boxplots represent first two weeks of treatment</w:t>
      </w:r>
      <w:bookmarkEnd w:id="0"/>
      <w:r>
        <w:rPr>
          <w:rFonts w:ascii="Times New Roman" w:hAnsi="Times New Roman" w:cs="Times New Roman"/>
        </w:rPr>
        <w:t>.</w:t>
      </w:r>
      <w:r>
        <w:rPr>
          <w:rFonts w:asciiTheme="majorBidi" w:eastAsiaTheme="minorEastAsia" w:hAnsiTheme="majorBidi" w:cstheme="majorBidi"/>
          <w:b/>
          <w:bCs/>
          <w:u w:val="single"/>
          <w:lang w:val="en-US"/>
        </w:rPr>
        <w:br w:type="page"/>
      </w:r>
    </w:p>
    <w:p w14:paraId="0F3A0629" w14:textId="3FAF71B5" w:rsidR="00C91612" w:rsidRPr="00A52716" w:rsidRDefault="002B5705" w:rsidP="006C61C2">
      <w:pPr>
        <w:spacing w:after="160" w:line="480" w:lineRule="auto"/>
        <w:rPr>
          <w:rFonts w:ascii="Times New Roman" w:eastAsiaTheme="minorEastAsia" w:hAnsi="Times New Roman" w:cs="Times New Roman"/>
          <w:b/>
          <w:bCs/>
          <w:u w:val="single"/>
          <w:lang w:val="en-US"/>
        </w:rPr>
      </w:pPr>
      <w:r w:rsidRPr="00A52716">
        <w:rPr>
          <w:rFonts w:ascii="Times New Roman" w:eastAsiaTheme="minorEastAsia" w:hAnsi="Times New Roman" w:cs="Times New Roman"/>
          <w:b/>
          <w:bCs/>
          <w:u w:val="single"/>
          <w:lang w:val="en-US"/>
        </w:rPr>
        <w:lastRenderedPageBreak/>
        <w:t xml:space="preserve">Population PK </w:t>
      </w:r>
      <w:proofErr w:type="spellStart"/>
      <w:r w:rsidRPr="00A52716">
        <w:rPr>
          <w:rFonts w:ascii="Times New Roman" w:eastAsiaTheme="minorEastAsia" w:hAnsi="Times New Roman" w:cs="Times New Roman"/>
          <w:b/>
          <w:bCs/>
          <w:u w:val="single"/>
          <w:lang w:val="en-US"/>
        </w:rPr>
        <w:t>modeling</w:t>
      </w:r>
      <w:proofErr w:type="spellEnd"/>
      <w:r w:rsidRPr="00A52716">
        <w:rPr>
          <w:rFonts w:ascii="Times New Roman" w:eastAsiaTheme="minorEastAsia" w:hAnsi="Times New Roman" w:cs="Times New Roman"/>
          <w:b/>
          <w:bCs/>
          <w:u w:val="single"/>
          <w:lang w:val="en-US"/>
        </w:rPr>
        <w:t xml:space="preserve"> </w:t>
      </w:r>
    </w:p>
    <w:p w14:paraId="0F76588E" w14:textId="77777777" w:rsidR="00016EF7" w:rsidRPr="00A52716" w:rsidRDefault="00016EF7" w:rsidP="006C61C2">
      <w:pPr>
        <w:spacing w:line="480" w:lineRule="auto"/>
        <w:contextualSpacing/>
        <w:rPr>
          <w:rFonts w:ascii="Times New Roman" w:hAnsi="Times New Roman" w:cs="Times New Roman"/>
          <w:lang w:val="en-US"/>
        </w:rPr>
      </w:pPr>
      <w:r w:rsidRPr="00A52716">
        <w:rPr>
          <w:rFonts w:ascii="Times New Roman" w:hAnsi="Times New Roman" w:cs="Times New Roman"/>
          <w:lang w:val="en-US"/>
        </w:rPr>
        <w:t xml:space="preserve">Between-subject and -occasion random effects were included on the PK parameters assuming log-normal distribution; a combined additive and proportional structure described the residual unexplained variability, with the additive component of the error constrained to be least 20% of lowest level of quantification (LLOQ). Values below LLOQ (BLQ) were excluded from the dataset based on the M1 method </w:t>
      </w:r>
      <w:r w:rsidRPr="00A52716">
        <w:rPr>
          <w:rFonts w:ascii="Times New Roman" w:hAnsi="Times New Roman" w:cs="Times New Roman"/>
          <w:lang w:val="en-US"/>
        </w:rPr>
        <w:fldChar w:fldCharType="begin"/>
      </w:r>
      <w:r w:rsidRPr="00A52716">
        <w:rPr>
          <w:rFonts w:ascii="Times New Roman" w:hAnsi="Times New Roman" w:cs="Times New Roman"/>
          <w:lang w:val="en-US"/>
        </w:rPr>
        <w:instrText xml:space="preserve"> ADDIN EN.CITE &lt;EndNote&gt;&lt;Cite ExcludeYear="1"&gt;&lt;Author&gt;Beal&lt;/Author&gt;&lt;Year&gt;2001&lt;/Year&gt;&lt;RecNum&gt;2626&lt;/RecNum&gt;&lt;DisplayText&gt;(13)&lt;/DisplayText&gt;&lt;record&gt;&lt;rec-number&gt;2626&lt;/rec-number&gt;&lt;foreign-keys&gt;&lt;key app="EN" db-id="w2evx2xw2292d5ervf0p29dtsz0xwva902fp" timestamp="1538039008"&gt;2626&lt;/key&gt;&lt;/foreign-keys&gt;&lt;ref-type name="Journal Article"&gt;17&lt;/ref-type&gt;&lt;contributors&gt;&lt;authors&gt;&lt;author&gt;Beal, S. L.&lt;/author&gt;&lt;/authors&gt;&lt;/contributors&gt;&lt;auth-address&gt;Department of Laboratory Medicine, University of California, San Francisco 94143-0626, USA.&lt;/auth-address&gt;&lt;titles&gt;&lt;title&gt;Ways to fit a PK model with some data below the quantification limit&lt;/title&gt;&lt;secondary-title&gt;J Pharmacokinet Pharmacodyn&lt;/secondary-title&gt;&lt;alt-title&gt;Journal of pharmacokinetics and pharmacodynamics&lt;/alt-title&gt;&lt;/titles&gt;&lt;periodical&gt;&lt;full-title&gt;J Pharmacokinet Pharmacodyn&lt;/full-title&gt;&lt;abbr-1&gt;Journal of pharmacokinetics and pharmacodynamics&lt;/abbr-1&gt;&lt;/periodical&gt;&lt;alt-periodical&gt;&lt;full-title&gt;J Pharmacokinet Pharmacodyn&lt;/full-title&gt;&lt;abbr-1&gt;Journal of pharmacokinetics and pharmacodynamics&lt;/abbr-1&gt;&lt;/alt-periodical&gt;&lt;pages&gt;481-504&lt;/pages&gt;&lt;volume&gt;28&lt;/volume&gt;&lt;number&gt;5&lt;/number&gt;&lt;edition&gt;2002/01/05&lt;/edition&gt;&lt;keywords&gt;&lt;keyword&gt;Analysis of Variance&lt;/keyword&gt;&lt;keyword&gt;Likelihood Functions&lt;/keyword&gt;&lt;keyword&gt;*Models, Chemical&lt;/keyword&gt;&lt;keyword&gt;Normal Distribution&lt;/keyword&gt;&lt;keyword&gt;*Pharmacokinetics&lt;/keyword&gt;&lt;keyword&gt;Reproducibility of Results&lt;/keyword&gt;&lt;keyword&gt;Sample Size&lt;/keyword&gt;&lt;keyword&gt;Stochastic Processes&lt;/keyword&gt;&lt;/keywords&gt;&lt;dates&gt;&lt;year&gt;2001&lt;/year&gt;&lt;pub-dates&gt;&lt;date&gt;Oct&lt;/date&gt;&lt;/pub-dates&gt;&lt;/dates&gt;&lt;isbn&gt;1567-567X (Print)&amp;#xD;1567-567x&lt;/isbn&gt;&lt;accession-num&gt;11768292&lt;/accession-num&gt;&lt;urls&gt;&lt;/urls&gt;&lt;remote-database-provider&gt;NLM&lt;/remote-database-provider&gt;&lt;language&gt;eng&lt;/language&gt;&lt;/record&gt;&lt;/Cite&gt;&lt;/EndNote&gt;</w:instrText>
      </w:r>
      <w:r w:rsidRPr="00A52716">
        <w:rPr>
          <w:rFonts w:ascii="Times New Roman" w:hAnsi="Times New Roman" w:cs="Times New Roman"/>
          <w:lang w:val="en-US"/>
        </w:rPr>
        <w:fldChar w:fldCharType="separate"/>
      </w:r>
      <w:r w:rsidRPr="00A52716">
        <w:rPr>
          <w:rFonts w:ascii="Times New Roman" w:hAnsi="Times New Roman" w:cs="Times New Roman"/>
          <w:noProof/>
          <w:lang w:val="en-US"/>
        </w:rPr>
        <w:t>(13)</w:t>
      </w:r>
      <w:r w:rsidRPr="00A52716">
        <w:rPr>
          <w:rFonts w:ascii="Times New Roman" w:hAnsi="Times New Roman" w:cs="Times New Roman"/>
          <w:lang w:val="en-US"/>
        </w:rPr>
        <w:fldChar w:fldCharType="end"/>
      </w:r>
      <w:r w:rsidRPr="00A52716">
        <w:rPr>
          <w:rFonts w:ascii="Times New Roman" w:hAnsi="Times New Roman" w:cs="Times New Roman"/>
          <w:lang w:val="en-US"/>
        </w:rPr>
        <w:t xml:space="preserve">. We also dropped observations that were lower than predicted based on visual inspection and confirmed poor treatment adherence. </w:t>
      </w:r>
    </w:p>
    <w:p w14:paraId="4A2FEB58" w14:textId="77777777" w:rsidR="00016EF7" w:rsidRPr="00A52716" w:rsidRDefault="00016EF7" w:rsidP="006C61C2">
      <w:pPr>
        <w:spacing w:line="480" w:lineRule="auto"/>
        <w:contextualSpacing/>
        <w:rPr>
          <w:rFonts w:ascii="Times New Roman" w:hAnsi="Times New Roman" w:cs="Times New Roman"/>
          <w:lang w:val="en-US"/>
        </w:rPr>
      </w:pPr>
    </w:p>
    <w:p w14:paraId="2B646BCE" w14:textId="77777777" w:rsidR="00016EF7" w:rsidRPr="00A52716" w:rsidRDefault="00016EF7" w:rsidP="006C61C2">
      <w:pPr>
        <w:spacing w:line="480" w:lineRule="auto"/>
        <w:contextualSpacing/>
        <w:rPr>
          <w:rFonts w:ascii="Times New Roman" w:hAnsi="Times New Roman" w:cs="Times New Roman"/>
          <w:lang w:val="en-US"/>
        </w:rPr>
      </w:pPr>
      <w:r w:rsidRPr="00A52716">
        <w:rPr>
          <w:rFonts w:ascii="Times New Roman" w:hAnsi="Times New Roman" w:cs="Times New Roman"/>
          <w:lang w:val="en-US"/>
        </w:rPr>
        <w:t xml:space="preserve">We tested total body weight (TBW), fat-free mass (FFM), and body fat proportion as body size descriptors. Individual values of FFM were derived from observed TBW, height, and sex using a validated formula </w:t>
      </w:r>
      <w:r w:rsidRPr="00A52716">
        <w:rPr>
          <w:rFonts w:ascii="Times New Roman" w:hAnsi="Times New Roman" w:cs="Times New Roman"/>
          <w:lang w:val="en-US"/>
        </w:rPr>
        <w:fldChar w:fldCharType="begin">
          <w:fldData xml:space="preserve">PEVuZE5vdGU+PENpdGUgRXhjbHVkZVllYXI9IjEiPjxBdXRob3I+SmFubWFoYXNhdGlhbjwvQXV0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==
</w:fldData>
        </w:fldChar>
      </w:r>
      <w:r w:rsidRPr="00A52716">
        <w:rPr>
          <w:rFonts w:ascii="Times New Roman" w:hAnsi="Times New Roman" w:cs="Times New Roman"/>
          <w:lang w:val="en-US"/>
        </w:rPr>
        <w:instrText xml:space="preserve"> ADDIN EN.CITE </w:instrText>
      </w:r>
      <w:r w:rsidRPr="00A52716">
        <w:rPr>
          <w:rFonts w:ascii="Times New Roman" w:hAnsi="Times New Roman" w:cs="Times New Roman"/>
          <w:lang w:val="en-US"/>
        </w:rPr>
        <w:fldChar w:fldCharType="begin">
          <w:fldData xml:space="preserve">PEVuZE5vdGU+PENpdGUgRXhjbHVkZVllYXI9IjEiPjxBdXRob3I+SmFubWFoYXNhdGlhbjwvQXV0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==
</w:fldData>
        </w:fldChar>
      </w:r>
      <w:r w:rsidRPr="00A52716">
        <w:rPr>
          <w:rFonts w:ascii="Times New Roman" w:hAnsi="Times New Roman" w:cs="Times New Roman"/>
          <w:lang w:val="en-US"/>
        </w:rPr>
        <w:instrText xml:space="preserve"> ADDIN EN.CITE.DATA </w:instrText>
      </w:r>
      <w:r w:rsidRPr="00A52716">
        <w:rPr>
          <w:rFonts w:ascii="Times New Roman" w:hAnsi="Times New Roman" w:cs="Times New Roman"/>
          <w:lang w:val="en-US"/>
        </w:rPr>
      </w:r>
      <w:r w:rsidRPr="00A52716">
        <w:rPr>
          <w:rFonts w:ascii="Times New Roman" w:hAnsi="Times New Roman" w:cs="Times New Roman"/>
          <w:lang w:val="en-US"/>
        </w:rPr>
        <w:fldChar w:fldCharType="end"/>
      </w:r>
      <w:r w:rsidRPr="00A52716">
        <w:rPr>
          <w:rFonts w:ascii="Times New Roman" w:hAnsi="Times New Roman" w:cs="Times New Roman"/>
          <w:lang w:val="en-US"/>
        </w:rPr>
      </w:r>
      <w:r w:rsidRPr="00A52716">
        <w:rPr>
          <w:rFonts w:ascii="Times New Roman" w:hAnsi="Times New Roman" w:cs="Times New Roman"/>
          <w:lang w:val="en-US"/>
        </w:rPr>
        <w:fldChar w:fldCharType="separate"/>
      </w:r>
      <w:r w:rsidRPr="00A52716">
        <w:rPr>
          <w:rFonts w:ascii="Times New Roman" w:hAnsi="Times New Roman" w:cs="Times New Roman"/>
          <w:noProof/>
          <w:lang w:val="en-US"/>
        </w:rPr>
        <w:t>(16)</w:t>
      </w:r>
      <w:r w:rsidRPr="00A52716">
        <w:rPr>
          <w:rFonts w:ascii="Times New Roman" w:hAnsi="Times New Roman" w:cs="Times New Roman"/>
          <w:lang w:val="en-US"/>
        </w:rPr>
        <w:fldChar w:fldCharType="end"/>
      </w:r>
      <w:r w:rsidRPr="00A52716">
        <w:rPr>
          <w:rFonts w:ascii="Times New Roman" w:hAnsi="Times New Roman" w:cs="Times New Roman"/>
          <w:lang w:val="en-US"/>
        </w:rPr>
        <w:t>.</w:t>
      </w:r>
      <m:oMath>
        <m:r>
          <w:rPr>
            <w:rFonts w:ascii="Cambria Math" w:hAnsi="Cambria Math" w:cs="Times New Roman"/>
            <w:lang w:val="en-US"/>
          </w:rPr>
          <m:t xml:space="preserve"> </m:t>
        </m:r>
      </m:oMath>
      <w:r w:rsidRPr="00A52716">
        <w:rPr>
          <w:rFonts w:ascii="Times New Roman" w:hAnsi="Times New Roman" w:cs="Times New Roman"/>
          <w:lang w:val="en-US"/>
        </w:rPr>
        <w:t xml:space="preserve">Fat mass (FAT) was estimated from the difference between TBW and FFM. Allometric scaling was applied on all disposition parameters to adjust for the effect of body size; scaling exponents were fixed to 0.75 for clearance parameters, and 1 for volumes </w:t>
      </w:r>
      <w:r w:rsidRPr="00A52716">
        <w:rPr>
          <w:rFonts w:ascii="Times New Roman" w:hAnsi="Times New Roman" w:cs="Times New Roman"/>
          <w:lang w:val="en-US"/>
        </w:rPr>
        <w:fldChar w:fldCharType="begin">
          <w:fldData xml:space="preserve">PEVuZE5vdGU+PENpdGUgRXhjbHVkZVllYXI9IjEiPjxBdXRob3I+QW5kZXJzb248L0F1dGhvcj48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</w:fldData>
        </w:fldChar>
      </w:r>
      <w:r w:rsidRPr="00A52716">
        <w:rPr>
          <w:rFonts w:ascii="Times New Roman" w:hAnsi="Times New Roman" w:cs="Times New Roman"/>
          <w:lang w:val="en-US"/>
        </w:rPr>
        <w:instrText xml:space="preserve"> ADDIN EN.CITE </w:instrText>
      </w:r>
      <w:r w:rsidRPr="00A52716">
        <w:rPr>
          <w:rFonts w:ascii="Times New Roman" w:hAnsi="Times New Roman" w:cs="Times New Roman"/>
          <w:lang w:val="en-US"/>
        </w:rPr>
        <w:fldChar w:fldCharType="begin">
          <w:fldData xml:space="preserve">PEVuZE5vdGU+PENpdGUgRXhjbHVkZVllYXI9IjEiPjxBdXRob3I+QW5kZXJzb248L0F1dGhvcj48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</w:fldData>
        </w:fldChar>
      </w:r>
      <w:r w:rsidRPr="00A52716">
        <w:rPr>
          <w:rFonts w:ascii="Times New Roman" w:hAnsi="Times New Roman" w:cs="Times New Roman"/>
          <w:lang w:val="en-US"/>
        </w:rPr>
        <w:instrText xml:space="preserve"> ADDIN EN.CITE.DATA </w:instrText>
      </w:r>
      <w:r w:rsidRPr="00A52716">
        <w:rPr>
          <w:rFonts w:ascii="Times New Roman" w:hAnsi="Times New Roman" w:cs="Times New Roman"/>
          <w:lang w:val="en-US"/>
        </w:rPr>
      </w:r>
      <w:r w:rsidRPr="00A52716">
        <w:rPr>
          <w:rFonts w:ascii="Times New Roman" w:hAnsi="Times New Roman" w:cs="Times New Roman"/>
          <w:lang w:val="en-US"/>
        </w:rPr>
        <w:fldChar w:fldCharType="end"/>
      </w:r>
      <w:r w:rsidRPr="00A52716">
        <w:rPr>
          <w:rFonts w:ascii="Times New Roman" w:hAnsi="Times New Roman" w:cs="Times New Roman"/>
          <w:lang w:val="en-US"/>
        </w:rPr>
      </w:r>
      <w:r w:rsidRPr="00A52716">
        <w:rPr>
          <w:rFonts w:ascii="Times New Roman" w:hAnsi="Times New Roman" w:cs="Times New Roman"/>
          <w:lang w:val="en-US"/>
        </w:rPr>
        <w:fldChar w:fldCharType="separate"/>
      </w:r>
      <w:r w:rsidRPr="00A52716">
        <w:rPr>
          <w:rFonts w:ascii="Times New Roman" w:hAnsi="Times New Roman" w:cs="Times New Roman"/>
          <w:noProof/>
          <w:lang w:val="en-US"/>
        </w:rPr>
        <w:t>(17)</w:t>
      </w:r>
      <w:r w:rsidRPr="00A52716">
        <w:rPr>
          <w:rFonts w:ascii="Times New Roman" w:hAnsi="Times New Roman" w:cs="Times New Roman"/>
          <w:lang w:val="en-US"/>
        </w:rPr>
        <w:fldChar w:fldCharType="end"/>
      </w:r>
      <w:r w:rsidRPr="00A52716">
        <w:rPr>
          <w:rFonts w:ascii="Times New Roman" w:hAnsi="Times New Roman" w:cs="Times New Roman"/>
          <w:lang w:val="en-US"/>
        </w:rPr>
        <w:t>:</w:t>
      </w:r>
    </w:p>
    <w:p w14:paraId="468899B3" w14:textId="77777777" w:rsidR="00016EF7" w:rsidRPr="00A52716" w:rsidRDefault="00016EF7" w:rsidP="006C61C2">
      <w:pPr>
        <w:spacing w:line="480" w:lineRule="auto"/>
        <w:contextualSpacing/>
        <w:rPr>
          <w:rFonts w:ascii="Times New Roman" w:hAnsi="Times New Roman" w:cs="Times New Roman"/>
          <w:lang w:val="en-US"/>
        </w:rPr>
      </w:pPr>
    </w:p>
    <w:p w14:paraId="017D3608" w14:textId="77777777" w:rsidR="00016EF7" w:rsidRPr="00A52716" w:rsidRDefault="00016EF7" w:rsidP="006C61C2">
      <w:pPr>
        <w:spacing w:line="480" w:lineRule="auto"/>
        <w:contextualSpacing/>
        <w:rPr>
          <w:rFonts w:ascii="Times New Roman" w:eastAsiaTheme="minorEastAsia" w:hAnsi="Times New Roman" w:cs="Times New Roman"/>
          <w:lang w:val="en-US"/>
        </w:rPr>
      </w:pPr>
      <m:oMath>
        <m:r>
          <w:rPr>
            <w:rFonts w:ascii="Cambria Math" w:hAnsi="Cambria Math" w:cs="Times New Roman"/>
            <w:lang w:val="en-US"/>
          </w:rPr>
          <m:t>Allom</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WT</m:t>
            </m:r>
          </m:sub>
        </m:sSub>
        <m:r>
          <w:rPr>
            <w:rFonts w:ascii="Cambria Math" w:hAnsi="Cambria Math" w:cs="Times New Roman"/>
            <w:lang w:val="en-US"/>
          </w:rPr>
          <m:t xml:space="preserve">= </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TBW</m:t>
                    </m:r>
                  </m:num>
                  <m:den>
                    <m:r>
                      <w:rPr>
                        <w:rFonts w:ascii="Cambria Math" w:hAnsi="Cambria Math" w:cs="Times New Roman"/>
                        <w:lang w:val="en-US"/>
                      </w:rPr>
                      <m:t>TB</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median</m:t>
                        </m:r>
                      </m:sub>
                    </m:sSub>
                  </m:den>
                </m:f>
              </m:e>
            </m:d>
          </m:e>
          <m:sup>
            <m:r>
              <w:rPr>
                <w:rFonts w:ascii="Cambria Math" w:hAnsi="Cambria Math" w:cs="Times New Roman"/>
                <w:lang w:val="en-US"/>
              </w:rPr>
              <m:t>θ</m:t>
            </m:r>
          </m:sup>
        </m:sSup>
      </m:oMath>
      <w:r w:rsidRPr="00A52716">
        <w:rPr>
          <w:rFonts w:ascii="Times New Roman" w:eastAsiaTheme="minorEastAsia" w:hAnsi="Times New Roman" w:cs="Times New Roman"/>
          <w:lang w:val="en-US"/>
        </w:rPr>
        <w:t xml:space="preserve">   </w:t>
      </w:r>
      <m:oMath>
        <m:r>
          <w:rPr>
            <w:rFonts w:ascii="Cambria Math" w:hAnsi="Cambria Math" w:cs="Times New Roman"/>
            <w:lang w:val="en-US"/>
          </w:rPr>
          <m:t>Allom</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FFM</m:t>
            </m:r>
          </m:sub>
        </m:sSub>
        <m:r>
          <w:rPr>
            <w:rFonts w:ascii="Cambria Math" w:hAnsi="Cambria Math" w:cs="Times New Roman"/>
            <w:lang w:val="en-US"/>
          </w:rPr>
          <m:t xml:space="preserve">= </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FFM</m:t>
                    </m:r>
                  </m:num>
                  <m:den>
                    <m:r>
                      <w:rPr>
                        <w:rFonts w:ascii="Cambria Math" w:hAnsi="Cambria Math" w:cs="Times New Roman"/>
                        <w:lang w:val="en-US"/>
                      </w:rPr>
                      <m:t>FF</m:t>
                    </m:r>
                    <m:sSub>
                      <m:sSubPr>
                        <m:ctrlPr>
                          <w:rPr>
                            <w:rFonts w:ascii="Cambria Math" w:hAnsi="Cambria Math" w:cs="Times New Roman"/>
                            <w:i/>
                            <w:lang w:val="en-US"/>
                          </w:rPr>
                        </m:ctrlPr>
                      </m:sSubPr>
                      <m:e>
                        <m:r>
                          <w:rPr>
                            <w:rFonts w:ascii="Cambria Math" w:hAnsi="Cambria Math" w:cs="Times New Roman"/>
                            <w:lang w:val="en-US"/>
                          </w:rPr>
                          <m:t>M</m:t>
                        </m:r>
                      </m:e>
                      <m:sub>
                        <m:r>
                          <w:rPr>
                            <w:rFonts w:ascii="Cambria Math" w:hAnsi="Cambria Math" w:cs="Times New Roman"/>
                            <w:lang w:val="en-US"/>
                          </w:rPr>
                          <m:t>median</m:t>
                        </m:r>
                      </m:sub>
                    </m:sSub>
                  </m:den>
                </m:f>
              </m:e>
            </m:d>
          </m:e>
          <m:sup>
            <m:r>
              <w:rPr>
                <w:rFonts w:ascii="Cambria Math" w:hAnsi="Cambria Math" w:cs="Times New Roman"/>
                <w:lang w:val="en-US"/>
              </w:rPr>
              <m:t>θ</m:t>
            </m:r>
          </m:sup>
        </m:sSup>
      </m:oMath>
      <w:r w:rsidRPr="00A52716">
        <w:rPr>
          <w:rFonts w:ascii="Times New Roman" w:eastAsiaTheme="minorEastAsia" w:hAnsi="Times New Roman" w:cs="Times New Roman"/>
          <w:lang w:val="en-US"/>
        </w:rPr>
        <w:t xml:space="preserve"> </w:t>
      </w:r>
      <m:oMath>
        <m:r>
          <w:rPr>
            <w:rFonts w:ascii="Cambria Math" w:hAnsi="Cambria Math" w:cs="Times New Roman"/>
            <w:lang w:val="en-US"/>
          </w:rPr>
          <m:t>Allom</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FAT</m:t>
            </m:r>
          </m:sub>
        </m:sSub>
        <m:r>
          <w:rPr>
            <w:rFonts w:ascii="Cambria Math" w:hAnsi="Cambria Math" w:cs="Times New Roman"/>
            <w:lang w:val="en-US"/>
          </w:rPr>
          <m:t xml:space="preserve">= </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FAT</m:t>
                    </m:r>
                  </m:num>
                  <m:den>
                    <m:r>
                      <w:rPr>
                        <w:rFonts w:ascii="Cambria Math" w:hAnsi="Cambria Math" w:cs="Times New Roman"/>
                        <w:lang w:val="en-US"/>
                      </w:rPr>
                      <m:t>FAT_median</m:t>
                    </m:r>
                  </m:den>
                </m:f>
              </m:e>
            </m:d>
          </m:e>
          <m:sup>
            <m:r>
              <w:rPr>
                <w:rFonts w:ascii="Cambria Math" w:hAnsi="Cambria Math" w:cs="Times New Roman"/>
                <w:lang w:val="en-US"/>
              </w:rPr>
              <m:t>θ</m:t>
            </m:r>
          </m:sup>
        </m:sSup>
      </m:oMath>
    </w:p>
    <w:p w14:paraId="3B8E87C1" w14:textId="58573205" w:rsidR="00016EF7" w:rsidRDefault="00016EF7" w:rsidP="006C61C2">
      <w:pPr>
        <w:spacing w:line="480" w:lineRule="auto"/>
        <w:contextualSpacing/>
        <w:rPr>
          <w:rFonts w:ascii="Times New Roman" w:eastAsiaTheme="minorEastAsia" w:hAnsi="Times New Roman" w:cs="Times New Roman"/>
          <w:sz w:val="20"/>
          <w:szCs w:val="20"/>
          <w:lang w:val="en-US"/>
        </w:rPr>
      </w:pPr>
      <w:r w:rsidRPr="00A52716">
        <w:rPr>
          <w:rFonts w:ascii="Times New Roman" w:eastAsiaTheme="minorEastAsia" w:hAnsi="Times New Roman" w:cs="Times New Roman"/>
          <w:sz w:val="20"/>
          <w:szCs w:val="20"/>
          <w:lang w:val="en-US"/>
        </w:rPr>
        <w:t>θ was fixed to 0.75 for clearance parameters (CL, Q1, Q2) and to 1 for volume parameters (</w:t>
      </w:r>
      <w:proofErr w:type="spellStart"/>
      <w:r w:rsidRPr="00A52716">
        <w:rPr>
          <w:rFonts w:ascii="Times New Roman" w:eastAsiaTheme="minorEastAsia" w:hAnsi="Times New Roman" w:cs="Times New Roman"/>
          <w:sz w:val="20"/>
          <w:szCs w:val="20"/>
          <w:lang w:val="en-US"/>
        </w:rPr>
        <w:t>Vc</w:t>
      </w:r>
      <w:proofErr w:type="spellEnd"/>
      <w:r w:rsidRPr="00A52716">
        <w:rPr>
          <w:rFonts w:ascii="Times New Roman" w:eastAsiaTheme="minorEastAsia" w:hAnsi="Times New Roman" w:cs="Times New Roman"/>
          <w:sz w:val="20"/>
          <w:szCs w:val="20"/>
          <w:lang w:val="en-US"/>
        </w:rPr>
        <w:t xml:space="preserve">, Vp1, Vp2) </w:t>
      </w:r>
    </w:p>
    <w:p w14:paraId="2426DBEF" w14:textId="77777777" w:rsidR="00022AAD" w:rsidRDefault="00022AAD" w:rsidP="00D2676B">
      <w:pPr>
        <w:spacing w:line="480" w:lineRule="auto"/>
        <w:contextualSpacing/>
        <w:rPr>
          <w:rFonts w:ascii="Times New Roman" w:eastAsiaTheme="minorEastAsia" w:hAnsi="Times New Roman" w:cs="Times New Roman"/>
          <w:sz w:val="20"/>
          <w:szCs w:val="20"/>
          <w:lang w:val="en-US"/>
        </w:rPr>
      </w:pPr>
    </w:p>
    <w:p w14:paraId="285CBF1F" w14:textId="77777777" w:rsidR="00022AAD" w:rsidRPr="0019483E" w:rsidRDefault="00022AAD" w:rsidP="0019483E">
      <w:pPr>
        <w:spacing w:line="480" w:lineRule="auto"/>
        <w:rPr>
          <w:lang w:val="en-US"/>
        </w:rPr>
      </w:pPr>
      <m:oMathPara>
        <m:oMathParaPr>
          <m:jc m:val="left"/>
        </m:oMathParaPr>
        <m:oMath>
          <m:r>
            <w:rPr>
              <w:rFonts w:ascii="Cambria Math" w:hAnsi="Cambria Math"/>
              <w:lang w:val="en-US"/>
            </w:rPr>
            <m:t>FFM=</m:t>
          </m:r>
          <m:f>
            <m:fPr>
              <m:ctrlPr>
                <w:rPr>
                  <w:rFonts w:ascii="Cambria Math" w:hAnsi="Cambria Math"/>
                  <w:i/>
                  <w:lang w:val="en-US"/>
                </w:rPr>
              </m:ctrlPr>
            </m:fPr>
            <m:num>
              <m:r>
                <w:rPr>
                  <w:rFonts w:ascii="Cambria Math" w:hAnsi="Cambria Math"/>
                  <w:lang w:val="en-US"/>
                </w:rPr>
                <m:t>WH</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max</m:t>
                  </m:r>
                </m:sub>
              </m:sSub>
              <m:r>
                <w:rPr>
                  <w:rFonts w:ascii="Cambria Math" w:hAnsi="Cambria Math"/>
                  <w:lang w:val="en-US"/>
                </w:rPr>
                <m:t xml:space="preserve"> .</m:t>
              </m:r>
              <m:sSup>
                <m:sSupPr>
                  <m:ctrlPr>
                    <w:rPr>
                      <w:rFonts w:ascii="Cambria Math" w:hAnsi="Cambria Math"/>
                      <w:i/>
                    </w:rPr>
                  </m:ctrlPr>
                </m:sSupPr>
                <m:e>
                  <m:r>
                    <w:rPr>
                      <w:rFonts w:ascii="Cambria Math" w:hAnsi="Cambria Math"/>
                      <w:lang w:val="en-US"/>
                    </w:rPr>
                    <m:t>Ht</m:t>
                  </m:r>
                </m:e>
                <m:sup>
                  <m:r>
                    <w:rPr>
                      <w:rFonts w:ascii="Cambria Math" w:hAnsi="Cambria Math"/>
                      <w:lang w:val="en-US"/>
                    </w:rPr>
                    <m:t>2</m:t>
                  </m:r>
                </m:sup>
              </m:sSup>
              <m:r>
                <w:rPr>
                  <w:rFonts w:ascii="Cambria Math" w:hAnsi="Cambria Math"/>
                  <w:lang w:val="en-US"/>
                </w:rPr>
                <m:t>.TBW</m:t>
              </m:r>
            </m:num>
            <m:den>
              <m:r>
                <w:rPr>
                  <w:rFonts w:ascii="Cambria Math" w:hAnsi="Cambria Math"/>
                  <w:lang w:val="en-US"/>
                </w:rPr>
                <m:t>H</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.WH</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50</m:t>
                  </m:r>
                </m:sub>
              </m:sSub>
              <m:r>
                <w:rPr>
                  <w:rFonts w:ascii="Cambria Math" w:hAnsi="Cambria Math"/>
                  <w:lang w:val="en-US"/>
                </w:rPr>
                <m:t>+TBW</m:t>
              </m:r>
            </m:den>
          </m:f>
        </m:oMath>
      </m:oMathPara>
    </w:p>
    <w:p w14:paraId="091CD66A" w14:textId="77777777" w:rsidR="00022AAD" w:rsidRPr="0019483E" w:rsidRDefault="00022AAD" w:rsidP="0019483E">
      <w:pPr>
        <w:spacing w:line="480" w:lineRule="auto"/>
        <w:rPr>
          <w:lang w:val="en-US"/>
        </w:rPr>
      </w:pPr>
    </w:p>
    <w:p w14:paraId="325A654B" w14:textId="16336F93" w:rsidR="00022AAD" w:rsidRPr="0019483E" w:rsidRDefault="00022AAD" w:rsidP="0019483E">
      <w:pPr>
        <w:spacing w:line="480" w:lineRule="auto"/>
        <w:rPr>
          <w:rFonts w:ascii="Times New Roman" w:hAnsi="Times New Roman" w:cs="Times New Roman"/>
          <w:lang w:val="en-US"/>
        </w:rPr>
      </w:pPr>
      <w:proofErr w:type="spellStart"/>
      <w:r w:rsidRPr="0019483E">
        <w:rPr>
          <w:rFonts w:ascii="Times New Roman" w:hAnsi="Times New Roman" w:cs="Times New Roman"/>
          <w:lang w:val="en-US"/>
        </w:rPr>
        <w:lastRenderedPageBreak/>
        <w:t>WHS</w:t>
      </w:r>
      <w:r w:rsidRPr="0019483E">
        <w:rPr>
          <w:rFonts w:ascii="Times New Roman" w:hAnsi="Times New Roman" w:cs="Times New Roman"/>
          <w:vertAlign w:val="subscript"/>
          <w:lang w:val="en-US"/>
        </w:rPr>
        <w:t>max</w:t>
      </w:r>
      <w:proofErr w:type="spellEnd"/>
      <w:r w:rsidRPr="0019483E">
        <w:rPr>
          <w:rFonts w:ascii="Times New Roman" w:hAnsi="Times New Roman" w:cs="Times New Roman"/>
          <w:lang w:val="en-US"/>
        </w:rPr>
        <w:t xml:space="preserve"> is 42.92 and WHS</w:t>
      </w:r>
      <w:r w:rsidRPr="0019483E">
        <w:rPr>
          <w:rFonts w:ascii="Times New Roman" w:hAnsi="Times New Roman" w:cs="Times New Roman"/>
          <w:vertAlign w:val="subscript"/>
          <w:lang w:val="en-US"/>
        </w:rPr>
        <w:t>50</w:t>
      </w:r>
      <w:r w:rsidRPr="0019483E">
        <w:rPr>
          <w:rFonts w:ascii="Times New Roman" w:hAnsi="Times New Roman" w:cs="Times New Roman"/>
          <w:lang w:val="en-US"/>
        </w:rPr>
        <w:t xml:space="preserve"> is 30.93 in males and 37.99 and 35.98 in females,</w:t>
      </w:r>
      <w:r w:rsidR="00D72942" w:rsidRPr="0019483E">
        <w:rPr>
          <w:rFonts w:ascii="Times New Roman" w:hAnsi="Times New Roman" w:cs="Times New Roman"/>
          <w:lang w:val="en-US"/>
        </w:rPr>
        <w:t xml:space="preserve"> </w:t>
      </w:r>
      <w:proofErr w:type="spellStart"/>
      <w:r w:rsidR="00D72942" w:rsidRPr="0019483E">
        <w:rPr>
          <w:rFonts w:ascii="Times New Roman" w:hAnsi="Times New Roman" w:cs="Times New Roman"/>
          <w:lang w:val="en-US"/>
        </w:rPr>
        <w:t>Ht</w:t>
      </w:r>
      <w:proofErr w:type="spellEnd"/>
      <w:r w:rsidR="00D72942" w:rsidRPr="0019483E">
        <w:rPr>
          <w:rFonts w:ascii="Times New Roman" w:hAnsi="Times New Roman" w:cs="Times New Roman"/>
          <w:lang w:val="en-US"/>
        </w:rPr>
        <w:t xml:space="preserve"> is height in meters and TBW is total body weight,</w:t>
      </w:r>
      <w:r w:rsidRPr="0019483E">
        <w:rPr>
          <w:rFonts w:ascii="Times New Roman" w:hAnsi="Times New Roman" w:cs="Times New Roman"/>
          <w:lang w:val="en-US"/>
        </w:rPr>
        <w:t xml:space="preserve"> the extra fat weight (FAT) is obtained from the difference between total body weight and fat free mass.</w:t>
      </w:r>
    </w:p>
    <w:p w14:paraId="65FACF74" w14:textId="77777777" w:rsidR="00016EF7" w:rsidRPr="00A52716" w:rsidRDefault="00016EF7" w:rsidP="006C61C2">
      <w:pPr>
        <w:spacing w:line="480" w:lineRule="auto"/>
        <w:contextualSpacing/>
        <w:rPr>
          <w:rFonts w:ascii="Times New Roman" w:hAnsi="Times New Roman" w:cs="Times New Roman"/>
          <w:sz w:val="20"/>
          <w:szCs w:val="20"/>
          <w:lang w:val="en-US"/>
        </w:rPr>
      </w:pPr>
    </w:p>
    <w:p w14:paraId="52FC379A" w14:textId="77777777" w:rsidR="00FA3728" w:rsidRPr="00A52716" w:rsidRDefault="00016EF7" w:rsidP="006C61C2">
      <w:pPr>
        <w:spacing w:line="480" w:lineRule="auto"/>
        <w:contextualSpacing/>
        <w:rPr>
          <w:rFonts w:ascii="Times New Roman" w:hAnsi="Times New Roman" w:cs="Times New Roman"/>
          <w:lang w:val="en-US"/>
        </w:rPr>
      </w:pPr>
      <w:r w:rsidRPr="00A52716">
        <w:rPr>
          <w:rFonts w:ascii="Times New Roman" w:hAnsi="Times New Roman" w:cs="Times New Roman"/>
          <w:lang w:val="en-US"/>
        </w:rPr>
        <w:t xml:space="preserve">The development of the model and the inclusion of covariates were based on physiological plausibility, inspection of diagnostic plots, including visual predictive checks (VPCs) </w:t>
      </w:r>
      <w:r w:rsidRPr="00A52716">
        <w:rPr>
          <w:rFonts w:ascii="Times New Roman" w:hAnsi="Times New Roman" w:cs="Times New Roman"/>
          <w:lang w:val="en-US"/>
        </w:rPr>
        <w:fldChar w:fldCharType="begin"/>
      </w:r>
      <w:r w:rsidRPr="00A52716">
        <w:rPr>
          <w:rFonts w:ascii="Times New Roman" w:hAnsi="Times New Roman" w:cs="Times New Roman"/>
          <w:lang w:val="en-US"/>
        </w:rPr>
        <w:instrText xml:space="preserve"> ADDIN EN.CITE &lt;EndNote&gt;&lt;Cite ExcludeYear="1"&gt;&lt;Author&gt;Nhg H&lt;/Author&gt;&lt;Year&gt;2005&lt;/Year&gt;&lt;RecNum&gt;3931&lt;/RecNum&gt;&lt;DisplayText&gt;(18)&lt;/DisplayText&gt;&lt;record&gt;&lt;rec-number&gt;3931&lt;/rec-number&gt;&lt;foreign-keys&gt;&lt;key app="EN" db-id="w2evx2xw2292d5ervf0p29dtsz0xwva902fp" timestamp="1576509091"&gt;3931&lt;/key&gt;&lt;/foreign-keys&gt;&lt;ref-type name="Conference Paper"&gt;47&lt;/ref-type&gt;&lt;contributors&gt;&lt;authors&gt;&lt;author&gt;Nhg H,,&lt;/author&gt;&lt;/authors&gt;&lt;/contributors&gt;&lt;titles&gt;&lt;title&gt;The visual predictive check - superiority to standard diagnostic (Rorschach) plots&lt;/title&gt;&lt;secondary-title&gt;14th Annual Meeting Population Approach Group Europe (PAGE)&lt;/secondary-title&gt;&lt;/titles&gt;&lt;dates&gt;&lt;year&gt;2005&lt;/year&gt;&lt;/dates&gt;&lt;pub-location&gt;Pamplona, Spain&lt;/pub-location&gt;&lt;urls&gt;&lt;/urls&gt;&lt;/record&gt;&lt;/Cite&gt;&lt;/EndNote&gt;</w:instrText>
      </w:r>
      <w:r w:rsidRPr="00A52716">
        <w:rPr>
          <w:rFonts w:ascii="Times New Roman" w:hAnsi="Times New Roman" w:cs="Times New Roman"/>
          <w:lang w:val="en-US"/>
        </w:rPr>
        <w:fldChar w:fldCharType="separate"/>
      </w:r>
      <w:r w:rsidRPr="00A52716">
        <w:rPr>
          <w:rFonts w:ascii="Times New Roman" w:hAnsi="Times New Roman" w:cs="Times New Roman"/>
          <w:noProof/>
          <w:lang w:val="en-US"/>
        </w:rPr>
        <w:t>(18)</w:t>
      </w:r>
      <w:r w:rsidRPr="00A52716">
        <w:rPr>
          <w:rFonts w:ascii="Times New Roman" w:hAnsi="Times New Roman" w:cs="Times New Roman"/>
          <w:lang w:val="en-US"/>
        </w:rPr>
        <w:fldChar w:fldCharType="end"/>
      </w:r>
      <w:r w:rsidRPr="00A52716">
        <w:rPr>
          <w:rFonts w:ascii="Times New Roman" w:hAnsi="Times New Roman" w:cs="Times New Roman"/>
          <w:lang w:val="en-US"/>
        </w:rPr>
        <w:t xml:space="preserve">, and decreases in the NONMEM objective function value (OFV), which was assumed to follow a Chi-squared (χ2) distribution. The statistical significance cut-off for an additional degree of freedom (inclusion of one additional parameter) was an OFV drop of at least 3.84 points, corresponding to p &lt; 0.05. Covariates were tested in a stepwise fashion in order of importance determined by the largest significant decrease in OFV. </w:t>
      </w:r>
    </w:p>
    <w:p w14:paraId="19B91C91" w14:textId="77777777" w:rsidR="00FA3728" w:rsidRPr="00A52716" w:rsidRDefault="00FA3728" w:rsidP="006C61C2">
      <w:pPr>
        <w:spacing w:line="480" w:lineRule="auto"/>
        <w:contextualSpacing/>
        <w:rPr>
          <w:rFonts w:ascii="Times New Roman" w:hAnsi="Times New Roman" w:cs="Times New Roman"/>
          <w:lang w:val="en-US"/>
        </w:rPr>
      </w:pPr>
    </w:p>
    <w:p w14:paraId="4C7D1F0F" w14:textId="70F7EE69" w:rsidR="00AE5EB7" w:rsidRPr="00A52716" w:rsidRDefault="00FA3728" w:rsidP="006C61C2">
      <w:pPr>
        <w:spacing w:line="480" w:lineRule="auto"/>
        <w:contextualSpacing/>
        <w:rPr>
          <w:rFonts w:ascii="Times New Roman" w:hAnsi="Times New Roman" w:cs="Times New Roman"/>
          <w:lang w:val="en-US"/>
        </w:rPr>
      </w:pPr>
      <w:r w:rsidRPr="00A52716">
        <w:rPr>
          <w:rFonts w:ascii="Times New Roman" w:hAnsi="Times New Roman" w:cs="Times New Roman"/>
          <w:lang w:val="en-US"/>
        </w:rPr>
        <w:t>We m</w:t>
      </w:r>
      <w:r w:rsidR="00AE5EB7" w:rsidRPr="00A52716">
        <w:rPr>
          <w:rFonts w:ascii="Times New Roman" w:eastAsiaTheme="minorEastAsia" w:hAnsi="Times New Roman" w:cs="Times New Roman"/>
          <w:lang w:val="en-US"/>
        </w:rPr>
        <w:t>odell</w:t>
      </w:r>
      <w:r w:rsidRPr="00A52716">
        <w:rPr>
          <w:rFonts w:ascii="Times New Roman" w:eastAsiaTheme="minorEastAsia" w:hAnsi="Times New Roman" w:cs="Times New Roman"/>
          <w:lang w:val="en-US"/>
        </w:rPr>
        <w:t>ed</w:t>
      </w:r>
      <w:r w:rsidR="00AE5EB7" w:rsidRPr="00A52716">
        <w:rPr>
          <w:rFonts w:ascii="Times New Roman" w:eastAsiaTheme="minorEastAsia" w:hAnsi="Times New Roman" w:cs="Times New Roman"/>
          <w:lang w:val="en-US"/>
        </w:rPr>
        <w:t xml:space="preserve"> the inhibitory effect of clofazimine on P-glycoprotein using</w:t>
      </w:r>
      <w:r w:rsidRPr="00A52716">
        <w:rPr>
          <w:rFonts w:ascii="Times New Roman" w:eastAsiaTheme="minorEastAsia" w:hAnsi="Times New Roman" w:cs="Times New Roman"/>
          <w:lang w:val="en-US"/>
        </w:rPr>
        <w:t xml:space="preserve"> an</w:t>
      </w:r>
      <w:r w:rsidR="00AE5EB7" w:rsidRPr="00A52716">
        <w:rPr>
          <w:rFonts w:ascii="Times New Roman" w:eastAsiaTheme="minorEastAsia" w:hAnsi="Times New Roman" w:cs="Times New Roman"/>
          <w:lang w:val="en-US"/>
        </w:rPr>
        <w:t xml:space="preserve"> exponential maturation function which </w:t>
      </w:r>
      <w:r w:rsidRPr="00A52716">
        <w:rPr>
          <w:rFonts w:ascii="Times New Roman" w:eastAsiaTheme="minorEastAsia" w:hAnsi="Times New Roman" w:cs="Times New Roman"/>
          <w:lang w:val="en-US"/>
        </w:rPr>
        <w:t xml:space="preserve">was </w:t>
      </w:r>
      <w:r w:rsidR="00AE5EB7" w:rsidRPr="00A52716">
        <w:rPr>
          <w:rFonts w:ascii="Times New Roman" w:eastAsiaTheme="minorEastAsia" w:hAnsi="Times New Roman" w:cs="Times New Roman"/>
          <w:lang w:val="en-US"/>
        </w:rPr>
        <w:t>added on bioavailability</w:t>
      </w:r>
      <w:r w:rsidR="00F3794C" w:rsidRPr="00A52716">
        <w:rPr>
          <w:rFonts w:ascii="Times New Roman" w:eastAsiaTheme="minorEastAsia" w:hAnsi="Times New Roman" w:cs="Times New Roman"/>
          <w:lang w:val="en-US"/>
        </w:rPr>
        <w:t xml:space="preserve"> as follows</w:t>
      </w:r>
      <w:r w:rsidRPr="00A52716">
        <w:rPr>
          <w:rFonts w:ascii="Times New Roman" w:eastAsiaTheme="minorEastAsia" w:hAnsi="Times New Roman" w:cs="Times New Roman"/>
          <w:lang w:val="en-US"/>
        </w:rPr>
        <w:t>:</w:t>
      </w:r>
    </w:p>
    <w:p w14:paraId="7F6B8245" w14:textId="1EC08765" w:rsidR="00AE5EB7" w:rsidRPr="00A52716" w:rsidRDefault="00AE5EB7" w:rsidP="006C61C2">
      <w:pPr>
        <w:spacing w:line="480" w:lineRule="auto"/>
        <w:contextualSpacing/>
        <w:rPr>
          <w:rFonts w:ascii="Times New Roman" w:hAnsi="Times New Roman" w:cs="Times New Roman"/>
          <w:i/>
          <w:lang w:val="en-US"/>
        </w:rPr>
      </w:pPr>
      <m:oMathPara>
        <m:oMathParaPr>
          <m:jc m:val="left"/>
        </m:oMathParaPr>
        <m:oMath>
          <m:r>
            <w:rPr>
              <w:rFonts w:ascii="Cambria Math" w:hAnsi="Cambria Math" w:cs="Times New Roman"/>
              <w:lang w:val="en-US"/>
            </w:rPr>
            <m:t>TVBIO = (BIO_BS+(BIO_SS-BIO_BS)∙(1- </m:t>
          </m:r>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(-ln</m:t>
              </m:r>
              <m:d>
                <m:dPr>
                  <m:ctrlPr>
                    <w:rPr>
                      <w:rFonts w:ascii="Cambria Math" w:hAnsi="Cambria Math" w:cs="Times New Roman"/>
                      <w:i/>
                      <w:iCs/>
                      <w:lang w:val="en-US"/>
                    </w:rPr>
                  </m:ctrlPr>
                </m:dPr>
                <m:e>
                  <m:r>
                    <w:rPr>
                      <w:rFonts w:ascii="Cambria Math" w:hAnsi="Cambria Math" w:cs="Times New Roman"/>
                      <w:lang w:val="en-US"/>
                    </w:rPr>
                    <m:t>2</m:t>
                  </m:r>
                </m:e>
              </m:d>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DUR</m:t>
                  </m:r>
                </m:num>
                <m:den>
                  <m:r>
                    <w:rPr>
                      <w:rFonts w:ascii="Cambria Math" w:hAnsi="Cambria Math" w:cs="Times New Roman"/>
                      <w:lang w:val="en-US"/>
                    </w:rPr>
                    <m:t>Ini</m:t>
                  </m:r>
                  <m:sSub>
                    <m:sSubPr>
                      <m:ctrlPr>
                        <w:rPr>
                          <w:rFonts w:ascii="Cambria Math" w:hAnsi="Cambria Math" w:cs="Times New Roman"/>
                          <w:i/>
                          <w:iCs/>
                          <w:lang w:val="en-US"/>
                        </w:rPr>
                      </m:ctrlPr>
                    </m:sSubPr>
                    <m:e>
                      <m:r>
                        <w:rPr>
                          <w:rFonts w:ascii="Cambria Math" w:hAnsi="Cambria Math" w:cs="Times New Roman"/>
                          <w:lang w:val="en-US"/>
                        </w:rPr>
                        <m:t>b</m:t>
                      </m:r>
                    </m:e>
                    <m:sub>
                      <m:r>
                        <w:rPr>
                          <w:rFonts w:ascii="Cambria Math" w:hAnsi="Cambria Math" w:cs="Times New Roman"/>
                          <w:lang w:val="en-US"/>
                        </w:rPr>
                        <m:t>50</m:t>
                      </m:r>
                    </m:sub>
                  </m:sSub>
                </m:den>
              </m:f>
              <m:r>
                <w:rPr>
                  <w:rFonts w:ascii="Cambria Math" w:hAnsi="Cambria Math" w:cs="Times New Roman"/>
                  <w:lang w:val="en-US"/>
                </w:rPr>
                <m:t>)</m:t>
              </m:r>
            </m:sup>
          </m:sSup>
          <m:r>
            <w:rPr>
              <w:rFonts w:ascii="Cambria Math" w:hAnsi="Cambria Math" w:cs="Times New Roman"/>
              <w:lang w:val="en-US"/>
            </w:rPr>
            <m:t>))</m:t>
          </m:r>
        </m:oMath>
      </m:oMathPara>
    </w:p>
    <w:p w14:paraId="53A2216F" w14:textId="6758557F" w:rsidR="00590096" w:rsidRPr="00A52716" w:rsidRDefault="00F3794C" w:rsidP="006C61C2">
      <w:pPr>
        <w:spacing w:line="480" w:lineRule="auto"/>
        <w:contextualSpacing/>
        <w:rPr>
          <w:rFonts w:ascii="Times New Roman" w:hAnsi="Times New Roman" w:cs="Times New Roman"/>
          <w:lang w:val="en-US"/>
        </w:rPr>
      </w:pPr>
      <w:r w:rsidRPr="00A52716">
        <w:rPr>
          <w:rFonts w:ascii="Times New Roman" w:hAnsi="Times New Roman" w:cs="Times New Roman"/>
          <w:lang w:val="en-US"/>
        </w:rPr>
        <w:t>The function</w:t>
      </w:r>
      <w:r w:rsidR="00FA3728" w:rsidRPr="00A52716">
        <w:rPr>
          <w:rFonts w:ascii="Times New Roman" w:hAnsi="Times New Roman" w:cs="Times New Roman"/>
          <w:lang w:val="en-US"/>
        </w:rPr>
        <w:t xml:space="preserve"> </w:t>
      </w:r>
      <w:r w:rsidRPr="00A52716">
        <w:rPr>
          <w:rFonts w:ascii="Times New Roman" w:hAnsi="Times New Roman" w:cs="Times New Roman"/>
          <w:lang w:val="en-US"/>
        </w:rPr>
        <w:t>estimated</w:t>
      </w:r>
      <w:r w:rsidR="00FA3728" w:rsidRPr="00A52716">
        <w:rPr>
          <w:rFonts w:ascii="Times New Roman" w:hAnsi="Times New Roman" w:cs="Times New Roman"/>
          <w:lang w:val="en-US"/>
        </w:rPr>
        <w:t xml:space="preserve"> the effect of</w:t>
      </w:r>
      <w:r w:rsidR="00AE5EB7" w:rsidRPr="00A52716">
        <w:rPr>
          <w:rFonts w:ascii="Times New Roman" w:hAnsi="Times New Roman" w:cs="Times New Roman"/>
          <w:lang w:val="en-US"/>
        </w:rPr>
        <w:t xml:space="preserve"> treatment duration (DUR) from a relative baseline </w:t>
      </w:r>
      <w:r w:rsidR="00FA3728" w:rsidRPr="00A52716">
        <w:rPr>
          <w:rFonts w:ascii="Times New Roman" w:hAnsi="Times New Roman" w:cs="Times New Roman"/>
          <w:lang w:val="en-US"/>
        </w:rPr>
        <w:t>bioavailability</w:t>
      </w:r>
      <w:r w:rsidR="00AE5EB7" w:rsidRPr="00A52716">
        <w:rPr>
          <w:rFonts w:ascii="Times New Roman" w:hAnsi="Times New Roman" w:cs="Times New Roman"/>
          <w:lang w:val="en-US"/>
        </w:rPr>
        <w:t xml:space="preserve"> </w:t>
      </w:r>
      <w:r w:rsidR="00FA3728" w:rsidRPr="00A52716">
        <w:rPr>
          <w:rFonts w:ascii="Times New Roman" w:hAnsi="Times New Roman" w:cs="Times New Roman"/>
          <w:lang w:val="en-US"/>
        </w:rPr>
        <w:t>(</w:t>
      </w:r>
      <w:r w:rsidR="00AE5EB7" w:rsidRPr="00A52716">
        <w:rPr>
          <w:rFonts w:ascii="Times New Roman" w:hAnsi="Times New Roman" w:cs="Times New Roman"/>
          <w:lang w:val="en-US"/>
        </w:rPr>
        <w:t>BIO_BS</w:t>
      </w:r>
      <w:r w:rsidR="00FA3728" w:rsidRPr="00A52716">
        <w:rPr>
          <w:rFonts w:ascii="Times New Roman" w:hAnsi="Times New Roman" w:cs="Times New Roman"/>
          <w:lang w:val="en-US"/>
        </w:rPr>
        <w:t>)</w:t>
      </w:r>
      <w:r w:rsidR="00AE5EB7" w:rsidRPr="00A52716">
        <w:rPr>
          <w:rFonts w:ascii="Times New Roman" w:hAnsi="Times New Roman" w:cs="Times New Roman"/>
          <w:lang w:val="en-US"/>
        </w:rPr>
        <w:t xml:space="preserve"> to</w:t>
      </w:r>
      <w:r w:rsidRPr="00A52716">
        <w:rPr>
          <w:rFonts w:ascii="Times New Roman" w:hAnsi="Times New Roman" w:cs="Times New Roman"/>
          <w:lang w:val="en-US"/>
        </w:rPr>
        <w:t xml:space="preserve"> an</w:t>
      </w:r>
      <w:r w:rsidR="00AE5EB7" w:rsidRPr="00A52716">
        <w:rPr>
          <w:rFonts w:ascii="Times New Roman" w:hAnsi="Times New Roman" w:cs="Times New Roman"/>
          <w:lang w:val="en-US"/>
        </w:rPr>
        <w:t xml:space="preserve"> “effect steady-state” </w:t>
      </w:r>
      <w:r w:rsidR="00FA3728" w:rsidRPr="00A52716">
        <w:rPr>
          <w:rFonts w:ascii="Times New Roman" w:hAnsi="Times New Roman" w:cs="Times New Roman"/>
          <w:lang w:val="en-US"/>
        </w:rPr>
        <w:t>(</w:t>
      </w:r>
      <w:r w:rsidR="00AE5EB7" w:rsidRPr="00A52716">
        <w:rPr>
          <w:rFonts w:ascii="Times New Roman" w:hAnsi="Times New Roman" w:cs="Times New Roman"/>
          <w:lang w:val="en-US"/>
        </w:rPr>
        <w:t>BIO_SS</w:t>
      </w:r>
      <w:r w:rsidR="00FA3728" w:rsidRPr="00A52716">
        <w:rPr>
          <w:rFonts w:ascii="Times New Roman" w:hAnsi="Times New Roman" w:cs="Times New Roman"/>
          <w:lang w:val="en-US"/>
        </w:rPr>
        <w:t>)</w:t>
      </w:r>
      <w:r w:rsidR="00AE5EB7" w:rsidRPr="00A52716">
        <w:rPr>
          <w:rFonts w:ascii="Times New Roman" w:hAnsi="Times New Roman" w:cs="Times New Roman"/>
          <w:lang w:val="en-US"/>
        </w:rPr>
        <w:t xml:space="preserve"> with</w:t>
      </w:r>
      <w:r w:rsidR="00F41408" w:rsidRPr="00A52716">
        <w:rPr>
          <w:rFonts w:ascii="Times New Roman" w:hAnsi="Times New Roman" w:cs="Times New Roman"/>
          <w:lang w:val="en-US"/>
        </w:rPr>
        <w:t xml:space="preserve"> inhibition</w:t>
      </w:r>
      <w:r w:rsidR="00AE5EB7" w:rsidRPr="00A52716">
        <w:rPr>
          <w:rFonts w:ascii="Times New Roman" w:hAnsi="Times New Roman" w:cs="Times New Roman"/>
          <w:lang w:val="en-US"/>
        </w:rPr>
        <w:t xml:space="preserve"> half-life</w:t>
      </w:r>
      <w:r w:rsidR="00F41408" w:rsidRPr="00A52716">
        <w:rPr>
          <w:rFonts w:ascii="Times New Roman" w:hAnsi="Times New Roman" w:cs="Times New Roman"/>
          <w:lang w:val="en-US"/>
        </w:rPr>
        <w:t>,</w:t>
      </w:r>
      <w:r w:rsidR="00FA3728" w:rsidRPr="00A52716">
        <w:rPr>
          <w:rFonts w:ascii="Times New Roman" w:hAnsi="Times New Roman" w:cs="Times New Roman"/>
          <w:lang w:val="en-US"/>
        </w:rPr>
        <w:t xml:space="preserve"> </w:t>
      </w:r>
      <w:r w:rsidR="00AE5EB7" w:rsidRPr="00A52716">
        <w:rPr>
          <w:rFonts w:ascii="Times New Roman" w:hAnsi="Times New Roman" w:cs="Times New Roman"/>
          <w:lang w:val="en-US"/>
        </w:rPr>
        <w:t>Inhib</w:t>
      </w:r>
      <w:r w:rsidR="00AE5EB7" w:rsidRPr="00A52716">
        <w:rPr>
          <w:rFonts w:ascii="Times New Roman" w:hAnsi="Times New Roman" w:cs="Times New Roman"/>
          <w:vertAlign w:val="subscript"/>
          <w:lang w:val="en-US"/>
        </w:rPr>
        <w:t>50</w:t>
      </w:r>
      <w:r w:rsidR="00FA3728" w:rsidRPr="00A52716">
        <w:rPr>
          <w:rFonts w:ascii="Times New Roman" w:hAnsi="Times New Roman" w:cs="Times New Roman"/>
          <w:lang w:val="en-US"/>
        </w:rPr>
        <w:t>.</w:t>
      </w:r>
    </w:p>
    <w:p w14:paraId="3A8675CF" w14:textId="31D792D8" w:rsidR="003D510F" w:rsidRPr="00061164" w:rsidRDefault="003D510F" w:rsidP="00F4681D">
      <w:pPr>
        <w:spacing w:after="160" w:line="259" w:lineRule="auto"/>
        <w:rPr>
          <w:rFonts w:asciiTheme="majorBidi" w:hAnsiTheme="majorBidi" w:cstheme="majorBidi"/>
          <w:lang w:val="en-US"/>
        </w:rPr>
      </w:pPr>
      <w:r w:rsidRPr="00061164">
        <w:rPr>
          <w:rFonts w:ascii="Times New Roman" w:hAnsi="Times New Roman" w:cs="Times New Roman"/>
          <w:b/>
          <w:bCs/>
          <w:iCs/>
          <w:lang w:val="en-US"/>
        </w:rPr>
        <w:br w:type="page"/>
      </w:r>
    </w:p>
    <w:p w14:paraId="35D2AB01" w14:textId="108A46FB" w:rsidR="00590096" w:rsidRPr="00061164" w:rsidRDefault="00A808D0" w:rsidP="00590096">
      <w:pPr>
        <w:spacing w:line="480" w:lineRule="auto"/>
        <w:rPr>
          <w:rFonts w:ascii="Times New Roman" w:hAnsi="Times New Roman" w:cs="Times New Roman"/>
          <w:b/>
          <w:bCs/>
          <w:iCs/>
          <w:u w:val="single"/>
          <w:lang w:val="en-US"/>
        </w:rPr>
      </w:pPr>
      <w:r w:rsidRPr="00061164">
        <w:rPr>
          <w:rFonts w:ascii="Times New Roman" w:hAnsi="Times New Roman"/>
          <w:b/>
          <w:bCs/>
          <w:u w:val="single"/>
          <w:lang w:val="en-US"/>
        </w:rPr>
        <w:lastRenderedPageBreak/>
        <w:t>NONMEM control stream of the final model</w:t>
      </w:r>
    </w:p>
    <w:p w14:paraId="169C43C3" w14:textId="592A4E9D"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;Model</w:t>
      </w:r>
      <w:proofErr w:type="gramEnd"/>
      <w:r w:rsidRPr="00061164">
        <w:rPr>
          <w:rFonts w:asciiTheme="majorBidi" w:hAnsiTheme="majorBidi" w:cstheme="majorBidi"/>
          <w:iCs/>
          <w:lang w:val="en-US"/>
        </w:rPr>
        <w:t xml:space="preserve"> desc: Clofazimine Pop </w:t>
      </w:r>
      <w:proofErr w:type="spellStart"/>
      <w:r w:rsidRPr="00061164">
        <w:rPr>
          <w:rFonts w:asciiTheme="majorBidi" w:hAnsiTheme="majorBidi" w:cstheme="majorBidi"/>
          <w:iCs/>
          <w:lang w:val="en-US"/>
        </w:rPr>
        <w:t>Pk</w:t>
      </w:r>
      <w:proofErr w:type="spellEnd"/>
      <w:r w:rsidRPr="00061164">
        <w:rPr>
          <w:rFonts w:asciiTheme="majorBidi" w:hAnsiTheme="majorBidi" w:cstheme="majorBidi"/>
          <w:iCs/>
          <w:lang w:val="en-US"/>
        </w:rPr>
        <w:t xml:space="preserve"> model in </w:t>
      </w:r>
      <w:r w:rsidR="00E73EE5" w:rsidRPr="00061164">
        <w:rPr>
          <w:rFonts w:asciiTheme="majorBidi" w:hAnsiTheme="majorBidi" w:cstheme="majorBidi"/>
          <w:iCs/>
          <w:lang w:val="en-US"/>
        </w:rPr>
        <w:t xml:space="preserve"> South African </w:t>
      </w:r>
      <w:r w:rsidRPr="00061164">
        <w:rPr>
          <w:rFonts w:asciiTheme="majorBidi" w:hAnsiTheme="majorBidi" w:cstheme="majorBidi"/>
          <w:iCs/>
          <w:lang w:val="en-US"/>
        </w:rPr>
        <w:t>TB patient</w:t>
      </w:r>
      <w:r w:rsidR="00E73EE5" w:rsidRPr="00061164">
        <w:rPr>
          <w:rFonts w:asciiTheme="majorBidi" w:hAnsiTheme="majorBidi" w:cstheme="majorBidi"/>
          <w:iCs/>
          <w:lang w:val="en-US"/>
        </w:rPr>
        <w:t>s</w:t>
      </w:r>
    </w:p>
    <w:p w14:paraId="03E0421F"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;Settings</w:t>
      </w:r>
      <w:proofErr w:type="gramEnd"/>
      <w:r w:rsidRPr="00061164">
        <w:rPr>
          <w:rFonts w:asciiTheme="majorBidi" w:hAnsiTheme="majorBidi" w:cstheme="majorBidi"/>
          <w:iCs/>
          <w:lang w:val="en-US"/>
        </w:rPr>
        <w:t xml:space="preserve"> for the memory of NONMEM</w:t>
      </w:r>
    </w:p>
    <w:p w14:paraId="4D554E2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$SIZES      PD=-1000 LVR=-150 LTH=-200 MAXFCN=10000000 LNP4=-150000</w:t>
      </w:r>
    </w:p>
    <w:p w14:paraId="3123D0F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$PROBLEM    --------------------------------</w:t>
      </w:r>
    </w:p>
    <w:p w14:paraId="7113947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$INPUT      --------------------------------</w:t>
      </w:r>
    </w:p>
    <w:p w14:paraId="50A0E35B" w14:textId="151C5C7E" w:rsidR="003D510F" w:rsidRPr="00061164" w:rsidRDefault="003D510F" w:rsidP="00A808D0">
      <w:pPr>
        <w:spacing w:line="480" w:lineRule="auto"/>
        <w:rPr>
          <w:rFonts w:asciiTheme="majorBidi" w:hAnsiTheme="majorBidi" w:cstheme="majorBidi"/>
          <w:iCs/>
          <w:lang w:val="en-US"/>
        </w:rPr>
      </w:pPr>
      <w:r w:rsidRPr="00061164">
        <w:rPr>
          <w:rFonts w:asciiTheme="majorBidi" w:hAnsiTheme="majorBidi" w:cstheme="majorBidi"/>
          <w:iCs/>
          <w:lang w:val="en-US"/>
        </w:rPr>
        <w:t xml:space="preserve">$DATA      </w:t>
      </w:r>
      <w:proofErr w:type="gramStart"/>
      <w:r w:rsidRPr="00061164">
        <w:rPr>
          <w:rFonts w:asciiTheme="majorBidi" w:hAnsiTheme="majorBidi" w:cstheme="majorBidi"/>
          <w:iCs/>
          <w:lang w:val="en-US"/>
        </w:rPr>
        <w:t>--------------------------------  IGNORE</w:t>
      </w:r>
      <w:proofErr w:type="gramEnd"/>
      <w:r w:rsidRPr="00061164">
        <w:rPr>
          <w:rFonts w:asciiTheme="majorBidi" w:hAnsiTheme="majorBidi" w:cstheme="majorBidi"/>
          <w:iCs/>
          <w:lang w:val="en-US"/>
        </w:rPr>
        <w:t xml:space="preserve">=#      </w:t>
      </w:r>
    </w:p>
    <w:p w14:paraId="473EF57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$ABBREVIATED COMRES=2</w:t>
      </w:r>
    </w:p>
    <w:p w14:paraId="555BED8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$SUBROUTINE ADVAN13 TRANS1 TOL=9 ATOL=9 SSTOL=6 SSATOL=6</w:t>
      </w:r>
    </w:p>
    <w:p w14:paraId="42B38A2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$MODEL      NCOMPARTMENTS=5 COMP</w:t>
      </w: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ABSORB DEFDOSE)</w:t>
      </w:r>
    </w:p>
    <w:p w14:paraId="7CC8435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COMP</w:t>
      </w: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CENTRAL DEFOBSERVATION) COMP=(PERI) COMP=(PERI2)</w:t>
      </w:r>
    </w:p>
    <w:p w14:paraId="29CCA23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COMP=("AUC</w:t>
      </w:r>
      <w:proofErr w:type="gramStart"/>
      <w:r w:rsidRPr="00061164">
        <w:rPr>
          <w:rFonts w:asciiTheme="majorBidi" w:hAnsiTheme="majorBidi" w:cstheme="majorBidi"/>
          <w:iCs/>
          <w:lang w:val="en-US"/>
        </w:rPr>
        <w:t>",INITIALOFF</w:t>
      </w:r>
      <w:proofErr w:type="gramEnd"/>
      <w:r w:rsidRPr="00061164">
        <w:rPr>
          <w:rFonts w:asciiTheme="majorBidi" w:hAnsiTheme="majorBidi" w:cstheme="majorBidi"/>
          <w:iCs/>
          <w:lang w:val="en-US"/>
        </w:rPr>
        <w:t>)</w:t>
      </w:r>
    </w:p>
    <w:p w14:paraId="2A7825F9" w14:textId="6C53A780"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;initializing</w:t>
      </w:r>
      <w:proofErr w:type="gramEnd"/>
      <w:r w:rsidRPr="00061164">
        <w:rPr>
          <w:rFonts w:asciiTheme="majorBidi" w:hAnsiTheme="majorBidi" w:cstheme="majorBidi"/>
          <w:iCs/>
          <w:lang w:val="en-US"/>
        </w:rPr>
        <w:t xml:space="preserve"> population parameters </w:t>
      </w:r>
    </w:p>
    <w:p w14:paraId="604DCA7D" w14:textId="1554B9FC" w:rsidR="004F5F51" w:rsidRPr="00061164" w:rsidRDefault="004F5F51"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;DAT</w:t>
      </w:r>
      <w:proofErr w:type="gramEnd"/>
      <w:r w:rsidRPr="00061164">
        <w:rPr>
          <w:rFonts w:asciiTheme="majorBidi" w:hAnsiTheme="majorBidi" w:cstheme="majorBidi"/>
          <w:iCs/>
          <w:lang w:val="en-US"/>
        </w:rPr>
        <w:t xml:space="preserve"> type = 1 for </w:t>
      </w:r>
      <w:proofErr w:type="spellStart"/>
      <w:r w:rsidRPr="00061164">
        <w:rPr>
          <w:rFonts w:asciiTheme="majorBidi" w:hAnsiTheme="majorBidi" w:cstheme="majorBidi"/>
          <w:iCs/>
          <w:lang w:val="en-US"/>
        </w:rPr>
        <w:t>PRobex</w:t>
      </w:r>
      <w:proofErr w:type="spellEnd"/>
      <w:r w:rsidRPr="00061164">
        <w:rPr>
          <w:rFonts w:asciiTheme="majorBidi" w:hAnsiTheme="majorBidi" w:cstheme="majorBidi"/>
          <w:iCs/>
          <w:lang w:val="en-US"/>
        </w:rPr>
        <w:t xml:space="preserve"> </w:t>
      </w:r>
      <w:proofErr w:type="spellStart"/>
      <w:r w:rsidRPr="00061164">
        <w:rPr>
          <w:rFonts w:asciiTheme="majorBidi" w:hAnsiTheme="majorBidi" w:cstheme="majorBidi"/>
          <w:iCs/>
          <w:lang w:val="en-US"/>
        </w:rPr>
        <w:t>Intesnive</w:t>
      </w:r>
      <w:proofErr w:type="spellEnd"/>
      <w:r w:rsidRPr="00061164">
        <w:rPr>
          <w:rFonts w:asciiTheme="majorBidi" w:hAnsiTheme="majorBidi" w:cstheme="majorBidi"/>
          <w:iCs/>
          <w:lang w:val="en-US"/>
        </w:rPr>
        <w:t xml:space="preserve"> data, 2 for </w:t>
      </w:r>
      <w:proofErr w:type="spellStart"/>
      <w:r w:rsidRPr="00061164">
        <w:rPr>
          <w:rFonts w:asciiTheme="majorBidi" w:hAnsiTheme="majorBidi" w:cstheme="majorBidi"/>
          <w:iCs/>
          <w:lang w:val="en-US"/>
        </w:rPr>
        <w:t>Probex</w:t>
      </w:r>
      <w:proofErr w:type="spellEnd"/>
      <w:r w:rsidRPr="00061164">
        <w:rPr>
          <w:rFonts w:asciiTheme="majorBidi" w:hAnsiTheme="majorBidi" w:cstheme="majorBidi"/>
          <w:iCs/>
          <w:lang w:val="en-US"/>
        </w:rPr>
        <w:t xml:space="preserve"> Sparse data and 3 for Phase 2A dataset</w:t>
      </w:r>
    </w:p>
    <w:p w14:paraId="5E557CF3" w14:textId="09BB8EB2"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$THETA </w:t>
      </w:r>
      <w:r w:rsidR="00A808D0" w:rsidRPr="00061164">
        <w:rPr>
          <w:rFonts w:asciiTheme="majorBidi" w:hAnsiTheme="majorBidi" w:cstheme="majorBidi"/>
          <w:iCs/>
          <w:lang w:val="en-US"/>
        </w:rPr>
        <w:t xml:space="preserve">      </w:t>
      </w:r>
      <w:r w:rsidRPr="00061164">
        <w:rPr>
          <w:rFonts w:asciiTheme="majorBidi" w:hAnsiTheme="majorBidi" w:cstheme="majorBidi"/>
          <w:iCs/>
          <w:lang w:val="en-US"/>
        </w:rPr>
        <w:t xml:space="preserve"> ------------------------------</w:t>
      </w:r>
    </w:p>
    <w:p w14:paraId="10A758A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r w:rsidRPr="00061164">
        <w:rPr>
          <w:rFonts w:asciiTheme="majorBidi" w:hAnsiTheme="majorBidi" w:cstheme="majorBidi"/>
          <w:iCs/>
          <w:lang w:val="en-US"/>
        </w:rPr>
        <w:tab/>
        <w:t>--------------------------------</w:t>
      </w:r>
    </w:p>
    <w:p w14:paraId="7F0111D3"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Omega---------------------------------</w:t>
      </w:r>
    </w:p>
    <w:p w14:paraId="6715C1F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roofErr w:type="gramStart"/>
      <w:r w:rsidRPr="00061164">
        <w:rPr>
          <w:rFonts w:asciiTheme="majorBidi" w:hAnsiTheme="majorBidi" w:cstheme="majorBidi"/>
          <w:iCs/>
          <w:lang w:val="en-US"/>
        </w:rPr>
        <w:t>OMEGA  --------------------------------</w:t>
      </w:r>
      <w:proofErr w:type="gramEnd"/>
    </w:p>
    <w:p w14:paraId="48BEF36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r w:rsidRPr="00061164">
        <w:rPr>
          <w:rFonts w:asciiTheme="majorBidi" w:hAnsiTheme="majorBidi" w:cstheme="majorBidi"/>
          <w:iCs/>
          <w:lang w:val="en-US"/>
        </w:rPr>
        <w:tab/>
        <w:t>--------------------------------</w:t>
      </w:r>
    </w:p>
    <w:p w14:paraId="608B912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654B5E0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$SIGMA  </w:t>
      </w:r>
      <w:proofErr w:type="gramStart"/>
      <w:r w:rsidRPr="00061164">
        <w:rPr>
          <w:rFonts w:asciiTheme="majorBidi" w:hAnsiTheme="majorBidi" w:cstheme="majorBidi"/>
          <w:iCs/>
          <w:lang w:val="en-US"/>
        </w:rPr>
        <w:t>1  FIX</w:t>
      </w:r>
      <w:proofErr w:type="gramEnd"/>
      <w:r w:rsidRPr="00061164">
        <w:rPr>
          <w:rFonts w:asciiTheme="majorBidi" w:hAnsiTheme="majorBidi" w:cstheme="majorBidi"/>
          <w:iCs/>
          <w:lang w:val="en-US"/>
        </w:rPr>
        <w:t xml:space="preserve">  ;      SIGMA</w:t>
      </w:r>
    </w:p>
    <w:p w14:paraId="17621CFD"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*******************************************************************DONE</w:t>
      </w:r>
    </w:p>
    <w:p w14:paraId="29FEDA79" w14:textId="77777777" w:rsidR="003D510F" w:rsidRPr="00061164" w:rsidRDefault="003D510F" w:rsidP="003D510F">
      <w:pPr>
        <w:spacing w:line="480" w:lineRule="auto"/>
        <w:rPr>
          <w:rFonts w:asciiTheme="majorBidi" w:hAnsiTheme="majorBidi" w:cstheme="majorBidi"/>
          <w:iCs/>
          <w:lang w:val="en-US"/>
        </w:rPr>
      </w:pPr>
    </w:p>
    <w:p w14:paraId="31100F2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$PK</w:t>
      </w:r>
    </w:p>
    <w:p w14:paraId="502211A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(NEWIND.NE.2) B_DUR = DUR_CFZ</w:t>
      </w:r>
    </w:p>
    <w:p w14:paraId="460CF0C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DELTA_DUR = DUR_CFZ - B_DUR</w:t>
      </w:r>
    </w:p>
    <w:p w14:paraId="797D5DA6"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;ADDING</w:t>
      </w:r>
      <w:proofErr w:type="gramEnd"/>
      <w:r w:rsidRPr="00061164">
        <w:rPr>
          <w:rFonts w:asciiTheme="majorBidi" w:hAnsiTheme="majorBidi" w:cstheme="majorBidi"/>
          <w:iCs/>
          <w:lang w:val="en-US"/>
        </w:rPr>
        <w:t xml:space="preserve"> DOSE VARIABLE</w:t>
      </w:r>
    </w:p>
    <w:p w14:paraId="597EB05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(CFZ_DZ.EQ.100) THEN</w:t>
      </w:r>
    </w:p>
    <w:p w14:paraId="6C3F464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DOZ = 0</w:t>
      </w:r>
    </w:p>
    <w:p w14:paraId="527801B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ELSE</w:t>
      </w:r>
    </w:p>
    <w:p w14:paraId="60E7718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DOZ = 1</w:t>
      </w:r>
    </w:p>
    <w:p w14:paraId="29FAEE8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1A9EA55D" w14:textId="77777777" w:rsidR="003D510F" w:rsidRPr="00061164" w:rsidRDefault="003D510F" w:rsidP="003D510F">
      <w:pPr>
        <w:spacing w:line="480" w:lineRule="auto"/>
        <w:rPr>
          <w:rFonts w:asciiTheme="majorBidi" w:hAnsiTheme="majorBidi" w:cstheme="majorBidi"/>
          <w:iCs/>
          <w:lang w:val="en-US"/>
        </w:rPr>
      </w:pPr>
    </w:p>
    <w:p w14:paraId="533AAA37"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;Adding</w:t>
      </w:r>
      <w:proofErr w:type="gramEnd"/>
      <w:r w:rsidRPr="00061164">
        <w:rPr>
          <w:rFonts w:asciiTheme="majorBidi" w:hAnsiTheme="majorBidi" w:cstheme="majorBidi"/>
          <w:iCs/>
          <w:lang w:val="en-US"/>
        </w:rPr>
        <w:t xml:space="preserve"> allometric </w:t>
      </w:r>
      <w:proofErr w:type="spellStart"/>
      <w:r w:rsidRPr="00061164">
        <w:rPr>
          <w:rFonts w:asciiTheme="majorBidi" w:hAnsiTheme="majorBidi" w:cstheme="majorBidi"/>
          <w:iCs/>
          <w:lang w:val="en-US"/>
        </w:rPr>
        <w:t>scalling</w:t>
      </w:r>
      <w:proofErr w:type="spellEnd"/>
    </w:p>
    <w:p w14:paraId="0CA0DA1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HTM = HT/</w:t>
      </w:r>
      <w:proofErr w:type="gramStart"/>
      <w:r w:rsidRPr="00061164">
        <w:rPr>
          <w:rFonts w:asciiTheme="majorBidi" w:hAnsiTheme="majorBidi" w:cstheme="majorBidi"/>
          <w:iCs/>
          <w:lang w:val="en-US"/>
        </w:rPr>
        <w:t>100 ;rescaling</w:t>
      </w:r>
      <w:proofErr w:type="gramEnd"/>
      <w:r w:rsidRPr="00061164">
        <w:rPr>
          <w:rFonts w:asciiTheme="majorBidi" w:hAnsiTheme="majorBidi" w:cstheme="majorBidi"/>
          <w:iCs/>
          <w:lang w:val="en-US"/>
        </w:rPr>
        <w:t xml:space="preserve"> HT to m units</w:t>
      </w:r>
    </w:p>
    <w:p w14:paraId="11DC9E72"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;Female</w:t>
      </w:r>
      <w:proofErr w:type="gramEnd"/>
      <w:r w:rsidRPr="00061164">
        <w:rPr>
          <w:rFonts w:asciiTheme="majorBidi" w:hAnsiTheme="majorBidi" w:cstheme="majorBidi"/>
          <w:iCs/>
          <w:lang w:val="en-US"/>
        </w:rPr>
        <w:t xml:space="preserve"> has value of sex 2 and male value of sex 1</w:t>
      </w:r>
    </w:p>
    <w:p w14:paraId="57B7445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 (SEX.EQ.2) THEN </w:t>
      </w:r>
    </w:p>
    <w:p w14:paraId="2CC4CD8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WHSMAX=37.99</w:t>
      </w:r>
    </w:p>
    <w:p w14:paraId="150CFE9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WHS50=35.98</w:t>
      </w:r>
    </w:p>
    <w:p w14:paraId="2E90E00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ELSE      </w:t>
      </w:r>
      <w:proofErr w:type="gramStart"/>
      <w:r w:rsidRPr="00061164">
        <w:rPr>
          <w:rFonts w:asciiTheme="majorBidi" w:hAnsiTheme="majorBidi" w:cstheme="majorBidi"/>
          <w:iCs/>
          <w:lang w:val="en-US"/>
        </w:rPr>
        <w:t xml:space="preserve">  ;males</w:t>
      </w:r>
      <w:proofErr w:type="gramEnd"/>
    </w:p>
    <w:p w14:paraId="06EFEE6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WHSMAX=42.92</w:t>
      </w:r>
    </w:p>
    <w:p w14:paraId="3D988D5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WHS50=30.93</w:t>
      </w:r>
    </w:p>
    <w:p w14:paraId="207288B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48C209F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5705621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HTM2 = HTM**2 </w:t>
      </w:r>
    </w:p>
    <w:p w14:paraId="04919F0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FFM = (WHSMAX*HTM2*WT)/(WHS50*HTM2+WT)</w:t>
      </w:r>
    </w:p>
    <w:p w14:paraId="618F3EC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FAT = WT-FFM</w:t>
      </w:r>
    </w:p>
    <w:p w14:paraId="4F68A46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FAT_PER = (FAT/</w:t>
      </w:r>
      <w:proofErr w:type="gramStart"/>
      <w:r w:rsidRPr="00061164">
        <w:rPr>
          <w:rFonts w:asciiTheme="majorBidi" w:hAnsiTheme="majorBidi" w:cstheme="majorBidi"/>
          <w:iCs/>
          <w:lang w:val="en-US"/>
        </w:rPr>
        <w:t>WT)*</w:t>
      </w:r>
      <w:proofErr w:type="gramEnd"/>
      <w:r w:rsidRPr="00061164">
        <w:rPr>
          <w:rFonts w:asciiTheme="majorBidi" w:hAnsiTheme="majorBidi" w:cstheme="majorBidi"/>
          <w:iCs/>
          <w:lang w:val="en-US"/>
        </w:rPr>
        <w:t>100</w:t>
      </w:r>
    </w:p>
    <w:p w14:paraId="7C77AECC"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 xml:space="preserve">Typical values of WT,FFM and FAT </w:t>
      </w:r>
    </w:p>
    <w:p w14:paraId="1679CED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TVWT = -------------------------------- </w:t>
      </w:r>
    </w:p>
    <w:p w14:paraId="5A008BA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TVFAT = --------------------------------</w:t>
      </w:r>
    </w:p>
    <w:p w14:paraId="61F99FE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TVFFM = --------------------------------</w:t>
      </w:r>
    </w:p>
    <w:p w14:paraId="4078BA96"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w:t>
      </w:r>
      <w:proofErr w:type="gramEnd"/>
      <w:r w:rsidRPr="00061164">
        <w:rPr>
          <w:rFonts w:asciiTheme="majorBidi" w:hAnsiTheme="majorBidi" w:cstheme="majorBidi"/>
          <w:iCs/>
          <w:lang w:val="en-US"/>
        </w:rPr>
        <w:t>Allometric scaling and covariates</w:t>
      </w:r>
    </w:p>
    <w:p w14:paraId="729AD98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ALLMCL_WT = (WT/</w:t>
      </w:r>
      <w:proofErr w:type="gramStart"/>
      <w:r w:rsidRPr="00061164">
        <w:rPr>
          <w:rFonts w:asciiTheme="majorBidi" w:hAnsiTheme="majorBidi" w:cstheme="majorBidi"/>
          <w:iCs/>
          <w:lang w:val="en-US"/>
        </w:rPr>
        <w:t>TVWT)*</w:t>
      </w:r>
      <w:proofErr w:type="gramEnd"/>
      <w:r w:rsidRPr="00061164">
        <w:rPr>
          <w:rFonts w:asciiTheme="majorBidi" w:hAnsiTheme="majorBidi" w:cstheme="majorBidi"/>
          <w:iCs/>
          <w:lang w:val="en-US"/>
        </w:rPr>
        <w:t>*0.75</w:t>
      </w:r>
    </w:p>
    <w:p w14:paraId="399792A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ALLMV_WT = (WT/TVWT)</w:t>
      </w:r>
    </w:p>
    <w:p w14:paraId="373E7075" w14:textId="3CCECE72" w:rsidR="003D510F" w:rsidRPr="00061164" w:rsidRDefault="003D510F" w:rsidP="00C77A61">
      <w:pPr>
        <w:spacing w:line="480" w:lineRule="auto"/>
        <w:rPr>
          <w:rFonts w:asciiTheme="majorBidi" w:hAnsiTheme="majorBidi" w:cstheme="majorBidi"/>
          <w:iCs/>
          <w:lang w:val="en-US"/>
        </w:rPr>
      </w:pPr>
      <w:r w:rsidRPr="00061164">
        <w:rPr>
          <w:rFonts w:asciiTheme="majorBidi" w:hAnsiTheme="majorBidi" w:cstheme="majorBidi"/>
          <w:iCs/>
          <w:lang w:val="en-US"/>
        </w:rPr>
        <w:t xml:space="preserve"> ALLMCL_FAT = (FAT/</w:t>
      </w:r>
      <w:proofErr w:type="gramStart"/>
      <w:r w:rsidRPr="00061164">
        <w:rPr>
          <w:rFonts w:asciiTheme="majorBidi" w:hAnsiTheme="majorBidi" w:cstheme="majorBidi"/>
          <w:iCs/>
          <w:lang w:val="en-US"/>
        </w:rPr>
        <w:t>TVFAT)*</w:t>
      </w:r>
      <w:proofErr w:type="gramEnd"/>
      <w:r w:rsidRPr="00061164">
        <w:rPr>
          <w:rFonts w:asciiTheme="majorBidi" w:hAnsiTheme="majorBidi" w:cstheme="majorBidi"/>
          <w:iCs/>
          <w:lang w:val="en-US"/>
        </w:rPr>
        <w:t>*0.75</w:t>
      </w:r>
    </w:p>
    <w:p w14:paraId="716D1AE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ALLMV_FAT = (FAT/TVFAT)</w:t>
      </w:r>
    </w:p>
    <w:p w14:paraId="6E061380" w14:textId="64D2CDCB" w:rsidR="003D510F" w:rsidRPr="00061164" w:rsidRDefault="003D510F" w:rsidP="00C77A61">
      <w:pPr>
        <w:spacing w:line="480" w:lineRule="auto"/>
        <w:rPr>
          <w:rFonts w:asciiTheme="majorBidi" w:hAnsiTheme="majorBidi" w:cstheme="majorBidi"/>
          <w:iCs/>
          <w:lang w:val="en-US"/>
        </w:rPr>
      </w:pPr>
      <w:r w:rsidRPr="00061164">
        <w:rPr>
          <w:rFonts w:asciiTheme="majorBidi" w:hAnsiTheme="majorBidi" w:cstheme="majorBidi"/>
          <w:iCs/>
          <w:lang w:val="en-US"/>
        </w:rPr>
        <w:t xml:space="preserve"> ALLMCL_FFM = (FFM/</w:t>
      </w:r>
      <w:proofErr w:type="gramStart"/>
      <w:r w:rsidRPr="00061164">
        <w:rPr>
          <w:rFonts w:asciiTheme="majorBidi" w:hAnsiTheme="majorBidi" w:cstheme="majorBidi"/>
          <w:iCs/>
          <w:lang w:val="en-US"/>
        </w:rPr>
        <w:t>TVFFM)*</w:t>
      </w:r>
      <w:proofErr w:type="gramEnd"/>
      <w:r w:rsidRPr="00061164">
        <w:rPr>
          <w:rFonts w:asciiTheme="majorBidi" w:hAnsiTheme="majorBidi" w:cstheme="majorBidi"/>
          <w:iCs/>
          <w:lang w:val="en-US"/>
        </w:rPr>
        <w:t>*0.75</w:t>
      </w:r>
    </w:p>
    <w:p w14:paraId="7A270E6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ALLMV_FFM = (FFM/TVFFM)</w:t>
      </w:r>
    </w:p>
    <w:p w14:paraId="4761AFA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29E3509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BIOBS=</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4)          ;  BIO baseline=0</w:t>
      </w:r>
    </w:p>
    <w:p w14:paraId="1097056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BIOSS=</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16)          ; BIO STEADY STATE</w:t>
      </w:r>
    </w:p>
    <w:p w14:paraId="0CB6E66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IND50=</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17)         ;  HALF LIFE</w:t>
      </w:r>
      <w:r w:rsidRPr="00061164">
        <w:rPr>
          <w:rFonts w:asciiTheme="majorBidi" w:hAnsiTheme="majorBidi" w:cstheme="majorBidi"/>
          <w:iCs/>
          <w:lang w:val="en-US"/>
        </w:rPr>
        <w:tab/>
      </w:r>
    </w:p>
    <w:p w14:paraId="0096E0EE"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;Population</w:t>
      </w:r>
      <w:proofErr w:type="gramEnd"/>
      <w:r w:rsidRPr="00061164">
        <w:rPr>
          <w:rFonts w:asciiTheme="majorBidi" w:hAnsiTheme="majorBidi" w:cstheme="majorBidi"/>
          <w:iCs/>
          <w:lang w:val="en-US"/>
        </w:rPr>
        <w:t xml:space="preserve"> parameters</w:t>
      </w:r>
    </w:p>
    <w:p w14:paraId="373FADA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TVV3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1)*ALLMV_FAT</w:t>
      </w:r>
    </w:p>
    <w:p w14:paraId="20F6ADE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TVQ </w:t>
      </w:r>
      <w:proofErr w:type="gramStart"/>
      <w:r w:rsidRPr="00061164">
        <w:rPr>
          <w:rFonts w:asciiTheme="majorBidi" w:hAnsiTheme="majorBidi" w:cstheme="majorBidi"/>
          <w:iCs/>
          <w:lang w:val="en-US"/>
        </w:rPr>
        <w:t>=  THETA</w:t>
      </w:r>
      <w:proofErr w:type="gramEnd"/>
      <w:r w:rsidRPr="00061164">
        <w:rPr>
          <w:rFonts w:asciiTheme="majorBidi" w:hAnsiTheme="majorBidi" w:cstheme="majorBidi"/>
          <w:iCs/>
          <w:lang w:val="en-US"/>
        </w:rPr>
        <w:t>(2)*ALLMCL_WT</w:t>
      </w:r>
    </w:p>
    <w:p w14:paraId="327B278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39A7418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TVKA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3)</w:t>
      </w:r>
    </w:p>
    <w:p w14:paraId="68F4FF0E" w14:textId="77777777" w:rsidR="00673029" w:rsidRPr="00061164" w:rsidRDefault="00673029" w:rsidP="00673029">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 (DAT_TYPE.EQ.3) THEN </w:t>
      </w:r>
    </w:p>
    <w:p w14:paraId="19E9B8B2" w14:textId="32251214" w:rsidR="00673029" w:rsidRPr="00061164" w:rsidRDefault="00673029" w:rsidP="00673029">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ab/>
      </w:r>
      <w:r w:rsidRPr="00061164">
        <w:rPr>
          <w:rFonts w:asciiTheme="majorBidi" w:hAnsiTheme="majorBidi" w:cstheme="majorBidi"/>
          <w:iCs/>
          <w:lang w:val="en-US"/>
        </w:rPr>
        <w:tab/>
        <w:t>TVBIO = (BIOBS+(BIOSS-</w:t>
      </w:r>
      <w:proofErr w:type="gramStart"/>
      <w:r w:rsidRPr="00061164">
        <w:rPr>
          <w:rFonts w:asciiTheme="majorBidi" w:hAnsiTheme="majorBidi" w:cstheme="majorBidi"/>
          <w:iCs/>
          <w:lang w:val="en-US"/>
        </w:rPr>
        <w:t>BIOBS)*</w:t>
      </w:r>
      <w:proofErr w:type="gramEnd"/>
      <w:r w:rsidRPr="00061164">
        <w:rPr>
          <w:rFonts w:asciiTheme="majorBidi" w:hAnsiTheme="majorBidi" w:cstheme="majorBidi"/>
          <w:iCs/>
          <w:lang w:val="en-US"/>
        </w:rPr>
        <w:t>(1- EXP(-LOG(2)*DELTA_DUR/IND50)))</w:t>
      </w:r>
    </w:p>
    <w:p w14:paraId="365F3AC3" w14:textId="77777777" w:rsidR="00673029" w:rsidRPr="00061164" w:rsidRDefault="00673029" w:rsidP="00673029">
      <w:pPr>
        <w:spacing w:line="480" w:lineRule="auto"/>
        <w:rPr>
          <w:rFonts w:asciiTheme="majorBidi" w:hAnsiTheme="majorBidi" w:cstheme="majorBidi"/>
          <w:iCs/>
          <w:lang w:val="en-US"/>
        </w:rPr>
      </w:pPr>
      <w:r w:rsidRPr="00061164">
        <w:rPr>
          <w:rFonts w:asciiTheme="majorBidi" w:hAnsiTheme="majorBidi" w:cstheme="majorBidi"/>
          <w:iCs/>
          <w:lang w:val="en-US"/>
        </w:rPr>
        <w:tab/>
        <w:t>ELSE</w:t>
      </w:r>
    </w:p>
    <w:p w14:paraId="7E5E2A38" w14:textId="77777777" w:rsidR="00673029" w:rsidRPr="00061164" w:rsidRDefault="00673029" w:rsidP="00673029">
      <w:pPr>
        <w:spacing w:line="480" w:lineRule="auto"/>
        <w:rPr>
          <w:rFonts w:asciiTheme="majorBidi" w:hAnsiTheme="majorBidi" w:cstheme="majorBidi"/>
          <w:iCs/>
          <w:lang w:val="en-US"/>
        </w:rPr>
      </w:pPr>
      <w:r w:rsidRPr="00061164">
        <w:rPr>
          <w:rFonts w:asciiTheme="majorBidi" w:hAnsiTheme="majorBidi" w:cstheme="majorBidi"/>
          <w:iCs/>
          <w:lang w:val="en-US"/>
        </w:rPr>
        <w:tab/>
      </w:r>
      <w:r w:rsidRPr="00061164">
        <w:rPr>
          <w:rFonts w:asciiTheme="majorBidi" w:hAnsiTheme="majorBidi" w:cstheme="majorBidi"/>
          <w:iCs/>
          <w:lang w:val="en-US"/>
        </w:rPr>
        <w:tab/>
        <w:t>TVBIO = BIOSS</w:t>
      </w:r>
    </w:p>
    <w:p w14:paraId="1763D005" w14:textId="77777777" w:rsidR="00833323" w:rsidRPr="00061164" w:rsidRDefault="00673029" w:rsidP="00673029">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75E84484" w14:textId="21F38C8D" w:rsidR="003D510F" w:rsidRPr="00061164" w:rsidRDefault="003D510F" w:rsidP="00673029">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(5) ; PROPR ERROR</w:t>
      </w:r>
    </w:p>
    <w:p w14:paraId="6A996A9F"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(6) ; ADD ERROR</w:t>
      </w:r>
    </w:p>
    <w:p w14:paraId="1A9C3A8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TVMTT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7)</w:t>
      </w:r>
    </w:p>
    <w:p w14:paraId="767EA5B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TVCL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8)*ALLMCL_WT</w:t>
      </w:r>
    </w:p>
    <w:p w14:paraId="73A902D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TVV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9)*ALLMV_FFM</w:t>
      </w:r>
    </w:p>
    <w:p w14:paraId="35DE374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TVNN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11)</w:t>
      </w:r>
    </w:p>
    <w:p w14:paraId="28FBD53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TVQ2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14)*ALLMCL_WT</w:t>
      </w:r>
    </w:p>
    <w:p w14:paraId="603090A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TVV4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15)*ALLMV_WT</w:t>
      </w:r>
    </w:p>
    <w:p w14:paraId="422B1EE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w:t>
      </w:r>
    </w:p>
    <w:p w14:paraId="0B4E6163"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;Defining</w:t>
      </w:r>
      <w:proofErr w:type="gramEnd"/>
      <w:r w:rsidRPr="00061164">
        <w:rPr>
          <w:rFonts w:asciiTheme="majorBidi" w:hAnsiTheme="majorBidi" w:cstheme="majorBidi"/>
          <w:iCs/>
          <w:lang w:val="en-US"/>
        </w:rPr>
        <w:t xml:space="preserve"> Between subjects' ETA's</w:t>
      </w:r>
    </w:p>
    <w:p w14:paraId="58FACD0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BSVCL   </w:t>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w:t>
      </w:r>
    </w:p>
    <w:p w14:paraId="2898A35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BSVV   </w:t>
      </w:r>
      <w:r w:rsidRPr="00061164">
        <w:rPr>
          <w:rFonts w:asciiTheme="majorBidi" w:hAnsiTheme="majorBidi" w:cstheme="majorBidi"/>
          <w:iCs/>
          <w:lang w:val="en-US"/>
        </w:rPr>
        <w:tab/>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w:t>
      </w:r>
    </w:p>
    <w:p w14:paraId="02BF2EF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BSVVP </w:t>
      </w:r>
      <w:r w:rsidRPr="00061164">
        <w:rPr>
          <w:rFonts w:asciiTheme="majorBidi" w:hAnsiTheme="majorBidi" w:cstheme="majorBidi"/>
          <w:iCs/>
          <w:lang w:val="en-US"/>
        </w:rPr>
        <w:tab/>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w:t>
      </w:r>
    </w:p>
    <w:p w14:paraId="7B79F5A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BSVQ </w:t>
      </w:r>
      <w:r w:rsidRPr="00061164">
        <w:rPr>
          <w:rFonts w:asciiTheme="majorBidi" w:hAnsiTheme="majorBidi" w:cstheme="majorBidi"/>
          <w:iCs/>
          <w:lang w:val="en-US"/>
        </w:rPr>
        <w:tab/>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4)</w:t>
      </w:r>
    </w:p>
    <w:p w14:paraId="10D1D06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BSVVP_2 </w:t>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5)</w:t>
      </w:r>
    </w:p>
    <w:p w14:paraId="5C35BE6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BSVQ2 </w:t>
      </w:r>
      <w:r w:rsidRPr="00061164">
        <w:rPr>
          <w:rFonts w:asciiTheme="majorBidi" w:hAnsiTheme="majorBidi" w:cstheme="majorBidi"/>
          <w:iCs/>
          <w:lang w:val="en-US"/>
        </w:rPr>
        <w:tab/>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6)</w:t>
      </w:r>
    </w:p>
    <w:p w14:paraId="14D5BF2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BSVKA   </w:t>
      </w:r>
      <w:r w:rsidRPr="00061164">
        <w:rPr>
          <w:rFonts w:asciiTheme="majorBidi" w:hAnsiTheme="majorBidi" w:cstheme="majorBidi"/>
          <w:iCs/>
          <w:lang w:val="en-US"/>
        </w:rPr>
        <w:tab/>
        <w:t xml:space="preserve">=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7)</w:t>
      </w:r>
    </w:p>
    <w:p w14:paraId="6713C157"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 xml:space="preserve">BSVBIO  </w:t>
      </w:r>
      <w:r w:rsidRPr="00061164">
        <w:rPr>
          <w:rFonts w:asciiTheme="majorBidi" w:hAnsiTheme="majorBidi" w:cstheme="majorBidi"/>
          <w:iCs/>
          <w:lang w:val="en-US"/>
        </w:rPr>
        <w:tab/>
      </w:r>
      <w:proofErr w:type="gramEnd"/>
      <w:r w:rsidRPr="00061164">
        <w:rPr>
          <w:rFonts w:asciiTheme="majorBidi" w:hAnsiTheme="majorBidi" w:cstheme="majorBidi"/>
          <w:iCs/>
          <w:lang w:val="en-US"/>
        </w:rPr>
        <w:t>= ETA(8)</w:t>
      </w:r>
    </w:p>
    <w:p w14:paraId="7BED15F2"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 xml:space="preserve">BSVMTT  </w:t>
      </w:r>
      <w:r w:rsidRPr="00061164">
        <w:rPr>
          <w:rFonts w:asciiTheme="majorBidi" w:hAnsiTheme="majorBidi" w:cstheme="majorBidi"/>
          <w:iCs/>
          <w:lang w:val="en-US"/>
        </w:rPr>
        <w:tab/>
      </w:r>
      <w:proofErr w:type="gramEnd"/>
      <w:r w:rsidRPr="00061164">
        <w:rPr>
          <w:rFonts w:asciiTheme="majorBidi" w:hAnsiTheme="majorBidi" w:cstheme="majorBidi"/>
          <w:iCs/>
          <w:lang w:val="en-US"/>
        </w:rPr>
        <w:t>= ETA(9)</w:t>
      </w:r>
    </w:p>
    <w:p w14:paraId="4C3CC714"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lastRenderedPageBreak/>
        <w:t>;BETWEEN</w:t>
      </w:r>
      <w:proofErr w:type="gramEnd"/>
      <w:r w:rsidRPr="00061164">
        <w:rPr>
          <w:rFonts w:asciiTheme="majorBidi" w:hAnsiTheme="majorBidi" w:cstheme="majorBidi"/>
          <w:iCs/>
          <w:lang w:val="en-US"/>
        </w:rPr>
        <w:t xml:space="preserve"> VISIT VAR ON CL </w:t>
      </w:r>
    </w:p>
    <w:p w14:paraId="52AE17E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BOVCL = 0</w:t>
      </w:r>
    </w:p>
    <w:p w14:paraId="7BD7668F"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IF  (</w:t>
      </w:r>
      <w:proofErr w:type="gramEnd"/>
      <w:r w:rsidRPr="00061164">
        <w:rPr>
          <w:rFonts w:asciiTheme="majorBidi" w:hAnsiTheme="majorBidi" w:cstheme="majorBidi"/>
          <w:iCs/>
          <w:lang w:val="en-US"/>
        </w:rPr>
        <w:t xml:space="preserve">OCC==30)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BOVCL = ETA(10)</w:t>
      </w:r>
    </w:p>
    <w:p w14:paraId="118668E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w:t>
      </w:r>
      <w:r w:rsidRPr="00061164">
        <w:rPr>
          <w:rFonts w:asciiTheme="majorBidi" w:hAnsiTheme="majorBidi" w:cstheme="majorBidi"/>
          <w:iCs/>
          <w:lang w:val="en-US"/>
        </w:rPr>
        <w:tab/>
        <w:t xml:space="preserve">(OCC==40)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BOVCL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11)</w:t>
      </w:r>
    </w:p>
    <w:p w14:paraId="6C72F73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w:t>
      </w:r>
      <w:r w:rsidRPr="00061164">
        <w:rPr>
          <w:rFonts w:asciiTheme="majorBidi" w:hAnsiTheme="majorBidi" w:cstheme="majorBidi"/>
          <w:iCs/>
          <w:lang w:val="en-US"/>
        </w:rPr>
        <w:tab/>
        <w:t>(OCC==50)</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BOVCL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12)</w:t>
      </w:r>
    </w:p>
    <w:p w14:paraId="1183445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w:t>
      </w:r>
      <w:r w:rsidRPr="00061164">
        <w:rPr>
          <w:rFonts w:asciiTheme="majorBidi" w:hAnsiTheme="majorBidi" w:cstheme="majorBidi"/>
          <w:iCs/>
          <w:lang w:val="en-US"/>
        </w:rPr>
        <w:tab/>
        <w:t xml:space="preserve">(OCC==600.OR.OCC==60) </w:t>
      </w:r>
      <w:r w:rsidRPr="00061164">
        <w:rPr>
          <w:rFonts w:asciiTheme="majorBidi" w:hAnsiTheme="majorBidi" w:cstheme="majorBidi"/>
          <w:iCs/>
          <w:lang w:val="en-US"/>
        </w:rPr>
        <w:tab/>
        <w:t xml:space="preserve">BOVCL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13)</w:t>
      </w:r>
    </w:p>
    <w:p w14:paraId="73E1702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w:t>
      </w:r>
      <w:r w:rsidRPr="00061164">
        <w:rPr>
          <w:rFonts w:asciiTheme="majorBidi" w:hAnsiTheme="majorBidi" w:cstheme="majorBidi"/>
          <w:iCs/>
          <w:lang w:val="en-US"/>
        </w:rPr>
        <w:tab/>
        <w:t xml:space="preserve">(OCC==700.OR.OCC==70) </w:t>
      </w:r>
      <w:r w:rsidRPr="00061164">
        <w:rPr>
          <w:rFonts w:asciiTheme="majorBidi" w:hAnsiTheme="majorBidi" w:cstheme="majorBidi"/>
          <w:iCs/>
          <w:lang w:val="en-US"/>
        </w:rPr>
        <w:tab/>
        <w:t xml:space="preserve">BOVCL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14)</w:t>
      </w:r>
    </w:p>
    <w:p w14:paraId="2A9985D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42ADD65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BOVKA = 0</w:t>
      </w:r>
    </w:p>
    <w:p w14:paraId="2203CF3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BOVMTT = 0</w:t>
      </w:r>
    </w:p>
    <w:p w14:paraId="07308EF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BOVBIO = 0</w:t>
      </w:r>
    </w:p>
    <w:p w14:paraId="6CE9D02E"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;Defining</w:t>
      </w:r>
      <w:proofErr w:type="gramEnd"/>
      <w:r w:rsidRPr="00061164">
        <w:rPr>
          <w:rFonts w:asciiTheme="majorBidi" w:hAnsiTheme="majorBidi" w:cstheme="majorBidi"/>
          <w:iCs/>
          <w:lang w:val="en-US"/>
        </w:rPr>
        <w:t xml:space="preserve"> Between OCC variability;</w:t>
      </w:r>
    </w:p>
    <w:p w14:paraId="60E459D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;OCCASION 1-------------------------------------------------------------------</w:t>
      </w:r>
    </w:p>
    <w:p w14:paraId="33585584" w14:textId="10F494FD"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 (OCC==1.OR.OCC==30) </w:t>
      </w:r>
      <w:proofErr w:type="gramStart"/>
      <w:r w:rsidRPr="00061164">
        <w:rPr>
          <w:rFonts w:asciiTheme="majorBidi" w:hAnsiTheme="majorBidi" w:cstheme="majorBidi"/>
          <w:iCs/>
          <w:lang w:val="en-US"/>
        </w:rPr>
        <w:t>THEN ;</w:t>
      </w:r>
      <w:proofErr w:type="gramEnd"/>
      <w:r w:rsidR="00C77A61" w:rsidRPr="00061164">
        <w:rPr>
          <w:rFonts w:asciiTheme="majorBidi" w:hAnsiTheme="majorBidi" w:cstheme="majorBidi"/>
          <w:iCs/>
          <w:lang w:val="en-US"/>
        </w:rPr>
        <w:t xml:space="preserve"> </w:t>
      </w:r>
      <w:r w:rsidRPr="00061164">
        <w:rPr>
          <w:rFonts w:asciiTheme="majorBidi" w:hAnsiTheme="majorBidi" w:cstheme="majorBidi"/>
          <w:iCs/>
          <w:lang w:val="en-US"/>
        </w:rPr>
        <w:t xml:space="preserve">to avoid having OCC without corresponding ETA's, either </w:t>
      </w:r>
      <w:r w:rsidR="00C77A61" w:rsidRPr="00061164">
        <w:rPr>
          <w:rFonts w:asciiTheme="majorBidi" w:hAnsiTheme="majorBidi" w:cstheme="majorBidi"/>
          <w:iCs/>
          <w:lang w:val="en-US"/>
        </w:rPr>
        <w:t xml:space="preserve">; </w:t>
      </w:r>
      <w:r w:rsidRPr="00061164">
        <w:rPr>
          <w:rFonts w:asciiTheme="majorBidi" w:hAnsiTheme="majorBidi" w:cstheme="majorBidi"/>
          <w:iCs/>
          <w:lang w:val="en-US"/>
        </w:rPr>
        <w:t xml:space="preserve">occasion from </w:t>
      </w:r>
      <w:proofErr w:type="spellStart"/>
      <w:r w:rsidRPr="00061164">
        <w:rPr>
          <w:rFonts w:asciiTheme="majorBidi" w:hAnsiTheme="majorBidi" w:cstheme="majorBidi"/>
          <w:iCs/>
          <w:lang w:val="en-US"/>
        </w:rPr>
        <w:t>Probex</w:t>
      </w:r>
      <w:proofErr w:type="spellEnd"/>
      <w:r w:rsidRPr="00061164">
        <w:rPr>
          <w:rFonts w:asciiTheme="majorBidi" w:hAnsiTheme="majorBidi" w:cstheme="majorBidi"/>
          <w:iCs/>
          <w:lang w:val="en-US"/>
        </w:rPr>
        <w:t xml:space="preserve"> or Phase 2A study</w:t>
      </w:r>
    </w:p>
    <w:p w14:paraId="5ED587D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15)</w:t>
      </w:r>
    </w:p>
    <w:p w14:paraId="40C80EC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24)</w:t>
      </w:r>
    </w:p>
    <w:p w14:paraId="55EAD3E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33)</w:t>
      </w:r>
    </w:p>
    <w:p w14:paraId="2CD15F2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773C212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;OCCASION 2-------------------------------------------------------------------</w:t>
      </w:r>
    </w:p>
    <w:p w14:paraId="58D0A1A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(OCC==2.OR.OCC==40) THEN</w:t>
      </w:r>
    </w:p>
    <w:p w14:paraId="56D7087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16)</w:t>
      </w:r>
    </w:p>
    <w:p w14:paraId="126DAEC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25)</w:t>
      </w:r>
    </w:p>
    <w:p w14:paraId="14D6DC7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34)</w:t>
      </w:r>
    </w:p>
    <w:p w14:paraId="11D38DD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7BF5C3E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;OCCASION 3--------------------------------------------------------------------</w:t>
      </w:r>
    </w:p>
    <w:p w14:paraId="1E6866D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(OCC==3.OR.OCC==50) THEN</w:t>
      </w:r>
    </w:p>
    <w:p w14:paraId="263EAA6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17)</w:t>
      </w:r>
    </w:p>
    <w:p w14:paraId="4D1C699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26)</w:t>
      </w:r>
    </w:p>
    <w:p w14:paraId="560BB1D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35)</w:t>
      </w:r>
    </w:p>
    <w:p w14:paraId="19B1E20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5839732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2F043B26" w14:textId="120467D5"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;OCCASION 10 INTENSIVE- PRE DOSE----------------------------------------------------------------</w:t>
      </w:r>
    </w:p>
    <w:p w14:paraId="505DE45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(OCC==10) THEN</w:t>
      </w:r>
    </w:p>
    <w:p w14:paraId="3D0CC42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18)</w:t>
      </w:r>
    </w:p>
    <w:p w14:paraId="2DCDE60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27)</w:t>
      </w:r>
    </w:p>
    <w:p w14:paraId="4EFDAC6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36)</w:t>
      </w:r>
    </w:p>
    <w:p w14:paraId="74CB9E7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428A49A4" w14:textId="4E101984"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;OCCASION</w:t>
      </w:r>
      <w:proofErr w:type="gramEnd"/>
      <w:r w:rsidRPr="00061164">
        <w:rPr>
          <w:rFonts w:asciiTheme="majorBidi" w:hAnsiTheme="majorBidi" w:cstheme="majorBidi"/>
          <w:iCs/>
          <w:lang w:val="en-US"/>
        </w:rPr>
        <w:t xml:space="preserve"> 20 INTENSIVE- INTENSIVE SAMPLES-------------------------------------------------</w:t>
      </w:r>
    </w:p>
    <w:p w14:paraId="4E37E45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(OCC==20) THEN</w:t>
      </w:r>
    </w:p>
    <w:p w14:paraId="513F5CD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19)</w:t>
      </w:r>
    </w:p>
    <w:p w14:paraId="06DA1E7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28)</w:t>
      </w:r>
    </w:p>
    <w:p w14:paraId="78CEA99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37)</w:t>
      </w:r>
    </w:p>
    <w:p w14:paraId="2B4C1BA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169D678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(OCC==600) THEN</w:t>
      </w:r>
    </w:p>
    <w:p w14:paraId="2F99818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20)</w:t>
      </w:r>
    </w:p>
    <w:p w14:paraId="2F0B0FE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29)</w:t>
      </w:r>
    </w:p>
    <w:p w14:paraId="566EE8E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38)</w:t>
      </w:r>
    </w:p>
    <w:p w14:paraId="77EA2F7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2EC7114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(OCC==60) THEN</w:t>
      </w:r>
    </w:p>
    <w:p w14:paraId="25ED88A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21)</w:t>
      </w:r>
    </w:p>
    <w:p w14:paraId="24A08F0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30)</w:t>
      </w:r>
    </w:p>
    <w:p w14:paraId="3E9B5B3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39)</w:t>
      </w:r>
    </w:p>
    <w:p w14:paraId="6906B00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409D04F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(OCC==700) THEN</w:t>
      </w:r>
    </w:p>
    <w:p w14:paraId="62D3750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22)</w:t>
      </w:r>
    </w:p>
    <w:p w14:paraId="653E7C5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31)</w:t>
      </w:r>
    </w:p>
    <w:p w14:paraId="29340E4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40)</w:t>
      </w:r>
    </w:p>
    <w:p w14:paraId="4D14DEB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34B0BDF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(OCC==70) THEN</w:t>
      </w:r>
    </w:p>
    <w:p w14:paraId="7B73878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BOVKA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23)</w:t>
      </w:r>
    </w:p>
    <w:p w14:paraId="1A2298F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BOVMTT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32)</w:t>
      </w:r>
    </w:p>
    <w:p w14:paraId="3C51FBD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BOVBIO = </w:t>
      </w:r>
      <w:proofErr w:type="gramStart"/>
      <w:r w:rsidRPr="00061164">
        <w:rPr>
          <w:rFonts w:asciiTheme="majorBidi" w:hAnsiTheme="majorBidi" w:cstheme="majorBidi"/>
          <w:iCs/>
          <w:lang w:val="en-US"/>
        </w:rPr>
        <w:t>ETA(</w:t>
      </w:r>
      <w:proofErr w:type="gramEnd"/>
      <w:r w:rsidRPr="00061164">
        <w:rPr>
          <w:rFonts w:asciiTheme="majorBidi" w:hAnsiTheme="majorBidi" w:cstheme="majorBidi"/>
          <w:iCs/>
          <w:lang w:val="en-US"/>
        </w:rPr>
        <w:t>41)</w:t>
      </w:r>
    </w:p>
    <w:p w14:paraId="51B8019D" w14:textId="5AAFAD33" w:rsidR="003D510F" w:rsidRPr="00061164" w:rsidRDefault="003D510F" w:rsidP="00C77A61">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1B22BD0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1EBB6D79"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;PARAMETERS</w:t>
      </w:r>
      <w:proofErr w:type="gramEnd"/>
    </w:p>
    <w:p w14:paraId="176374F4"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CL  =</w:t>
      </w:r>
      <w:proofErr w:type="gramEnd"/>
      <w:r w:rsidRPr="00061164">
        <w:rPr>
          <w:rFonts w:asciiTheme="majorBidi" w:hAnsiTheme="majorBidi" w:cstheme="majorBidi"/>
          <w:iCs/>
          <w:lang w:val="en-US"/>
        </w:rPr>
        <w:t xml:space="preserve"> TVCL*EXP(BSVCL+BOVCL)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 CLEARANCE </w:t>
      </w:r>
    </w:p>
    <w:p w14:paraId="5D8A7EB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V   = TVV*EXP(BSVV)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 CENTRAL VOL. </w:t>
      </w:r>
    </w:p>
    <w:p w14:paraId="252D318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BIO = TVBIO*EXP(BSVBIO+BOVBIO)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BIOAVAILABILITY</w:t>
      </w:r>
    </w:p>
    <w:p w14:paraId="51D15D6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MTT =TVMTT*</w:t>
      </w:r>
      <w:proofErr w:type="gramStart"/>
      <w:r w:rsidRPr="00061164">
        <w:rPr>
          <w:rFonts w:asciiTheme="majorBidi" w:hAnsiTheme="majorBidi" w:cstheme="majorBidi"/>
          <w:iCs/>
          <w:lang w:val="en-US"/>
        </w:rPr>
        <w:t>EXP(</w:t>
      </w:r>
      <w:proofErr w:type="gramEnd"/>
      <w:r w:rsidRPr="00061164">
        <w:rPr>
          <w:rFonts w:asciiTheme="majorBidi" w:hAnsiTheme="majorBidi" w:cstheme="majorBidi"/>
          <w:iCs/>
          <w:lang w:val="en-US"/>
        </w:rPr>
        <w:t xml:space="preserve">BSVMTT + BOVMTT) </w:t>
      </w:r>
      <w:r w:rsidRPr="00061164">
        <w:rPr>
          <w:rFonts w:asciiTheme="majorBidi" w:hAnsiTheme="majorBidi" w:cstheme="majorBidi"/>
          <w:iCs/>
          <w:lang w:val="en-US"/>
        </w:rPr>
        <w:tab/>
      </w:r>
      <w:r w:rsidRPr="00061164">
        <w:rPr>
          <w:rFonts w:asciiTheme="majorBidi" w:hAnsiTheme="majorBidi" w:cstheme="majorBidi"/>
          <w:iCs/>
          <w:lang w:val="en-US"/>
        </w:rPr>
        <w:tab/>
        <w:t>; MTT TIME</w:t>
      </w:r>
    </w:p>
    <w:p w14:paraId="67F9516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V3 = TVV3*EXP(BSVVP)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PERIPH VOL</w:t>
      </w:r>
    </w:p>
    <w:p w14:paraId="62B572A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Q = TVQ*EXP(BSVQ)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INTER COMPT Q</w:t>
      </w:r>
    </w:p>
    <w:p w14:paraId="65FB4E8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V4 = TVV4*EXP(BSVVP_2)</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PERIPH VOL 2</w:t>
      </w:r>
    </w:p>
    <w:p w14:paraId="750041D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Q2 = TVQ2</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INTER COMPT Q2</w:t>
      </w:r>
    </w:p>
    <w:p w14:paraId="25E9F8A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NN = TVNN</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Number of Transit compartment</w:t>
      </w:r>
    </w:p>
    <w:p w14:paraId="1BF4A663" w14:textId="20946BF9"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139FF2A5"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;re</w:t>
      </w:r>
      <w:proofErr w:type="gramEnd"/>
      <w:r w:rsidRPr="00061164">
        <w:rPr>
          <w:rFonts w:asciiTheme="majorBidi" w:hAnsiTheme="majorBidi" w:cstheme="majorBidi"/>
          <w:iCs/>
          <w:lang w:val="en-US"/>
        </w:rPr>
        <w:t>-parameterization</w:t>
      </w:r>
    </w:p>
    <w:p w14:paraId="7A2C4CC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   = CL/V ;(rate constant of elimination)</w:t>
      </w:r>
    </w:p>
    <w:p w14:paraId="108A47E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K23 = Q/V   ;(rate constant from central to peripheral 1)</w:t>
      </w:r>
    </w:p>
    <w:p w14:paraId="23F5726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K32 = Q/V3 ;(rate constant from peripheral 1 to central)</w:t>
      </w:r>
    </w:p>
    <w:p w14:paraId="1A330BE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K24 = Q2/V   ;(rate constant from central to peripheral 2)</w:t>
      </w:r>
    </w:p>
    <w:p w14:paraId="335C43A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K42 = Q2/V4 ;(rate constant from peripheral 2 to central)</w:t>
      </w:r>
    </w:p>
    <w:p w14:paraId="759C5A58"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KA  =</w:t>
      </w:r>
      <w:proofErr w:type="gramEnd"/>
      <w:r w:rsidRPr="00061164">
        <w:rPr>
          <w:rFonts w:asciiTheme="majorBidi" w:hAnsiTheme="majorBidi" w:cstheme="majorBidi"/>
          <w:iCs/>
          <w:lang w:val="en-US"/>
        </w:rPr>
        <w:t xml:space="preserve"> TVKA*EXP(BSVKA+BOVKA) ;ABS. RATE CONSTANT</w:t>
      </w:r>
    </w:p>
    <w:p w14:paraId="0A42EBC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F1 =</w:t>
      </w:r>
      <w:r w:rsidRPr="00061164">
        <w:rPr>
          <w:rFonts w:asciiTheme="majorBidi" w:hAnsiTheme="majorBidi" w:cstheme="majorBidi"/>
          <w:iCs/>
          <w:lang w:val="en-US"/>
        </w:rPr>
        <w:tab/>
      </w:r>
      <w:proofErr w:type="gramStart"/>
      <w:r w:rsidRPr="00061164">
        <w:rPr>
          <w:rFonts w:asciiTheme="majorBidi" w:hAnsiTheme="majorBidi" w:cstheme="majorBidi"/>
          <w:iCs/>
          <w:lang w:val="en-US"/>
        </w:rPr>
        <w:t>0 ;</w:t>
      </w:r>
      <w:proofErr w:type="gramEnd"/>
      <w:r w:rsidRPr="00061164">
        <w:rPr>
          <w:rFonts w:asciiTheme="majorBidi" w:hAnsiTheme="majorBidi" w:cstheme="majorBidi"/>
          <w:iCs/>
          <w:lang w:val="en-US"/>
        </w:rPr>
        <w:t xml:space="preserve"> I need to set bioavailability in compartment 1 to 0 for transit absorption </w:t>
      </w:r>
    </w:p>
    <w:p w14:paraId="035E6F4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KTR = (NN+1)/MTT</w:t>
      </w:r>
    </w:p>
    <w:p w14:paraId="3926A80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(NEWIND/=2.</w:t>
      </w:r>
      <w:proofErr w:type="gramStart"/>
      <w:r w:rsidRPr="00061164">
        <w:rPr>
          <w:rFonts w:asciiTheme="majorBidi" w:hAnsiTheme="majorBidi" w:cstheme="majorBidi"/>
          <w:iCs/>
          <w:lang w:val="en-US"/>
        </w:rPr>
        <w:t>OR.EVID</w:t>
      </w:r>
      <w:proofErr w:type="gramEnd"/>
      <w:r w:rsidRPr="00061164">
        <w:rPr>
          <w:rFonts w:asciiTheme="majorBidi" w:hAnsiTheme="majorBidi" w:cstheme="majorBidi"/>
          <w:iCs/>
          <w:lang w:val="en-US"/>
        </w:rPr>
        <w:t>&gt;=3) THEN ; new individual, or reset event</w:t>
      </w:r>
    </w:p>
    <w:p w14:paraId="1B09F32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 The values read here will be stored in TDOS and PD in this very PK call.</w:t>
      </w:r>
    </w:p>
    <w:p w14:paraId="67C1353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TNXD=TIME </w:t>
      </w:r>
      <w:r w:rsidRPr="00061164">
        <w:rPr>
          <w:rFonts w:asciiTheme="majorBidi" w:hAnsiTheme="majorBidi" w:cstheme="majorBidi"/>
          <w:iCs/>
          <w:lang w:val="en-US"/>
        </w:rPr>
        <w:tab/>
        <w:t>; Time of the dose</w:t>
      </w:r>
    </w:p>
    <w:p w14:paraId="7A23855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 xml:space="preserve">PNXD=AMT </w:t>
      </w:r>
      <w:r w:rsidRPr="00061164">
        <w:rPr>
          <w:rFonts w:asciiTheme="majorBidi" w:hAnsiTheme="majorBidi" w:cstheme="majorBidi"/>
          <w:iCs/>
          <w:lang w:val="en-US"/>
        </w:rPr>
        <w:tab/>
        <w:t>; Amount. If it's zero, the DE is deactivated.</w:t>
      </w:r>
    </w:p>
    <w:p w14:paraId="3FBEB52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 xml:space="preserve">1)=0 </w:t>
      </w:r>
      <w:r w:rsidRPr="00061164">
        <w:rPr>
          <w:rFonts w:asciiTheme="majorBidi" w:hAnsiTheme="majorBidi" w:cstheme="majorBidi"/>
          <w:iCs/>
          <w:lang w:val="en-US"/>
        </w:rPr>
        <w:tab/>
        <w:t>; COMRESS 1</w:t>
      </w:r>
    </w:p>
    <w:p w14:paraId="123806D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 xml:space="preserve">2)=0 </w:t>
      </w:r>
      <w:r w:rsidRPr="00061164">
        <w:rPr>
          <w:rFonts w:asciiTheme="majorBidi" w:hAnsiTheme="majorBidi" w:cstheme="majorBidi"/>
          <w:iCs/>
          <w:lang w:val="en-US"/>
        </w:rPr>
        <w:tab/>
        <w:t>; COMRESS 2</w:t>
      </w:r>
    </w:p>
    <w:p w14:paraId="0A6A202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ab/>
        <w:t>TIMEDOSE = TIME</w:t>
      </w:r>
    </w:p>
    <w:p w14:paraId="2460095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AMOUNTDOSE = AMT</w:t>
      </w:r>
    </w:p>
    <w:p w14:paraId="1352A5D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7C9E80F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TDOS=</w:t>
      </w:r>
      <w:proofErr w:type="gramStart"/>
      <w:r w:rsidRPr="00061164">
        <w:rPr>
          <w:rFonts w:asciiTheme="majorBidi" w:hAnsiTheme="majorBidi" w:cstheme="majorBidi"/>
          <w:iCs/>
          <w:lang w:val="en-US"/>
        </w:rPr>
        <w:t>TNXD ;</w:t>
      </w:r>
      <w:proofErr w:type="gramEnd"/>
      <w:r w:rsidRPr="00061164">
        <w:rPr>
          <w:rFonts w:asciiTheme="majorBidi" w:hAnsiTheme="majorBidi" w:cstheme="majorBidi"/>
          <w:iCs/>
          <w:lang w:val="en-US"/>
        </w:rPr>
        <w:t xml:space="preserve"> This will either save here the temporary values if it's a new individual...</w:t>
      </w:r>
    </w:p>
    <w:p w14:paraId="67C6046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PD=</w:t>
      </w:r>
      <w:proofErr w:type="gramStart"/>
      <w:r w:rsidRPr="00061164">
        <w:rPr>
          <w:rFonts w:asciiTheme="majorBidi" w:hAnsiTheme="majorBidi" w:cstheme="majorBidi"/>
          <w:iCs/>
          <w:lang w:val="en-US"/>
        </w:rPr>
        <w:t>PNXD ;</w:t>
      </w:r>
      <w:proofErr w:type="gramEnd"/>
      <w:r w:rsidRPr="00061164">
        <w:rPr>
          <w:rFonts w:asciiTheme="majorBidi" w:hAnsiTheme="majorBidi" w:cstheme="majorBidi"/>
          <w:iCs/>
          <w:lang w:val="en-US"/>
        </w:rPr>
        <w:t xml:space="preserve"> ...or the values which were read one record ahead during the execution of the previous record.</w:t>
      </w:r>
    </w:p>
    <w:p w14:paraId="32A3D5AF" w14:textId="77777777" w:rsidR="003D510F" w:rsidRPr="00061164" w:rsidRDefault="003D510F" w:rsidP="003D510F">
      <w:pPr>
        <w:spacing w:line="480" w:lineRule="auto"/>
        <w:rPr>
          <w:rFonts w:asciiTheme="majorBidi" w:hAnsiTheme="majorBidi" w:cstheme="majorBidi"/>
          <w:iCs/>
          <w:lang w:val="en-US"/>
        </w:rPr>
      </w:pPr>
    </w:p>
    <w:p w14:paraId="5249747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IF(AMT.GT.0) </w:t>
      </w:r>
      <w:proofErr w:type="gramStart"/>
      <w:r w:rsidRPr="00061164">
        <w:rPr>
          <w:rFonts w:asciiTheme="majorBidi" w:hAnsiTheme="majorBidi" w:cstheme="majorBidi"/>
          <w:iCs/>
          <w:lang w:val="en-US"/>
        </w:rPr>
        <w:t>THEN ;</w:t>
      </w:r>
      <w:proofErr w:type="gramEnd"/>
      <w:r w:rsidRPr="00061164">
        <w:rPr>
          <w:rFonts w:asciiTheme="majorBidi" w:hAnsiTheme="majorBidi" w:cstheme="majorBidi"/>
          <w:iCs/>
          <w:lang w:val="en-US"/>
        </w:rPr>
        <w:t xml:space="preserve"> This reads one record ahead and stores the data to be used when running the following record</w:t>
      </w:r>
    </w:p>
    <w:p w14:paraId="6706B80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w:t>
      </w:r>
      <w:proofErr w:type="gramStart"/>
      <w:r w:rsidRPr="00061164">
        <w:rPr>
          <w:rFonts w:asciiTheme="majorBidi" w:hAnsiTheme="majorBidi" w:cstheme="majorBidi"/>
          <w:iCs/>
          <w:lang w:val="en-US"/>
        </w:rPr>
        <w:t>IF(</w:t>
      </w:r>
      <w:proofErr w:type="gramEnd"/>
      <w:r w:rsidRPr="00061164">
        <w:rPr>
          <w:rFonts w:asciiTheme="majorBidi" w:hAnsiTheme="majorBidi" w:cstheme="majorBidi"/>
          <w:iCs/>
          <w:lang w:val="en-US"/>
        </w:rPr>
        <w:t>AMT.GT.0.AND.ALAG1.EQ.0) THEN ; Use this instead if there is ALAG, as it will also checks if the ALAG is not 0</w:t>
      </w:r>
    </w:p>
    <w:p w14:paraId="07CF9FF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TNXD=TIME</w:t>
      </w:r>
    </w:p>
    <w:p w14:paraId="4339A1E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PNXD=AMT</w:t>
      </w:r>
    </w:p>
    <w:p w14:paraId="1503D69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51BC46C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 (DOSTIM.GT.0) </w:t>
      </w:r>
      <w:proofErr w:type="gramStart"/>
      <w:r w:rsidRPr="00061164">
        <w:rPr>
          <w:rFonts w:asciiTheme="majorBidi" w:hAnsiTheme="majorBidi" w:cstheme="majorBidi"/>
          <w:iCs/>
          <w:lang w:val="en-US"/>
        </w:rPr>
        <w:t>THEN ;</w:t>
      </w:r>
      <w:proofErr w:type="gramEnd"/>
      <w:r w:rsidRPr="00061164">
        <w:rPr>
          <w:rFonts w:asciiTheme="majorBidi" w:hAnsiTheme="majorBidi" w:cstheme="majorBidi"/>
          <w:iCs/>
          <w:lang w:val="en-US"/>
        </w:rPr>
        <w:t xml:space="preserve"> This will account for the ADDL or lagged doses. It will overwrite the time, if it a non-event record</w:t>
      </w:r>
    </w:p>
    <w:p w14:paraId="3EF31D0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  ;.. DOSTIM&gt;0: this call to PK occurs at a non-event dose time </w:t>
      </w:r>
      <w:proofErr w:type="spellStart"/>
      <w:proofErr w:type="gramStart"/>
      <w:r w:rsidRPr="00061164">
        <w:rPr>
          <w:rFonts w:asciiTheme="majorBidi" w:hAnsiTheme="majorBidi" w:cstheme="majorBidi"/>
          <w:iCs/>
          <w:lang w:val="en-US"/>
        </w:rPr>
        <w:t>DOSTIM,i.e</w:t>
      </w:r>
      <w:proofErr w:type="spellEnd"/>
      <w:r w:rsidRPr="00061164">
        <w:rPr>
          <w:rFonts w:asciiTheme="majorBidi" w:hAnsiTheme="majorBidi" w:cstheme="majorBidi"/>
          <w:iCs/>
          <w:lang w:val="en-US"/>
        </w:rPr>
        <w:t>.</w:t>
      </w:r>
      <w:proofErr w:type="gramEnd"/>
      <w:r w:rsidRPr="00061164">
        <w:rPr>
          <w:rFonts w:asciiTheme="majorBidi" w:hAnsiTheme="majorBidi" w:cstheme="majorBidi"/>
          <w:iCs/>
          <w:lang w:val="en-US"/>
        </w:rPr>
        <w:t>,  at  the  time  of  an  additional  or lagged dose</w:t>
      </w:r>
    </w:p>
    <w:p w14:paraId="0FAD50E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TNXD=DOSTIM</w:t>
      </w:r>
    </w:p>
    <w:p w14:paraId="0704E8EA"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PNXD=AMT</w:t>
      </w:r>
    </w:p>
    <w:p w14:paraId="6268015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7846448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PIZZA = </w:t>
      </w:r>
      <w:proofErr w:type="gramStart"/>
      <w:r w:rsidRPr="00061164">
        <w:rPr>
          <w:rFonts w:asciiTheme="majorBidi" w:hAnsiTheme="majorBidi" w:cstheme="majorBidi"/>
          <w:iCs/>
          <w:lang w:val="en-US"/>
        </w:rPr>
        <w:t>LOG(</w:t>
      </w:r>
      <w:proofErr w:type="gramEnd"/>
      <w:r w:rsidRPr="00061164">
        <w:rPr>
          <w:rFonts w:asciiTheme="majorBidi" w:hAnsiTheme="majorBidi" w:cstheme="majorBidi"/>
          <w:iCs/>
          <w:lang w:val="en-US"/>
        </w:rPr>
        <w:t>BIO*PD*KTR + 0.00001) - GAMLN(NN+1)</w:t>
      </w:r>
    </w:p>
    <w:p w14:paraId="3ABFABC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INITIALIZING COMPARTMENTS TO SPEED UP COMPUATION </w:t>
      </w:r>
    </w:p>
    <w:p w14:paraId="662F0A0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 xml:space="preserve">A_0(1) = 0.0001   </w:t>
      </w:r>
    </w:p>
    <w:p w14:paraId="35A0829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A_0(2) = 0.0001</w:t>
      </w:r>
    </w:p>
    <w:p w14:paraId="69BF933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A_0(3) = 0.0001</w:t>
      </w:r>
    </w:p>
    <w:p w14:paraId="7580223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A_0(4) = 0.0001</w:t>
      </w:r>
    </w:p>
    <w:p w14:paraId="34FEEFC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$DES</w:t>
      </w:r>
    </w:p>
    <w:p w14:paraId="1CCCA85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TEMPO = T-</w:t>
      </w:r>
      <w:proofErr w:type="gramStart"/>
      <w:r w:rsidRPr="00061164">
        <w:rPr>
          <w:rFonts w:asciiTheme="majorBidi" w:hAnsiTheme="majorBidi" w:cstheme="majorBidi"/>
          <w:iCs/>
          <w:lang w:val="en-US"/>
        </w:rPr>
        <w:t>TDOS ;</w:t>
      </w:r>
      <w:proofErr w:type="gramEnd"/>
      <w:r w:rsidRPr="00061164">
        <w:rPr>
          <w:rFonts w:asciiTheme="majorBidi" w:hAnsiTheme="majorBidi" w:cstheme="majorBidi"/>
          <w:iCs/>
          <w:lang w:val="en-US"/>
        </w:rPr>
        <w:t xml:space="preserve"> this is time after dose for the transit, it should always be &gt;= 0</w:t>
      </w:r>
    </w:p>
    <w:p w14:paraId="2C137F3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KTT = 0</w:t>
      </w:r>
    </w:p>
    <w:p w14:paraId="6EA32CD2" w14:textId="77777777"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DADT(</w:t>
      </w:r>
      <w:proofErr w:type="gramEnd"/>
      <w:r w:rsidRPr="00061164">
        <w:rPr>
          <w:rFonts w:asciiTheme="majorBidi" w:hAnsiTheme="majorBidi" w:cstheme="majorBidi"/>
          <w:iCs/>
          <w:lang w:val="en-US"/>
        </w:rPr>
        <w:t>1) = -KA*A(1)</w:t>
      </w:r>
    </w:p>
    <w:p w14:paraId="390AE3FD" w14:textId="69934B9C"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t>IF(</w:t>
      </w:r>
      <w:proofErr w:type="gramEnd"/>
      <w:r w:rsidRPr="00061164">
        <w:rPr>
          <w:rFonts w:asciiTheme="majorBidi" w:hAnsiTheme="majorBidi" w:cstheme="majorBidi"/>
          <w:iCs/>
          <w:lang w:val="en-US"/>
        </w:rPr>
        <w:t xml:space="preserve">PD.GT.0.AND.TEMPO.GT.0) THEN ; This happens only if PD&gt;0, so only if a dose has been </w:t>
      </w:r>
      <w:r w:rsidR="00C77A61" w:rsidRPr="00061164">
        <w:rPr>
          <w:rFonts w:asciiTheme="majorBidi" w:hAnsiTheme="majorBidi" w:cstheme="majorBidi"/>
          <w:iCs/>
          <w:lang w:val="en-US"/>
        </w:rPr>
        <w:t xml:space="preserve">; </w:t>
      </w:r>
      <w:r w:rsidRPr="00061164">
        <w:rPr>
          <w:rFonts w:asciiTheme="majorBidi" w:hAnsiTheme="majorBidi" w:cstheme="majorBidi"/>
          <w:iCs/>
          <w:lang w:val="en-US"/>
        </w:rPr>
        <w:t>detected</w:t>
      </w:r>
    </w:p>
    <w:p w14:paraId="71D9435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KTT = KTR*(TEMPO)</w:t>
      </w:r>
    </w:p>
    <w:p w14:paraId="36FA3A8D"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DADT(</w:t>
      </w:r>
      <w:proofErr w:type="gramEnd"/>
      <w:r w:rsidRPr="00061164">
        <w:rPr>
          <w:rFonts w:asciiTheme="majorBidi" w:hAnsiTheme="majorBidi" w:cstheme="majorBidi"/>
          <w:iCs/>
          <w:lang w:val="en-US"/>
        </w:rPr>
        <w:t>1) = EXP(PIZZA+NN*LOG(KTT)-KTT) -KA*A(1)</w:t>
      </w:r>
    </w:p>
    <w:p w14:paraId="38A4FF2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19D7AEC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DADT(</w:t>
      </w:r>
      <w:proofErr w:type="gramStart"/>
      <w:r w:rsidRPr="00061164">
        <w:rPr>
          <w:rFonts w:asciiTheme="majorBidi" w:hAnsiTheme="majorBidi" w:cstheme="majorBidi"/>
          <w:iCs/>
          <w:lang w:val="en-US"/>
        </w:rPr>
        <w:t>2)=</w:t>
      </w:r>
      <w:proofErr w:type="gramEnd"/>
      <w:r w:rsidRPr="00061164">
        <w:rPr>
          <w:rFonts w:asciiTheme="majorBidi" w:hAnsiTheme="majorBidi" w:cstheme="majorBidi"/>
          <w:iCs/>
          <w:lang w:val="en-US"/>
        </w:rPr>
        <w:t>KA*A(1)-K*A(2)-K23*A(2)+K32*A(3) -K24*A(2)+K42*A(4)</w:t>
      </w:r>
    </w:p>
    <w:p w14:paraId="0258B73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DADT(</w:t>
      </w:r>
      <w:proofErr w:type="gramStart"/>
      <w:r w:rsidRPr="00061164">
        <w:rPr>
          <w:rFonts w:asciiTheme="majorBidi" w:hAnsiTheme="majorBidi" w:cstheme="majorBidi"/>
          <w:iCs/>
          <w:lang w:val="en-US"/>
        </w:rPr>
        <w:t>3)=</w:t>
      </w:r>
      <w:proofErr w:type="gramEnd"/>
      <w:r w:rsidRPr="00061164">
        <w:rPr>
          <w:rFonts w:asciiTheme="majorBidi" w:hAnsiTheme="majorBidi" w:cstheme="majorBidi"/>
          <w:iCs/>
          <w:lang w:val="en-US"/>
        </w:rPr>
        <w:t>K23*A(2)-K32*A(3)</w:t>
      </w:r>
    </w:p>
    <w:p w14:paraId="2078EE2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DADT(</w:t>
      </w:r>
      <w:proofErr w:type="gramStart"/>
      <w:r w:rsidRPr="00061164">
        <w:rPr>
          <w:rFonts w:asciiTheme="majorBidi" w:hAnsiTheme="majorBidi" w:cstheme="majorBidi"/>
          <w:iCs/>
          <w:lang w:val="en-US"/>
        </w:rPr>
        <w:t>4)=</w:t>
      </w:r>
      <w:proofErr w:type="gramEnd"/>
      <w:r w:rsidRPr="00061164">
        <w:rPr>
          <w:rFonts w:asciiTheme="majorBidi" w:hAnsiTheme="majorBidi" w:cstheme="majorBidi"/>
          <w:iCs/>
          <w:lang w:val="en-US"/>
        </w:rPr>
        <w:t>K24*A(2)-K42*A(4)</w:t>
      </w:r>
    </w:p>
    <w:p w14:paraId="5A54303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For Cmax </w:t>
      </w:r>
      <w:proofErr w:type="spellStart"/>
      <w:r w:rsidRPr="00061164">
        <w:rPr>
          <w:rFonts w:asciiTheme="majorBidi" w:hAnsiTheme="majorBidi" w:cstheme="majorBidi"/>
          <w:iCs/>
          <w:lang w:val="en-US"/>
        </w:rPr>
        <w:t>Tmax</w:t>
      </w:r>
      <w:proofErr w:type="spellEnd"/>
    </w:p>
    <w:p w14:paraId="6ACAC91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TIMEATERDOSE=T-TIMEDOSE</w:t>
      </w:r>
    </w:p>
    <w:p w14:paraId="0091045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CONCENTR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 xml:space="preserve">2)/V                </w:t>
      </w:r>
      <w:r w:rsidRPr="00061164">
        <w:rPr>
          <w:rFonts w:asciiTheme="majorBidi" w:hAnsiTheme="majorBidi" w:cstheme="majorBidi"/>
          <w:iCs/>
          <w:lang w:val="en-US"/>
        </w:rPr>
        <w:tab/>
        <w:t>; plasma concentration</w:t>
      </w:r>
    </w:p>
    <w:p w14:paraId="565F819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w:t>
      </w:r>
      <w:proofErr w:type="gramStart"/>
      <w:r w:rsidRPr="00061164">
        <w:rPr>
          <w:rFonts w:asciiTheme="majorBidi" w:hAnsiTheme="majorBidi" w:cstheme="majorBidi"/>
          <w:iCs/>
          <w:lang w:val="en-US"/>
        </w:rPr>
        <w:t>CONCENTR.GE.COM(</w:t>
      </w:r>
      <w:proofErr w:type="gramEnd"/>
      <w:r w:rsidRPr="00061164">
        <w:rPr>
          <w:rFonts w:asciiTheme="majorBidi" w:hAnsiTheme="majorBidi" w:cstheme="majorBidi"/>
          <w:iCs/>
          <w:lang w:val="en-US"/>
        </w:rPr>
        <w:t>1)) THEN</w:t>
      </w:r>
    </w:p>
    <w:p w14:paraId="28FBB32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1) = CONCENTR               ; CMAX</w:t>
      </w:r>
    </w:p>
    <w:p w14:paraId="5B15E6E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2) = TIMEATERDOSE           ; TIME OF CMAX</w:t>
      </w:r>
    </w:p>
    <w:p w14:paraId="7247AA57"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425ED2ED" w14:textId="33BD5D0D" w:rsidR="003D510F" w:rsidRPr="00061164" w:rsidRDefault="003D510F" w:rsidP="003D510F">
      <w:pPr>
        <w:spacing w:line="480" w:lineRule="auto"/>
        <w:rPr>
          <w:rFonts w:asciiTheme="majorBidi" w:hAnsiTheme="majorBidi" w:cstheme="majorBidi"/>
          <w:iCs/>
          <w:lang w:val="en-US"/>
        </w:rPr>
      </w:pPr>
      <w:proofErr w:type="gramStart"/>
      <w:r w:rsidRPr="00061164">
        <w:rPr>
          <w:rFonts w:asciiTheme="majorBidi" w:hAnsiTheme="majorBidi" w:cstheme="majorBidi"/>
          <w:iCs/>
          <w:lang w:val="en-US"/>
        </w:rPr>
        <w:lastRenderedPageBreak/>
        <w:t>DADT(</w:t>
      </w:r>
      <w:proofErr w:type="gramEnd"/>
      <w:r w:rsidRPr="00061164">
        <w:rPr>
          <w:rFonts w:asciiTheme="majorBidi" w:hAnsiTheme="majorBidi" w:cstheme="majorBidi"/>
          <w:iCs/>
          <w:lang w:val="en-US"/>
        </w:rPr>
        <w:t xml:space="preserve">5) = CONCENTR </w:t>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r>
      <w:r w:rsidRPr="00061164">
        <w:rPr>
          <w:rFonts w:asciiTheme="majorBidi" w:hAnsiTheme="majorBidi" w:cstheme="majorBidi"/>
          <w:iCs/>
          <w:lang w:val="en-US"/>
        </w:rPr>
        <w:tab/>
        <w:t xml:space="preserve">; TO OBTAIN THE DAILY AUC, </w:t>
      </w:r>
      <w:r w:rsidR="00C77A61" w:rsidRPr="00061164">
        <w:rPr>
          <w:rFonts w:asciiTheme="majorBidi" w:hAnsiTheme="majorBidi" w:cstheme="majorBidi"/>
          <w:iCs/>
          <w:lang w:val="en-US"/>
        </w:rPr>
        <w:t xml:space="preserve"> ;</w:t>
      </w:r>
      <w:r w:rsidRPr="00061164">
        <w:rPr>
          <w:rFonts w:asciiTheme="majorBidi" w:hAnsiTheme="majorBidi" w:cstheme="majorBidi"/>
          <w:iCs/>
          <w:lang w:val="en-US"/>
        </w:rPr>
        <w:t xml:space="preserve">COMPARTMENTS 5 IS INTIALLY OFF AND OPENED AT EACH DOSING TIME THEN </w:t>
      </w:r>
      <w:r w:rsidR="00C77A61" w:rsidRPr="00061164">
        <w:rPr>
          <w:rFonts w:asciiTheme="majorBidi" w:hAnsiTheme="majorBidi" w:cstheme="majorBidi"/>
          <w:iCs/>
          <w:lang w:val="en-US"/>
        </w:rPr>
        <w:t>;</w:t>
      </w:r>
      <w:r w:rsidRPr="00061164">
        <w:rPr>
          <w:rFonts w:asciiTheme="majorBidi" w:hAnsiTheme="majorBidi" w:cstheme="majorBidi"/>
          <w:iCs/>
          <w:lang w:val="en-US"/>
        </w:rPr>
        <w:t>TURNED-OFF 24-H LATER (CMT DATAITEM)</w:t>
      </w:r>
    </w:p>
    <w:p w14:paraId="4ACEA9BC" w14:textId="77777777" w:rsidR="003D510F" w:rsidRPr="00061164" w:rsidRDefault="003D510F" w:rsidP="003D510F">
      <w:pPr>
        <w:spacing w:line="480" w:lineRule="auto"/>
        <w:rPr>
          <w:rFonts w:asciiTheme="majorBidi" w:hAnsiTheme="majorBidi" w:cstheme="majorBidi"/>
          <w:iCs/>
          <w:lang w:val="en-US"/>
        </w:rPr>
      </w:pPr>
    </w:p>
    <w:p w14:paraId="755270C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$ERROR          </w:t>
      </w:r>
    </w:p>
    <w:p w14:paraId="76BC85A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IPRED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2)/V</w:t>
      </w:r>
    </w:p>
    <w:p w14:paraId="3961883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IRES = DV-IPRED</w:t>
      </w:r>
    </w:p>
    <w:p w14:paraId="6DB40A6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PROP = IPRED*</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5)</w:t>
      </w:r>
    </w:p>
    <w:p w14:paraId="5DA92C7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ADD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6)</w:t>
      </w:r>
    </w:p>
    <w:p w14:paraId="3E1C61D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ADD_PORBX = </w:t>
      </w:r>
      <w:proofErr w:type="gramStart"/>
      <w:r w:rsidRPr="00061164">
        <w:rPr>
          <w:rFonts w:asciiTheme="majorBidi" w:hAnsiTheme="majorBidi" w:cstheme="majorBidi"/>
          <w:iCs/>
          <w:lang w:val="en-US"/>
        </w:rPr>
        <w:t>THETA(</w:t>
      </w:r>
      <w:proofErr w:type="gramEnd"/>
      <w:r w:rsidRPr="00061164">
        <w:rPr>
          <w:rFonts w:asciiTheme="majorBidi" w:hAnsiTheme="majorBidi" w:cstheme="majorBidi"/>
          <w:iCs/>
          <w:lang w:val="en-US"/>
        </w:rPr>
        <w:t>12)</w:t>
      </w:r>
    </w:p>
    <w:p w14:paraId="61E187C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IF(DAT_TYPE.EQ.1) </w:t>
      </w:r>
      <w:proofErr w:type="gramStart"/>
      <w:r w:rsidRPr="00061164">
        <w:rPr>
          <w:rFonts w:asciiTheme="majorBidi" w:hAnsiTheme="majorBidi" w:cstheme="majorBidi"/>
          <w:iCs/>
          <w:lang w:val="en-US"/>
        </w:rPr>
        <w:t>THEN ;SCALING</w:t>
      </w:r>
      <w:proofErr w:type="gramEnd"/>
      <w:r w:rsidRPr="00061164">
        <w:rPr>
          <w:rFonts w:asciiTheme="majorBidi" w:hAnsiTheme="majorBidi" w:cstheme="majorBidi"/>
          <w:iCs/>
          <w:lang w:val="en-US"/>
        </w:rPr>
        <w:t xml:space="preserve"> SPARSE DATASET FROM PROBEX TO ACCOUNT FOR UNCERTAINITY IN DOSING TIME AND ADHERENCE</w:t>
      </w:r>
    </w:p>
    <w:p w14:paraId="2423035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ADD = ADD_PORBX</w:t>
      </w:r>
    </w:p>
    <w:p w14:paraId="6E43C17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4D1DFDA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 = SQRT(ADD**2+PROP**2)</w:t>
      </w:r>
    </w:p>
    <w:p w14:paraId="1297D578"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(W.LE.0.000001) W=0.000001</w:t>
      </w:r>
    </w:p>
    <w:p w14:paraId="65E5171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IWRES = IRES/W</w:t>
      </w:r>
    </w:p>
    <w:p w14:paraId="20B4880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Y = IPRED + W*</w:t>
      </w:r>
      <w:proofErr w:type="gramStart"/>
      <w:r w:rsidRPr="00061164">
        <w:rPr>
          <w:rFonts w:asciiTheme="majorBidi" w:hAnsiTheme="majorBidi" w:cstheme="majorBidi"/>
          <w:iCs/>
          <w:lang w:val="en-US"/>
        </w:rPr>
        <w:t>ERR(</w:t>
      </w:r>
      <w:proofErr w:type="gramEnd"/>
      <w:r w:rsidRPr="00061164">
        <w:rPr>
          <w:rFonts w:asciiTheme="majorBidi" w:hAnsiTheme="majorBidi" w:cstheme="majorBidi"/>
          <w:iCs/>
          <w:lang w:val="en-US"/>
        </w:rPr>
        <w:t>1)</w:t>
      </w:r>
    </w:p>
    <w:p w14:paraId="48D456BB"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15100F04"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IF(AMT&gt;0) THEN</w:t>
      </w:r>
    </w:p>
    <w:p w14:paraId="241CC015"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TIMEDOSE = TIME</w:t>
      </w:r>
    </w:p>
    <w:p w14:paraId="7E019ED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AMOUNTDOSE = AMT</w:t>
      </w:r>
    </w:p>
    <w:p w14:paraId="1F38C88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66AEF71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 xml:space="preserve">; For Cmax </w:t>
      </w:r>
      <w:proofErr w:type="spellStart"/>
      <w:r w:rsidRPr="00061164">
        <w:rPr>
          <w:rFonts w:asciiTheme="majorBidi" w:hAnsiTheme="majorBidi" w:cstheme="majorBidi"/>
          <w:iCs/>
          <w:lang w:val="en-US"/>
        </w:rPr>
        <w:t>Tmax</w:t>
      </w:r>
      <w:proofErr w:type="spellEnd"/>
    </w:p>
    <w:p w14:paraId="61496F0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C_MAX = </w:t>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1) ; CMAX</w:t>
      </w:r>
    </w:p>
    <w:p w14:paraId="5934C17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T_MAX = </w:t>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2) ; TIME OF CMAX</w:t>
      </w:r>
    </w:p>
    <w:p w14:paraId="57F00532" w14:textId="77777777" w:rsidR="003D510F" w:rsidRPr="00061164" w:rsidRDefault="003D510F" w:rsidP="003D510F">
      <w:pPr>
        <w:spacing w:line="480" w:lineRule="auto"/>
        <w:rPr>
          <w:rFonts w:asciiTheme="majorBidi" w:hAnsiTheme="majorBidi" w:cstheme="majorBidi"/>
          <w:iCs/>
          <w:lang w:val="en-US"/>
        </w:rPr>
      </w:pPr>
    </w:p>
    <w:p w14:paraId="2E0423C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IF(AMT.GT.0) THEN</w:t>
      </w:r>
    </w:p>
    <w:p w14:paraId="6FDCA616"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TIMEDOSE = TIME</w:t>
      </w:r>
    </w:p>
    <w:p w14:paraId="7EDC874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t>AMOUNTDOSE = AMT</w:t>
      </w:r>
    </w:p>
    <w:p w14:paraId="6D3FE28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Reset CMAX code when a new dose is given </w:t>
      </w:r>
    </w:p>
    <w:p w14:paraId="46E12BA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1)=0</w:t>
      </w:r>
    </w:p>
    <w:p w14:paraId="4753A551"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b/>
      </w:r>
      <w:proofErr w:type="gramStart"/>
      <w:r w:rsidRPr="00061164">
        <w:rPr>
          <w:rFonts w:asciiTheme="majorBidi" w:hAnsiTheme="majorBidi" w:cstheme="majorBidi"/>
          <w:iCs/>
          <w:lang w:val="en-US"/>
        </w:rPr>
        <w:t>COM(</w:t>
      </w:r>
      <w:proofErr w:type="gramEnd"/>
      <w:r w:rsidRPr="00061164">
        <w:rPr>
          <w:rFonts w:asciiTheme="majorBidi" w:hAnsiTheme="majorBidi" w:cstheme="majorBidi"/>
          <w:iCs/>
          <w:lang w:val="en-US"/>
        </w:rPr>
        <w:t>2)=0</w:t>
      </w:r>
    </w:p>
    <w:p w14:paraId="6EF9E87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ENDIF</w:t>
      </w:r>
    </w:p>
    <w:p w14:paraId="6A86FAC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AUC_24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5)</w:t>
      </w:r>
    </w:p>
    <w:p w14:paraId="574EC32F"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AUC_INF=AMOUNTDOSE*BIO/CL</w:t>
      </w:r>
    </w:p>
    <w:p w14:paraId="03A2D2B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  </w:t>
      </w:r>
      <w:proofErr w:type="gramStart"/>
      <w:r w:rsidRPr="00061164">
        <w:rPr>
          <w:rFonts w:asciiTheme="majorBidi" w:hAnsiTheme="majorBidi" w:cstheme="majorBidi"/>
          <w:iCs/>
          <w:lang w:val="en-US"/>
        </w:rPr>
        <w:t>;To</w:t>
      </w:r>
      <w:proofErr w:type="gramEnd"/>
      <w:r w:rsidRPr="00061164">
        <w:rPr>
          <w:rFonts w:asciiTheme="majorBidi" w:hAnsiTheme="majorBidi" w:cstheme="majorBidi"/>
          <w:iCs/>
          <w:lang w:val="en-US"/>
        </w:rPr>
        <w:t xml:space="preserve"> prevent simulation (ICALL==4) of negative values. It set a positive lower bound for Y, so that VPCs in the log-scale can be plotted</w:t>
      </w:r>
    </w:p>
    <w:p w14:paraId="1879AA5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IF (ICALL==4.AND.Y&lt;=0.00781) Y=0.003905</w:t>
      </w:r>
    </w:p>
    <w:p w14:paraId="0E89985E"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4FA6F4D0"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VARCL = BSVCL + BOVCL</w:t>
      </w:r>
    </w:p>
    <w:p w14:paraId="530A9EE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VARBIO = BSVBIO + BOVBIO</w:t>
      </w:r>
    </w:p>
    <w:p w14:paraId="597F383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VARAUC = BSVBIO + BOVBIO - BSVCL - BOVCL</w:t>
      </w:r>
    </w:p>
    <w:p w14:paraId="6FE42639"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AMOUNT_1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1) ;drug amount at abs compartment</w:t>
      </w:r>
    </w:p>
    <w:p w14:paraId="1E9B452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AMOUNT_2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2) ;drug amount at central compartment</w:t>
      </w:r>
    </w:p>
    <w:p w14:paraId="45B7E212"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 xml:space="preserve">AMOUNT_3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 xml:space="preserve">3) ;drug amount at PERIPH CMT </w:t>
      </w:r>
    </w:p>
    <w:p w14:paraId="3A68B9A3"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lastRenderedPageBreak/>
        <w:t xml:space="preserve">AMOUNT_4 = </w:t>
      </w:r>
      <w:proofErr w:type="gramStart"/>
      <w:r w:rsidRPr="00061164">
        <w:rPr>
          <w:rFonts w:asciiTheme="majorBidi" w:hAnsiTheme="majorBidi" w:cstheme="majorBidi"/>
          <w:iCs/>
          <w:lang w:val="en-US"/>
        </w:rPr>
        <w:t>A(</w:t>
      </w:r>
      <w:proofErr w:type="gramEnd"/>
      <w:r w:rsidRPr="00061164">
        <w:rPr>
          <w:rFonts w:asciiTheme="majorBidi" w:hAnsiTheme="majorBidi" w:cstheme="majorBidi"/>
          <w:iCs/>
          <w:lang w:val="en-US"/>
        </w:rPr>
        <w:t xml:space="preserve">4) ;drug amount at PERIPH 2 CMT </w:t>
      </w:r>
    </w:p>
    <w:p w14:paraId="5EA667AC" w14:textId="77777777"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w:t>
      </w:r>
    </w:p>
    <w:p w14:paraId="7CFD547A" w14:textId="30E419F0" w:rsidR="003D510F" w:rsidRPr="00061164" w:rsidRDefault="003D510F" w:rsidP="003D510F">
      <w:pPr>
        <w:spacing w:line="480" w:lineRule="auto"/>
        <w:rPr>
          <w:rFonts w:asciiTheme="majorBidi" w:hAnsiTheme="majorBidi" w:cstheme="majorBidi"/>
          <w:iCs/>
          <w:lang w:val="en-US"/>
        </w:rPr>
      </w:pPr>
      <w:r w:rsidRPr="00061164">
        <w:rPr>
          <w:rFonts w:asciiTheme="majorBidi" w:hAnsiTheme="majorBidi" w:cstheme="majorBidi"/>
          <w:iCs/>
          <w:lang w:val="en-US"/>
        </w:rPr>
        <w:t>$ESTIMATION --------</w:t>
      </w:r>
    </w:p>
    <w:p w14:paraId="63E07ADE" w14:textId="596B4F2B" w:rsidR="00590096" w:rsidRPr="00061164" w:rsidRDefault="00590096" w:rsidP="00590096">
      <w:pPr>
        <w:pStyle w:val="Caption"/>
        <w:spacing w:line="480" w:lineRule="auto"/>
        <w:rPr>
          <w:rFonts w:asciiTheme="majorBidi" w:hAnsiTheme="majorBidi" w:cstheme="majorBidi"/>
          <w:i w:val="0"/>
          <w:color w:val="auto"/>
          <w:sz w:val="22"/>
          <w:szCs w:val="20"/>
          <w:lang w:val="en-US"/>
        </w:rPr>
      </w:pPr>
      <w:r w:rsidRPr="00061164">
        <w:rPr>
          <w:rFonts w:asciiTheme="majorBidi" w:hAnsiTheme="majorBidi" w:cstheme="majorBidi"/>
          <w:i w:val="0"/>
          <w:color w:val="auto"/>
          <w:sz w:val="22"/>
          <w:szCs w:val="20"/>
          <w:lang w:val="en-US"/>
        </w:rPr>
        <w:t xml:space="preserve"> </w:t>
      </w:r>
    </w:p>
    <w:p w14:paraId="1535BDEF" w14:textId="01A513EC" w:rsidR="002419A5" w:rsidRPr="00061164" w:rsidRDefault="002419A5" w:rsidP="006C61C2">
      <w:pPr>
        <w:widowControl w:val="0"/>
        <w:autoSpaceDE w:val="0"/>
        <w:autoSpaceDN w:val="0"/>
        <w:adjustRightInd w:val="0"/>
        <w:spacing w:after="160" w:line="480" w:lineRule="auto"/>
        <w:ind w:left="640" w:hanging="640"/>
        <w:rPr>
          <w:rFonts w:ascii="Calibri" w:hAnsi="Calibri" w:cs="Calibri"/>
          <w:noProof/>
          <w:lang w:val="en-US"/>
        </w:rPr>
      </w:pPr>
      <w:r w:rsidRPr="00061164">
        <w:rPr>
          <w:lang w:val="en-US"/>
        </w:rPr>
        <w:br w:type="page"/>
      </w:r>
      <w:r w:rsidRPr="00061164">
        <w:rPr>
          <w:lang w:val="en-US"/>
        </w:rPr>
        <w:lastRenderedPageBreak/>
        <w:fldChar w:fldCharType="begin" w:fldLock="1"/>
      </w:r>
      <w:r w:rsidRPr="00061164">
        <w:rPr>
          <w:lang w:val="en-US"/>
        </w:rPr>
        <w:instrText xml:space="preserve">ADDIN Mendeley Bibliography CSL_BIBLIOGRAPHY </w:instrText>
      </w:r>
      <w:r w:rsidRPr="00061164">
        <w:rPr>
          <w:lang w:val="en-US"/>
        </w:rPr>
        <w:fldChar w:fldCharType="separate"/>
      </w:r>
      <w:r w:rsidRPr="00061164">
        <w:rPr>
          <w:rFonts w:ascii="Calibri" w:hAnsi="Calibri" w:cs="Calibri"/>
          <w:noProof/>
          <w:lang w:val="en-US"/>
        </w:rPr>
        <w:t xml:space="preserve">1. </w:t>
      </w:r>
      <w:r w:rsidRPr="00061164">
        <w:rPr>
          <w:rFonts w:ascii="Calibri" w:hAnsi="Calibri" w:cs="Calibri"/>
          <w:noProof/>
          <w:lang w:val="en-US"/>
        </w:rPr>
        <w:tab/>
        <w:t>World Health Organization (WHO). 2018. Technical report on critical concentrations for TB drug susceptibility testing of medicines used in the treatment of drug-resistant TBWho. Geneva, Switzerland.</w:t>
      </w:r>
    </w:p>
    <w:p w14:paraId="49C44431" w14:textId="77777777" w:rsidR="002419A5" w:rsidRPr="00061164" w:rsidRDefault="002419A5" w:rsidP="006C61C2">
      <w:pPr>
        <w:widowControl w:val="0"/>
        <w:autoSpaceDE w:val="0"/>
        <w:autoSpaceDN w:val="0"/>
        <w:adjustRightInd w:val="0"/>
        <w:spacing w:after="160" w:line="480" w:lineRule="auto"/>
        <w:ind w:left="640" w:hanging="640"/>
        <w:rPr>
          <w:rFonts w:ascii="Calibri" w:hAnsi="Calibri" w:cs="Calibri"/>
          <w:noProof/>
          <w:lang w:val="en-US"/>
        </w:rPr>
      </w:pPr>
      <w:r w:rsidRPr="00061164">
        <w:rPr>
          <w:rFonts w:ascii="Calibri" w:hAnsi="Calibri" w:cs="Calibri"/>
          <w:noProof/>
          <w:lang w:val="en-US"/>
        </w:rPr>
        <w:t xml:space="preserve">2. </w:t>
      </w:r>
      <w:r w:rsidRPr="00061164">
        <w:rPr>
          <w:rFonts w:ascii="Calibri" w:hAnsi="Calibri" w:cs="Calibri"/>
          <w:noProof/>
          <w:lang w:val="en-US"/>
        </w:rPr>
        <w:tab/>
        <w:t>Xu J, Wang B, Hu M, Huo F, Guo S, Jing W, Nuermberger E, Lu Y. 2017. Primary Clofazimine and Bedaquiline Resistance among Isolates from Patients with Multidrug-Resistant Tuberculosis. Antimicrob Agents Chemother 61.</w:t>
      </w:r>
    </w:p>
    <w:p w14:paraId="0978DD24" w14:textId="77777777" w:rsidR="002419A5" w:rsidRPr="00061164" w:rsidRDefault="002419A5" w:rsidP="006C61C2">
      <w:pPr>
        <w:widowControl w:val="0"/>
        <w:autoSpaceDE w:val="0"/>
        <w:autoSpaceDN w:val="0"/>
        <w:adjustRightInd w:val="0"/>
        <w:spacing w:after="160" w:line="480" w:lineRule="auto"/>
        <w:ind w:left="640" w:hanging="640"/>
        <w:rPr>
          <w:rFonts w:ascii="Calibri" w:hAnsi="Calibri" w:cs="Calibri"/>
          <w:noProof/>
          <w:lang w:val="en-US"/>
        </w:rPr>
      </w:pPr>
      <w:r w:rsidRPr="00061164">
        <w:rPr>
          <w:rFonts w:ascii="Calibri" w:hAnsi="Calibri" w:cs="Calibri"/>
          <w:noProof/>
          <w:lang w:val="en-US"/>
        </w:rPr>
        <w:t xml:space="preserve">3. </w:t>
      </w:r>
      <w:r w:rsidRPr="00061164">
        <w:rPr>
          <w:rFonts w:ascii="Calibri" w:hAnsi="Calibri" w:cs="Calibri"/>
          <w:noProof/>
          <w:lang w:val="en-US"/>
        </w:rPr>
        <w:tab/>
        <w:t>Diacon AH, Dawson R, von Groote-Bidlingmaier F, Symons G, Venter A, Donald PR, van Niekerk C, Everitt D, Hutchings J, Burger DA, Schall R, Mendel CM. 2015. Bactericidal Activity of Pyrazinamide and Clofazimine Alone and in Combinations with Pretomanid and Bedaquiline. Am J Respir Crit Care Med 191:943–953.</w:t>
      </w:r>
    </w:p>
    <w:p w14:paraId="370B3D00" w14:textId="2C6D8C1E" w:rsidR="002419A5" w:rsidRPr="00061164" w:rsidRDefault="002419A5" w:rsidP="006C61C2">
      <w:pPr>
        <w:spacing w:after="160" w:line="480" w:lineRule="auto"/>
        <w:rPr>
          <w:lang w:val="en-US"/>
        </w:rPr>
      </w:pPr>
      <w:r w:rsidRPr="00061164">
        <w:rPr>
          <w:lang w:val="en-US"/>
        </w:rPr>
        <w:fldChar w:fldCharType="end"/>
      </w:r>
    </w:p>
    <w:sectPr w:rsidR="002419A5" w:rsidRPr="00061164" w:rsidSect="001A1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120EE3"/>
    <w:multiLevelType w:val="hybridMultilevel"/>
    <w:tmpl w:val="EFBCA2D2"/>
    <w:lvl w:ilvl="0" w:tplc="BCFA76B6">
      <w:start w:val="1"/>
      <w:numFmt w:val="decimal"/>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2B"/>
    <w:rsid w:val="00016EF7"/>
    <w:rsid w:val="00022AAD"/>
    <w:rsid w:val="00061164"/>
    <w:rsid w:val="000E3E03"/>
    <w:rsid w:val="0011757B"/>
    <w:rsid w:val="0019483E"/>
    <w:rsid w:val="001A1AEC"/>
    <w:rsid w:val="001A6A13"/>
    <w:rsid w:val="002419A5"/>
    <w:rsid w:val="002B5705"/>
    <w:rsid w:val="002F5D2B"/>
    <w:rsid w:val="003A2320"/>
    <w:rsid w:val="003D510F"/>
    <w:rsid w:val="00410AC8"/>
    <w:rsid w:val="004F5F51"/>
    <w:rsid w:val="00590096"/>
    <w:rsid w:val="005F5101"/>
    <w:rsid w:val="00673029"/>
    <w:rsid w:val="00683108"/>
    <w:rsid w:val="00693EEE"/>
    <w:rsid w:val="006C61C2"/>
    <w:rsid w:val="00735008"/>
    <w:rsid w:val="00796B58"/>
    <w:rsid w:val="00822200"/>
    <w:rsid w:val="00833323"/>
    <w:rsid w:val="008D1145"/>
    <w:rsid w:val="008E4D9C"/>
    <w:rsid w:val="009363E0"/>
    <w:rsid w:val="00967CCE"/>
    <w:rsid w:val="009C2C3E"/>
    <w:rsid w:val="00A3416D"/>
    <w:rsid w:val="00A52716"/>
    <w:rsid w:val="00A808D0"/>
    <w:rsid w:val="00A97563"/>
    <w:rsid w:val="00AE5EB7"/>
    <w:rsid w:val="00BF469D"/>
    <w:rsid w:val="00C102C3"/>
    <w:rsid w:val="00C109BB"/>
    <w:rsid w:val="00C47C51"/>
    <w:rsid w:val="00C525AA"/>
    <w:rsid w:val="00C77A61"/>
    <w:rsid w:val="00C91612"/>
    <w:rsid w:val="00CB0C2E"/>
    <w:rsid w:val="00CC7349"/>
    <w:rsid w:val="00D2676B"/>
    <w:rsid w:val="00D3399C"/>
    <w:rsid w:val="00D42F76"/>
    <w:rsid w:val="00D529F7"/>
    <w:rsid w:val="00D72942"/>
    <w:rsid w:val="00D85AAF"/>
    <w:rsid w:val="00DA3514"/>
    <w:rsid w:val="00E04DB5"/>
    <w:rsid w:val="00E73EE5"/>
    <w:rsid w:val="00F3794C"/>
    <w:rsid w:val="00F41408"/>
    <w:rsid w:val="00F4681D"/>
    <w:rsid w:val="00FA3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786C"/>
  <w15:chartTrackingRefBased/>
  <w15:docId w15:val="{A39F3A87-4B58-4585-AC98-D391D366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B7"/>
    <w:pPr>
      <w:spacing w:after="0" w:line="240" w:lineRule="auto"/>
    </w:pPr>
    <w:rPr>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E5EB7"/>
    <w:rPr>
      <w:sz w:val="16"/>
      <w:szCs w:val="16"/>
    </w:rPr>
  </w:style>
  <w:style w:type="paragraph" w:styleId="CommentText">
    <w:name w:val="annotation text"/>
    <w:basedOn w:val="Normal"/>
    <w:link w:val="CommentTextChar"/>
    <w:uiPriority w:val="99"/>
    <w:unhideWhenUsed/>
    <w:rsid w:val="00AE5EB7"/>
    <w:rPr>
      <w:sz w:val="20"/>
      <w:szCs w:val="20"/>
    </w:rPr>
  </w:style>
  <w:style w:type="character" w:customStyle="1" w:styleId="CommentTextChar">
    <w:name w:val="Comment Text Char"/>
    <w:basedOn w:val="DefaultParagraphFont"/>
    <w:link w:val="CommentText"/>
    <w:uiPriority w:val="99"/>
    <w:rsid w:val="00AE5EB7"/>
    <w:rPr>
      <w:sz w:val="20"/>
      <w:szCs w:val="20"/>
      <w:lang w:val="en-ZA"/>
    </w:rPr>
  </w:style>
  <w:style w:type="paragraph" w:styleId="BalloonText">
    <w:name w:val="Balloon Text"/>
    <w:basedOn w:val="Normal"/>
    <w:link w:val="BalloonTextChar"/>
    <w:uiPriority w:val="99"/>
    <w:semiHidden/>
    <w:unhideWhenUsed/>
    <w:rsid w:val="00AE5E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EB7"/>
    <w:rPr>
      <w:rFonts w:ascii="Segoe UI" w:hAnsi="Segoe UI" w:cs="Segoe UI"/>
      <w:sz w:val="18"/>
      <w:szCs w:val="18"/>
      <w:lang w:val="en-ZA"/>
    </w:rPr>
  </w:style>
  <w:style w:type="character" w:styleId="Hyperlink">
    <w:name w:val="Hyperlink"/>
    <w:basedOn w:val="DefaultParagraphFont"/>
    <w:uiPriority w:val="99"/>
    <w:semiHidden/>
    <w:unhideWhenUsed/>
    <w:rsid w:val="00AE5EB7"/>
    <w:rPr>
      <w:rFonts w:ascii="Times New Roman" w:hAnsi="Times New Roman" w:cs="Times New Roman" w:hint="default"/>
      <w:color w:val="000000"/>
      <w:u w:val="single"/>
    </w:rPr>
  </w:style>
  <w:style w:type="paragraph" w:styleId="Caption">
    <w:name w:val="caption"/>
    <w:basedOn w:val="Normal"/>
    <w:next w:val="Normal"/>
    <w:uiPriority w:val="35"/>
    <w:unhideWhenUsed/>
    <w:qFormat/>
    <w:rsid w:val="00590096"/>
    <w:pPr>
      <w:spacing w:after="200"/>
    </w:pPr>
    <w:rPr>
      <w:i/>
      <w:iCs/>
      <w:color w:val="44546A" w:themeColor="text2"/>
      <w:sz w:val="18"/>
      <w:szCs w:val="18"/>
      <w:lang w:val="en-GB"/>
    </w:rPr>
  </w:style>
  <w:style w:type="paragraph" w:styleId="ListParagraph">
    <w:name w:val="List Paragraph"/>
    <w:basedOn w:val="Normal"/>
    <w:uiPriority w:val="34"/>
    <w:qFormat/>
    <w:rsid w:val="00A97563"/>
    <w:pPr>
      <w:ind w:left="720"/>
      <w:contextualSpacing/>
    </w:pPr>
    <w:rPr>
      <w:lang w:val="en-US"/>
    </w:rPr>
  </w:style>
  <w:style w:type="paragraph" w:styleId="CommentSubject">
    <w:name w:val="annotation subject"/>
    <w:basedOn w:val="CommentText"/>
    <w:next w:val="CommentText"/>
    <w:link w:val="CommentSubjectChar"/>
    <w:uiPriority w:val="99"/>
    <w:semiHidden/>
    <w:unhideWhenUsed/>
    <w:rsid w:val="0011757B"/>
    <w:rPr>
      <w:b/>
      <w:bCs/>
    </w:rPr>
  </w:style>
  <w:style w:type="character" w:customStyle="1" w:styleId="CommentSubjectChar">
    <w:name w:val="Comment Subject Char"/>
    <w:basedOn w:val="CommentTextChar"/>
    <w:link w:val="CommentSubject"/>
    <w:uiPriority w:val="99"/>
    <w:semiHidden/>
    <w:rsid w:val="0011757B"/>
    <w:rPr>
      <w:b/>
      <w:bCs/>
      <w:sz w:val="20"/>
      <w:szCs w:val="20"/>
      <w:lang w:val="en-ZA"/>
    </w:rPr>
  </w:style>
  <w:style w:type="character" w:styleId="LineNumber">
    <w:name w:val="line number"/>
    <w:basedOn w:val="DefaultParagraphFont"/>
    <w:uiPriority w:val="99"/>
    <w:semiHidden/>
    <w:unhideWhenUsed/>
    <w:rsid w:val="00A34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172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tiff"/><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E20A8058CEA449CA21BF8F2DF5CBC" ma:contentTypeVersion="8" ma:contentTypeDescription="Create a new document." ma:contentTypeScope="" ma:versionID="0c8ae3ed59fd540a98a3e4fc382f9b67">
  <xsd:schema xmlns:xsd="http://www.w3.org/2001/XMLSchema" xmlns:xs="http://www.w3.org/2001/XMLSchema" xmlns:p="http://schemas.microsoft.com/office/2006/metadata/properties" xmlns:ns3="5a35f92f-1174-453d-bedb-8758236d4a85" targetNamespace="http://schemas.microsoft.com/office/2006/metadata/properties" ma:root="true" ma:fieldsID="6da0997998e0c04c6807cb3286bd61c5" ns3:_="">
    <xsd:import namespace="5a35f92f-1174-453d-bedb-8758236d4a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5f92f-1174-453d-bedb-8758236d4a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B471A0-D82E-9942-B152-36C20C2124AA}">
  <ds:schemaRefs>
    <ds:schemaRef ds:uri="http://schemas.openxmlformats.org/officeDocument/2006/bibliography"/>
  </ds:schemaRefs>
</ds:datastoreItem>
</file>

<file path=customXml/itemProps2.xml><?xml version="1.0" encoding="utf-8"?>
<ds:datastoreItem xmlns:ds="http://schemas.openxmlformats.org/officeDocument/2006/customXml" ds:itemID="{7AF017EA-E1B1-42A5-93E9-CE396A41E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5f92f-1174-453d-bedb-8758236d4a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930F74-4A45-4D25-8E8B-F09B48AA5F78}">
  <ds:schemaRefs>
    <ds:schemaRef ds:uri="http://schemas.microsoft.com/sharepoint/v3/contenttype/forms"/>
  </ds:schemaRefs>
</ds:datastoreItem>
</file>

<file path=customXml/itemProps4.xml><?xml version="1.0" encoding="utf-8"?>
<ds:datastoreItem xmlns:ds="http://schemas.openxmlformats.org/officeDocument/2006/customXml" ds:itemID="{AF61F6E8-A58C-4480-A797-DD399D6EF4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2363</Words>
  <Characters>13474</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Abdelwahab</dc:creator>
  <cp:keywords/>
  <dc:description/>
  <cp:lastModifiedBy>Sarah Esberger</cp:lastModifiedBy>
  <cp:revision>2</cp:revision>
  <dcterms:created xsi:type="dcterms:W3CDTF">2020-06-23T12:31:00Z</dcterms:created>
  <dcterms:modified xsi:type="dcterms:W3CDTF">2020-06-23T12:31:00Z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http://www.zotero.org/styles/antimicrobial-agents-and-chemotherapy</vt:lpwstr>
  </property>
  <property fmtid="{D5CDD505-2E9C-101B-9397-08002B2CF9AE}" pid="7" name="Mendeley Recent Style Name 2_1">
    <vt:lpwstr>Antimicrobial Agents and Chemotherapy</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097ba894-696a-37c7-ad5e-6f987dec9557</vt:lpwstr>
  </property>
  <property fmtid="{D5CDD505-2E9C-101B-9397-08002B2CF9AE}" pid="24" name="Mendeley Citation Style_1">
    <vt:lpwstr>http://www.zotero.org/styles/antimicrobial-agents-and-chemotherapy</vt:lpwstr>
  </property>
  <property fmtid="{D5CDD505-2E9C-101B-9397-08002B2CF9AE}" pid="25" name="ContentTypeId">
    <vt:lpwstr>0x0101007D8E20A8058CEA449CA21BF8F2DF5CBC</vt:lpwstr>
  </property>
</Properties>
</file>