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Configure 80mm wifi Printer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Platform - windows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Printer Model - 80mm wifi printer(mj8330)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1.Connect the Printer with USB(Video-01)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2.Do the IP configuration using wifi tool(WIFI OneKey Setting-80mm-mj8330.exe)/(Video-02)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Printer WIFI Mode - </w:t>
      </w:r>
      <w:r w:rsidDel="00000000" w:rsidR="00000000" w:rsidRPr="00000000">
        <w:rPr>
          <w:b w:val="1"/>
          <w:rtl w:val="0"/>
        </w:rPr>
        <w:t xml:space="preserve">1-STA (After select this click “Save Name&amp;Mode”)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WIFI Name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Password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WIFI IP Address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 Mask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Printer WIFI Gateway(After enter these values click </w:t>
      </w:r>
      <w:r w:rsidDel="00000000" w:rsidR="00000000" w:rsidRPr="00000000">
        <w:rPr>
          <w:b w:val="1"/>
          <w:rtl w:val="0"/>
        </w:rPr>
        <w:t xml:space="preserve">“Save Parameter”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Then Click “Printer Port Test”(Test Print).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Restart the Printer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Remove USB Cable and “ping”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3. Create a New Printer PORT(Video-03)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4. Driver Install and Print test page using WIFI(Video-04,Video-05)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5. Select Printer from CloudPOS Windows App and do sales(Video-06,Video-07)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If you need to remove added PORT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Click “Windows key+R”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876675" cy="1933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Run above command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Select printer spooler from list.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Click Stop the service. Then remove added IP PORT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