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36"/>
          <w:szCs w:val="36"/>
        </w:rPr>
      </w:pPr>
    </w:p>
    <w:p>
      <w:pPr>
        <w:ind w:left="4662" w:leftChars="2331" w:firstLine="5760" w:firstLineChars="160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ind w:left="4662" w:leftChars="2331" w:firstLine="5760" w:firstLineChars="1600"/>
        <w:jc w:val="both"/>
        <w:rPr>
          <w:rFonts w:hint="default" w:ascii="Times New Roman" w:hAnsi="Times New Roman" w:cs="Times New Roman"/>
          <w:sz w:val="36"/>
          <w:szCs w:val="36"/>
          <w:lang w:val="en-US"/>
        </w:rPr>
      </w:pPr>
    </w:p>
    <w:p>
      <w:pPr>
        <w:ind w:left="4662" w:leftChars="2331" w:firstLine="5760" w:firstLineChars="1600"/>
        <w:jc w:val="both"/>
        <w:rPr>
          <w:rFonts w:hint="default" w:ascii="Times New Roman" w:hAnsi="Times New Roman" w:cs="Times New Roman"/>
          <w:sz w:val="36"/>
          <w:szCs w:val="36"/>
          <w:lang w:val="en-US"/>
        </w:rPr>
      </w:pPr>
    </w:p>
    <w:p>
      <w:pPr>
        <w:jc w:val="center"/>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Dengue Recognition System for Srilanka</w:t>
      </w:r>
    </w:p>
    <w:p>
      <w:pPr>
        <w:jc w:val="center"/>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By using machine learning</w:t>
      </w:r>
    </w:p>
    <w:p>
      <w:pPr>
        <w:jc w:val="both"/>
        <w:rPr>
          <w:rFonts w:hint="default" w:ascii="Times New Roman" w:hAnsi="Times New Roman" w:cs="Times New Roman"/>
          <w:color w:val="0000FF"/>
          <w:sz w:val="72"/>
          <w:szCs w:val="72"/>
          <w:lang w:val="en-US"/>
        </w:rPr>
      </w:pPr>
    </w:p>
    <w:p>
      <w:pPr>
        <w:jc w:val="center"/>
        <w:rPr>
          <w:rFonts w:hint="default" w:ascii="Times New Roman" w:hAnsi="Times New Roman" w:cs="Times New Roman"/>
          <w:color w:val="0000FF"/>
          <w:sz w:val="72"/>
          <w:szCs w:val="72"/>
          <w:lang w:val="en-US"/>
        </w:rPr>
      </w:pPr>
    </w:p>
    <w:p>
      <w:pPr>
        <w:jc w:val="center"/>
        <w:rPr>
          <w:rFonts w:hint="default" w:ascii="Times New Roman" w:hAnsi="Times New Roman" w:cs="Times New Roman"/>
          <w:color w:val="0000FF"/>
          <w:sz w:val="72"/>
          <w:szCs w:val="72"/>
          <w:lang w:val="en-US"/>
        </w:rPr>
      </w:pPr>
    </w:p>
    <w:p>
      <w:pPr>
        <w:jc w:val="center"/>
        <w:rPr>
          <w:rFonts w:hint="default" w:ascii="Times New Roman" w:hAnsi="Times New Roman" w:cs="Times New Roman"/>
          <w:color w:val="0000FF"/>
          <w:sz w:val="72"/>
          <w:szCs w:val="72"/>
          <w:lang w:val="en-US"/>
        </w:rPr>
      </w:pPr>
    </w:p>
    <w:p>
      <w:pPr>
        <w:jc w:val="both"/>
        <w:rPr>
          <w:rFonts w:hint="default" w:ascii="Times New Roman" w:hAnsi="Times New Roman" w:cs="Times New Roman"/>
          <w:color w:val="000000" w:themeColor="text1"/>
          <w:sz w:val="40"/>
          <w:szCs w:val="40"/>
          <w:lang w:val="en-US"/>
          <w14:textFill>
            <w14:solidFill>
              <w14:schemeClr w14:val="tx1"/>
            </w14:solidFill>
          </w14:textFill>
        </w:rPr>
      </w:pPr>
    </w:p>
    <w:p>
      <w:pPr>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Name - Savindu Mahasen Ruhunuhewa</w:t>
      </w:r>
    </w:p>
    <w:p>
      <w:pPr>
        <w:spacing w:line="360" w:lineRule="auto"/>
        <w:ind w:firstLine="1800" w:firstLineChars="4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Cardiff ID - st20212770</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ICBT ID - KD/BSCSE-CMU/03/02</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Introduction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Dengue fever poses a persistent threat to public health in Sri Lanka, exacting a heavy toll on individuals and the healthcare system alike. With its tropical climate fostering the proliferation of the Aedes mosquito—the primary vector for dengue transmission—the country contends with recurrent outbreaks of the disease, precipitating widespread illness, economic strain, and societal disruption.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Conventional methods of diagnosing dengue hinge largely on clinical assessment, a process fraught with challenges due to the disease's variable and overlapping symptoms. This diagnostic complexity frequently results in delays in treatment initiation, heightening the risk of severe complications and mortality. Moreover, the sheer volume of dengue cases overwhelms healthcare facilities, exacerbating resource constraints and impeding effective disease management.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Recognizing the imperative for more efficient and precise diagnostic tools, there has been a burgeoning interest in harnessing machine learning technologies for dengue detection. Machine learning, a facet of artificial intelligence, holds promise in scrutinizing extensive and diverse datasets to unveil hidden patterns and insights. By leveraging this computational prowess, machine learning algorithms can facilitate early detection of dengue, stratification of risk, and allocation of resources, thereby ameliorating clinical outcomes and optimizing resource utilization.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This project endeavors to craft a bespoke machine learning-driven dengue detection system tailored explicitly to the Sri Lankan milieu. Through the integration of disparate datasets encompassing clinical, epidemiological, and environmental variables, our objective is to fashion predictive models adept at accurately discerning dengue cases and forecasting outbreaks. Furthermore, by harnessing real-time data streams and sophisticated analytics, our system aspires to furnish timely insights to healthcare practitioners and policymakers, enabling proactive interventions and targeted public health initiatives.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collaboration with local healthcare authorities, academic institutions, and technological partners, this endeavor embodies a multidisciplinary endeavor to combat dengue in Sri Lanka.</w:t>
      </w:r>
      <w:bookmarkStart w:id="0" w:name="_GoBack"/>
      <w:bookmarkEnd w:id="0"/>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By amalgamating expertise from the realms of healthcare, data science, and public health, we aspire to devise innovative solutions that not only augment dengue diagnosis and surveillance but also empower communities to mitigate the disease's impact. Ultimately, our vision is to forge a scalable and sustainable framework for dengue management that can be tailored and implemented across diverse contexts, paving the way for a healthier and more resilient Sri Lanka.</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r>
        <w:rPr>
          <w:rFonts w:hint="default" w:ascii="Times New Roman" w:hAnsi="Times New Roman" w:cs="Times New Roman"/>
          <w:b/>
          <w:bCs/>
          <w:color w:val="000000" w:themeColor="text1"/>
          <w:sz w:val="40"/>
          <w:szCs w:val="40"/>
          <w:lang w:val="en-US"/>
          <w14:textFill>
            <w14:solidFill>
              <w14:schemeClr w14:val="tx1"/>
            </w14:solidFill>
          </w14:textFill>
        </w:rPr>
        <w:t>Problem statement</w:t>
      </w:r>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Based on symptoms, machine learning existing applications or systems are  fully  created for health care professionals and doctors. At that moment there is no specific machine learning application or system is available for patient to  detect the dengue by their own device.</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Lot of  urban areas don’t have laboratory facilities for earlier detecting of dengue. Based on that urban area people need to go long distance for meet the doctor or health care professional to  check the dengue or not. So at that time Dengue fever   can be  highly increase for them.</w:t>
      </w: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Main Objectives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Objective 1: Review Existing Machine Learning Applications for Dengue Detection Examine and analyze current machine learning systems used for detecting dengue fever. Assess the existing systems and limitations of current methods.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Objective 2: Explore Patient Needs and Challenges in Dengue Diagnosis Investigate the requirements and difficulties patients face regarding dengue diagnosis, particularly in urban settings where laboratory access is limited. Explore the obstacles patients encounter in obtaining prompt and accurate dengue diagnosis and their potential impact on public health.</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Objective 3: Develop a User-Friendly Dengue Detection System Create a new machine learning-based dengue detection system tailored to patients' needs and suitable for use on their personal devices. Prioritize ease of use, accessibility, and convenience to ensure the system is suitable for a diverse range of patients. </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Objective 4: Optimize Machine Learning Algorithms for Dengue Prediction Evaluate and compare various machine learning algorithms, such as support vector machines, decision trees, and random forests, for their effectiveness in predicting dengue fever. Investigate methods for improving model performance, such as tuning hyperparameters, selecting relevant features, and employing ensemble techniques. </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Objective 5: Validate the Performance of the Dengue Detection System Thoroughly test and validate the developed dengue detection system using real patient data and clinical scenarios. Assess the system's accuracy, sensitivity, specificity, and predictive capabilities against established benchmarks and reference standards.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Objective 6: Offer Recommendations for System Enhancement and Future Development Identify areas where the dengue detection system can be improved based on symptoms.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Literature Review</w:t>
      </w: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Introduction</w:t>
      </w:r>
    </w:p>
    <w:p>
      <w:pPr>
        <w:numPr>
          <w:ilvl w:val="0"/>
          <w:numId w:val="0"/>
        </w:numPr>
        <w:tabs>
          <w:tab w:val="left" w:pos="420"/>
        </w:tabs>
        <w:spacing w:line="360" w:lineRule="auto"/>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now a days dengue is a common health issue in the world. Because dengue is spread though the word faster. Especially in srilanka. For an example in srilanka in may 2023 61,361 total dengue patients are reported(Sri Lanka: Dengue Outbreak - May 2023). Earlier days  lot of  laboratory testing methods were doing for detecting the dengue. For example Reverse transcriptase-polymerase chain reaction (RT-PCR), viral isolation and identification, n</w:t>
      </w:r>
      <w:r>
        <w:rPr>
          <w:rFonts w:hint="default" w:ascii="Times New Roman" w:hAnsi="Times New Roman" w:eastAsia="Segoe UI" w:cs="Times New Roman"/>
          <w:b w:val="0"/>
          <w:bCs w:val="0"/>
          <w:i w:val="0"/>
          <w:iCs w:val="0"/>
          <w:color w:val="0D0D0D"/>
          <w:spacing w:val="0"/>
          <w:sz w:val="24"/>
          <w:szCs w:val="24"/>
          <w:shd w:val="clear" w:fill="FFFFFF"/>
          <w:lang w:val="en-US"/>
        </w:rPr>
        <w:t>uclear acid sequence-based amplification (NASBA), IgM and IgG seroconversion, PCR testing are used. But these tests have several disadvantages. for example cost, complexity, and takes lot of time to get the result etc. Based on these disadvantages different systems, and machine learning techniques  already created for  dengue detection. But now a days most of these created machine learning systems or applications created for assisting to doctors and healthcare professional to identify the patient dengue. Which means there is no specifically created the any particular machine learning system or application for patient to dengue identify. In this literature review mainly focused on what are the already existing application, systems by using machine learning techniques and their problems. And also consider the other normal application, or systems. And their problems.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 xml:space="preserve">Problems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Dengue prediction and diagnosis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this “A dengue </w:t>
      </w:r>
      <w:r>
        <w:rPr>
          <w:rFonts w:hint="default" w:ascii="Times New Roman" w:hAnsi="Times New Roman" w:eastAsia="Segoe UI" w:cs="Times New Roman"/>
          <w:b w:val="0"/>
          <w:bCs w:val="0"/>
          <w:i w:val="0"/>
          <w:iCs w:val="0"/>
          <w:color w:val="0D0D0D"/>
          <w:spacing w:val="0"/>
          <w:sz w:val="24"/>
          <w:szCs w:val="24"/>
          <w:shd w:val="clear" w:fill="FFFFFF"/>
          <w:lang w:val="en-US"/>
        </w:rPr>
        <w:t>disease</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prediction and diagnosis model using </w:t>
      </w:r>
      <w:r>
        <w:rPr>
          <w:rFonts w:hint="default" w:ascii="Times New Roman" w:hAnsi="Times New Roman" w:eastAsia="Segoe UI" w:cs="Times New Roman"/>
          <w:b w:val="0"/>
          <w:bCs w:val="0"/>
          <w:i w:val="0"/>
          <w:iCs w:val="0"/>
          <w:color w:val="0D0D0D"/>
          <w:spacing w:val="0"/>
          <w:sz w:val="24"/>
          <w:szCs w:val="24"/>
          <w:shd w:val="clear" w:fill="FFFFFF"/>
          <w:lang w:val="en-US"/>
        </w:rPr>
        <w:t>sentiment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analysis and machine learning algorithms” research paper, for the predicting the dengue KNN classifier, decision tree, random forest, Gaussian naive Bayes, and support vector classifier (SVC)(Gupta et al., DDPM: A dengue disease prediction and diagnosis model using sentiment analysis and machine learning algorithms 2023).</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 xml:space="preserve">The main limitations of this application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Unbalance data 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Hyper parameter tuning problem - when using this models  for increasing the model accuracy need to take lot of time to find out the best parameters.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S</w:t>
      </w:r>
      <w:r>
        <w:rPr>
          <w:rFonts w:hint="default" w:ascii="Times New Roman" w:hAnsi="Times New Roman" w:eastAsia="Segoe UI" w:cs="Times New Roman"/>
          <w:b w:val="0"/>
          <w:bCs w:val="0"/>
          <w:i w:val="0"/>
          <w:iCs w:val="0"/>
          <w:caps w:val="0"/>
          <w:color w:val="0D0D0D"/>
          <w:spacing w:val="0"/>
          <w:sz w:val="24"/>
          <w:szCs w:val="24"/>
          <w:shd w:val="clear" w:fill="FFFFFF"/>
          <w:lang w:val="en-US"/>
        </w:rPr>
        <w:t>calability - when using this KNN classifier, random, SVC are high expensive when we are dealing with larger amount of dataset (Jamwal &amp; Bhatia, Prevalence of vector borne diseases in Jammu division, Jammu and Kashmir, India 2021).</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olor w:val="0D0D0D"/>
          <w:spacing w:val="0"/>
          <w:sz w:val="24"/>
          <w:szCs w:val="24"/>
          <w:shd w:val="clear" w:fill="FFFFFF"/>
          <w:lang w:val="en-US"/>
        </w:rPr>
        <w:t>C</w:t>
      </w:r>
      <w:r>
        <w:rPr>
          <w:rFonts w:hint="default" w:ascii="Times New Roman" w:hAnsi="Times New Roman" w:eastAsia="Segoe UI" w:cs="Times New Roman"/>
          <w:b/>
          <w:bCs/>
          <w:i w:val="0"/>
          <w:iCs w:val="0"/>
          <w:caps w:val="0"/>
          <w:color w:val="0D0D0D"/>
          <w:spacing w:val="0"/>
          <w:sz w:val="24"/>
          <w:szCs w:val="24"/>
          <w:shd w:val="clear" w:fill="FFFFFF"/>
          <w:lang w:val="en-US"/>
        </w:rPr>
        <w:t>lassification of dengue application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the “Classification of dengue using machine learning techniques” research paper,  Simple Cart, C-4.5, Multi-layer perception algorithms used for classifying the dengue is infected or not (Sajana et al., Classification of dengue using Machine Learning Techniques 2018).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main limitations of this models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Overfitting -  These simple cart, C-4.5, willing to overfitting, when trees becomes to the more deep, and complex. But this leads to  generate the  inaccurate predictions.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Sensitive to small changes -  these simple cart, C-4.5 algorithms highly respond to the training dataset.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leading to the different tree structure and potentially different predictive performance.</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mbalance dataset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rivacy and security problems - extracting the human  sensitive information raise some privacy problems.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M</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odel accuracy -   According to the “Dengue outbreaks prediction in bangaladesh perspective using distinct multi-layer perceptron  NN and decision tree” research paper. </w:t>
      </w: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redicting accuracy of Multi-layer perceptron 68.5%. which means it not sufficient for using the predicting purpose </w:t>
      </w:r>
      <w:r>
        <w:rPr>
          <w:rFonts w:hint="default" w:ascii="Times New Roman" w:hAnsi="Times New Roman" w:eastAsia="SimSun" w:cs="Times New Roman"/>
          <w:i w:val="0"/>
          <w:iCs w:val="0"/>
          <w:sz w:val="24"/>
          <w:szCs w:val="24"/>
        </w:rPr>
        <w:t>(Khan et al., Dengue outbreaks prediction in Bangladesh perspective using distinct multilayer Perceptron NN and decision tree 2022)</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olor w:val="0D0D0D"/>
          <w:spacing w:val="0"/>
          <w:sz w:val="24"/>
          <w:szCs w:val="24"/>
          <w:shd w:val="clear" w:fill="FFFFFF"/>
          <w:lang w:val="en-US"/>
        </w:rPr>
        <w:t>P</w:t>
      </w:r>
      <w:r>
        <w:rPr>
          <w:rFonts w:hint="default" w:ascii="Times New Roman" w:hAnsi="Times New Roman" w:eastAsia="Segoe UI" w:cs="Times New Roman"/>
          <w:b/>
          <w:bCs/>
          <w:i w:val="0"/>
          <w:iCs w:val="0"/>
          <w:caps w:val="0"/>
          <w:color w:val="0D0D0D"/>
          <w:spacing w:val="0"/>
          <w:sz w:val="24"/>
          <w:szCs w:val="24"/>
          <w:shd w:val="clear" w:fill="FFFFFF"/>
          <w:lang w:val="en-US"/>
        </w:rPr>
        <w:t>resumptive diagnosis System for dengue fever by using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Presumptive diagnosis system  used  the Decision Tree, Random Forest,  Naive Bayes algorithms  used for predicting the dengue fever.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W</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hat ever this Random Forest , Naive Bayes, Decision Tree algorithms  use for early detection of dengue in this system (Khan &amp; Raza, Development and evaluation of a predictive diagnostic system for dengue fever using Machine Learning Techniques 2023).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The main 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imitation of this system</w:t>
      </w:r>
    </w:p>
    <w:p>
      <w:pPr>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ess number of data points are available</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ccuracy of this models are very low</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S</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ensitivity - presumptive diagnosis system is lack  with sensitivity for early stage of detecting (Khan &amp; Raza, Development and evaluation of a predictive diagnostic system for dengue fever using Machine Learning Techniques 2023).</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 xml:space="preserve"> </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Detection of dengue disease  by using fused machine learning</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In this case use the PFDM model. In this PFDM model use two main  ML-based procedures. </w:t>
      </w:r>
      <w:r>
        <w:rPr>
          <w:rFonts w:hint="default" w:ascii="Times New Roman" w:hAnsi="Times New Roman" w:eastAsia="Segoe UI" w:cs="Times New Roman"/>
          <w:b w:val="0"/>
          <w:bCs w:val="0"/>
          <w:i w:val="0"/>
          <w:iCs w:val="0"/>
          <w:color w:val="0D0D0D"/>
          <w:spacing w:val="0"/>
          <w:sz w:val="24"/>
          <w:szCs w:val="24"/>
          <w:shd w:val="clear" w:fill="FFFFFF"/>
          <w:lang w:val="en-US"/>
        </w:rPr>
        <w:t>F</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or an example SVM and ANN. And this PFDM has two basic components. the training layer and the testing layer. In the training layer,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It has five steps (collecting, preprocessing, classification, efficiency, and machine-level combination). If the model fails to meet learning criteria, it is reassigned until satisfactory results are achieved. The outputs of ANN and SVM are then fused, and the trained model is stored in a cloud system. In the testing layer, data is obtained from a database, and preprocessed trained models are loaded from the cloud. The fused model is used to predict whether a Dengue diagnosis is progressive or destructive, with the predicted outcome compared to the actual result to measure accuracy (Al Nasar et al., Detection of dengue disease empowered with fused machine learning 2022).</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main limitation</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 xml:space="preserve">One important factor in classification is class imbalance, and classification efficiency cannot be entirely determined by accuracy rates alone </w:t>
      </w:r>
      <w:r>
        <w:rPr>
          <w:rFonts w:hint="default" w:ascii="Times New Roman" w:hAnsi="Times New Roman" w:eastAsia="Segoe UI" w:cs="Times New Roman"/>
          <w:b w:val="0"/>
          <w:bCs w:val="0"/>
          <w:i w:val="0"/>
          <w:iCs w:val="0"/>
          <w:caps w:val="0"/>
          <w:color w:val="0D0D0D"/>
          <w:spacing w:val="0"/>
          <w:sz w:val="24"/>
          <w:szCs w:val="24"/>
          <w:shd w:val="clear" w:fill="FFFFFF"/>
          <w:lang w:val="en-US"/>
        </w:rPr>
        <w:t>(Al Nasar et al., Detection of dengue disease empowered with fused machine learning 2022)</w:t>
      </w: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Feature engineering - SVM(Support vector machine) is heavily depend on feature engineering to identify the relevant patterns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and overfitting -  when dealing with the noisy and small datasets. </w:t>
      </w:r>
      <w:r>
        <w:rPr>
          <w:rFonts w:hint="default" w:ascii="Times New Roman" w:hAnsi="Times New Roman" w:eastAsia="Segoe UI" w:cs="Times New Roman"/>
          <w:b w:val="0"/>
          <w:bCs w:val="0"/>
          <w:i w:val="0"/>
          <w:iCs w:val="0"/>
          <w:color w:val="0D0D0D"/>
          <w:spacing w:val="0"/>
          <w:sz w:val="24"/>
          <w:szCs w:val="24"/>
          <w:shd w:val="clear" w:fill="FFFFFF"/>
          <w:lang w:val="en-US"/>
        </w:rPr>
        <w:t>O</w:t>
      </w:r>
      <w:r>
        <w:rPr>
          <w:rFonts w:hint="default" w:ascii="Times New Roman" w:hAnsi="Times New Roman" w:eastAsia="Segoe UI" w:cs="Times New Roman"/>
          <w:b w:val="0"/>
          <w:bCs w:val="0"/>
          <w:i w:val="0"/>
          <w:iCs w:val="0"/>
          <w:caps w:val="0"/>
          <w:color w:val="0D0D0D"/>
          <w:spacing w:val="0"/>
          <w:sz w:val="24"/>
          <w:szCs w:val="24"/>
          <w:shd w:val="clear" w:fill="FFFFFF"/>
          <w:lang w:val="en-US"/>
        </w:rPr>
        <w:t>verfitting can generate unreliable predictions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Computational resources - when using ANN it required the computational resources including high performance GPU, and memory </w:t>
      </w:r>
      <w:r>
        <w:rPr>
          <w:rFonts w:hint="default" w:ascii="Times New Roman" w:hAnsi="Times New Roman" w:eastAsia="SimSun" w:cs="Times New Roman"/>
          <w:i w:val="0"/>
          <w:iCs w:val="0"/>
          <w:sz w:val="24"/>
          <w:szCs w:val="24"/>
        </w:rPr>
        <w:t>(Chakraborty et al., Forecasting dengue epidemics using a hybrid methodology 2019)</w:t>
      </w:r>
      <w:r>
        <w:rPr>
          <w:rFonts w:hint="default" w:ascii="Times New Roman" w:hAnsi="Times New Roman" w:eastAsia="Segoe UI" w:cs="Times New Roman"/>
          <w:b w:val="0"/>
          <w:bCs w:val="0"/>
          <w:i w:val="0"/>
          <w:iCs w:val="0"/>
          <w:caps w:val="0"/>
          <w:color w:val="0D0D0D"/>
          <w:spacing w:val="0"/>
          <w:sz w:val="24"/>
          <w:szCs w:val="24"/>
          <w:shd w:val="clear" w:fill="FFFFFF"/>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Decision support system for dengue detection</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use of decision support systems (DSS) is essential for the early diagnosis of dengue. A viable method for creating DSS for dengue care is case-based reasoning (CBR), which uses clinical guidelines and historical cases to forecast a patient's present state based on their vital signs and symptoms (binti Mohd Zainee &amp; Chellappan, A preliminary dengue fever prediction model based on vital signs and blood profile 2020).</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L</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imitation of decision support system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Im</w:t>
      </w:r>
      <w:r>
        <w:rPr>
          <w:rFonts w:hint="default" w:ascii="Times New Roman" w:hAnsi="Times New Roman" w:eastAsia="Segoe UI" w:cs="Times New Roman"/>
          <w:b w:val="0"/>
          <w:bCs w:val="0"/>
          <w:i w:val="0"/>
          <w:iCs w:val="0"/>
          <w:caps w:val="0"/>
          <w:color w:val="0D0D0D"/>
          <w:spacing w:val="0"/>
          <w:sz w:val="24"/>
          <w:szCs w:val="24"/>
          <w:shd w:val="clear" w:fill="FFFFFF"/>
          <w:lang w:val="en-US"/>
        </w:rPr>
        <w:t>balance dataset -  which means dengue infected positive cases significantly  are lower than  negative cases.</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Data is limited - dengue dataset size is small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of system - Dengue has several symptoms.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symptoms can be overlapped with similar similar illness (Lopez et al., An intelligent decision support system to prevent and control of Dengue 2018).</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Solution</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mentioned machine learning systems, applications and normal systems like decision support system there are significant limitations are available. Base on that machine learning system, applications limitations are complexity of model and system, low accuracy of models, overfitting, unbalance dataset etc. And also above mention systems are mainly created for doctor and healthcare professional.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 xml:space="preserve">hen some urban area </w:t>
      </w:r>
      <w:r>
        <w:rPr>
          <w:rFonts w:hint="default" w:ascii="Times New Roman" w:hAnsi="Times New Roman" w:eastAsia="Segoe UI"/>
          <w:b w:val="0"/>
          <w:bCs w:val="0"/>
          <w:i w:val="0"/>
          <w:iCs w:val="0"/>
          <w:color w:val="0D0D0D"/>
          <w:spacing w:val="0"/>
          <w:sz w:val="24"/>
          <w:szCs w:val="24"/>
          <w:shd w:val="clear" w:fill="FFFFFF"/>
          <w:lang w:val="en-US"/>
        </w:rPr>
        <w:t>people</w:t>
      </w:r>
      <w:r>
        <w:rPr>
          <w:rFonts w:hint="default" w:ascii="Times New Roman" w:hAnsi="Times New Roman" w:eastAsia="Segoe UI"/>
          <w:b w:val="0"/>
          <w:bCs w:val="0"/>
          <w:i w:val="0"/>
          <w:iCs w:val="0"/>
          <w:caps w:val="0"/>
          <w:color w:val="0D0D0D"/>
          <w:spacing w:val="0"/>
          <w:sz w:val="24"/>
          <w:szCs w:val="24"/>
          <w:shd w:val="clear" w:fill="FFFFFF"/>
          <w:lang w:val="en-US"/>
        </w:rPr>
        <w:t xml:space="preserve"> need to go long distance for meet the doctor or </w:t>
      </w:r>
      <w:r>
        <w:rPr>
          <w:rFonts w:hint="default" w:ascii="Times New Roman" w:hAnsi="Times New Roman" w:eastAsia="Segoe UI"/>
          <w:b w:val="0"/>
          <w:bCs w:val="0"/>
          <w:i w:val="0"/>
          <w:iCs w:val="0"/>
          <w:color w:val="0D0D0D"/>
          <w:spacing w:val="0"/>
          <w:sz w:val="24"/>
          <w:szCs w:val="24"/>
          <w:shd w:val="clear" w:fill="FFFFFF"/>
          <w:lang w:val="en-US"/>
        </w:rPr>
        <w:t xml:space="preserve">laboratories for detecting the dengue is infected or not. Based on that urban area people cannot be identify the dengue in earlier stage. </w:t>
      </w:r>
      <w:r>
        <w:rPr>
          <w:rFonts w:hint="default" w:ascii="Times New Roman" w:hAnsi="Times New Roman" w:eastAsia="Segoe UI"/>
          <w:b w:val="0"/>
          <w:bCs w:val="0"/>
          <w:i w:val="0"/>
          <w:iCs w:val="0"/>
          <w:caps w:val="0"/>
          <w:color w:val="0D0D0D"/>
          <w:spacing w:val="0"/>
          <w:sz w:val="24"/>
          <w:szCs w:val="24"/>
          <w:shd w:val="clear" w:fill="FFFFFF"/>
          <w:lang w:val="en-US"/>
        </w:rPr>
        <w:t xml:space="preserve">These are the major problems existing in machine learning  dengue systems and application.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it comes to the normal systems like </w:t>
      </w:r>
      <w:r>
        <w:rPr>
          <w:rFonts w:hint="default" w:ascii="Times New Roman" w:hAnsi="Times New Roman" w:eastAsia="Segoe UI"/>
          <w:b w:val="0"/>
          <w:bCs w:val="0"/>
          <w:i w:val="0"/>
          <w:iCs w:val="0"/>
          <w:color w:val="0D0D0D"/>
          <w:spacing w:val="0"/>
          <w:sz w:val="24"/>
          <w:szCs w:val="24"/>
          <w:shd w:val="clear" w:fill="FFFFFF"/>
          <w:lang w:val="en-US"/>
        </w:rPr>
        <w:t>decisions support system there is some issue like  complexity of the system, data limitation, in balance dataset available.</w:t>
      </w:r>
    </w:p>
    <w:p>
      <w:pPr>
        <w:numPr>
          <w:ilvl w:val="0"/>
          <w:numId w:val="0"/>
        </w:numPr>
        <w:spacing w:line="360" w:lineRule="auto"/>
        <w:ind w:leftChars="0" w:firstLine="3240" w:firstLineChars="13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above mentioned machine learning systems, applications and normal systems like decision support systems problems or limitations, dengue detection system for patient is going to be implemented  for patient by using decision tree, random forest, logistic regression algorithm as solution including the “grid_search cv” , proper dataset and models parameter like random state.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The main reasons of this support vector machine model is  used in dengue detection system are easily work with high dimensionality features, and memory efficient which means support vector machines don’t need all the data. It wants only near the decision boundary. And also support vector machines can be easily work with different data types by using the mathematical tricks called kernals(Nordin et al., The classification performance using support vector machine for endemic dengue cases 2020).</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The reasons of decision tree algorithm used for dengue detection system are efficiency is very high.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by using this decision tree algorithm can be making the understandable decision. And also easy to apply this decision tree algorithm, and work with  larger dataset (Jayasundara et al., Developing a decision support testing algorithm to detect severity level of Dengue 2017).</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The reasons of random forest algorithm used for dengue detection system are efficiency is very high.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by using this random forest algorithm can be making the correct prediction. And also easy to apply this decision tree algorithm, and work with  larger dataset (Katta et al., An efficient learning model selection for dengue detection 2022).</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Methodology</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This research belongs to the both quantitative and qualitative aspects</w:t>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Data Collection</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Qualitative description - For the dengue detection system based on symptoms by using machine learning technique, data sets are received by websites and hospitals, and other medical institutions. Combine these datasets together and created the full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Splitting the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Quantitative description - This dengue dataset  is going to be divided into the two part by using “random splitting function” Training set and testing set. Training set size is 80%. Test set size is 20%. This training set is used for model training and testing is used for evaluate model performance.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442585" cy="695960"/>
            <wp:effectExtent l="0" t="0" r="13335" b="5080"/>
            <wp:docPr id="24" name="Picture 24" descr="train_test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rain_test_dataset"/>
                    <pic:cNvPicPr>
                      <a:picLocks noChangeAspect="1"/>
                    </pic:cNvPicPr>
                  </pic:nvPicPr>
                  <pic:blipFill>
                    <a:blip r:embed="rId4"/>
                    <a:stretch>
                      <a:fillRect/>
                    </a:stretch>
                  </pic:blipFill>
                  <pic:spPr>
                    <a:xfrm>
                      <a:off x="0" y="0"/>
                      <a:ext cx="5442585" cy="695960"/>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Data Cleaning</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Quantitative description - Checking the null values in created training and test dataset. According to this dengue prediction for srilanka by using machine learning, dengue dataset doesn’t have any particular null values. And also check the correlational coefficiency which means what are the important attributes for predicting the dengue. Based on that correlational coefficiency remove the unnecessary columns from the training and testing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4090035" cy="2071370"/>
            <wp:effectExtent l="0" t="0" r="9525" b="1270"/>
            <wp:docPr id="25" name="Picture 25" descr="after_removed_unnecessary_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fter_removed_unnecessary_columns"/>
                    <pic:cNvPicPr>
                      <a:picLocks noChangeAspect="1"/>
                    </pic:cNvPicPr>
                  </pic:nvPicPr>
                  <pic:blipFill>
                    <a:blip r:embed="rId5"/>
                    <a:stretch>
                      <a:fillRect/>
                    </a:stretch>
                  </pic:blipFill>
                  <pic:spPr>
                    <a:xfrm>
                      <a:off x="0" y="0"/>
                      <a:ext cx="4090035" cy="2071370"/>
                    </a:xfrm>
                    <a:prstGeom prst="rect">
                      <a:avLst/>
                    </a:prstGeom>
                  </pic:spPr>
                </pic:pic>
              </a:graphicData>
            </a:graphic>
          </wp:inline>
        </w:drawing>
      </w: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743585" cy="2069465"/>
            <wp:effectExtent l="0" t="0" r="3175" b="3175"/>
            <wp:docPr id="26" name="Picture 26" descr="after_removed_unnecessary_colum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fter_removed_unnecessary_columns1"/>
                    <pic:cNvPicPr>
                      <a:picLocks noChangeAspect="1"/>
                    </pic:cNvPicPr>
                  </pic:nvPicPr>
                  <pic:blipFill>
                    <a:blip r:embed="rId6"/>
                    <a:stretch>
                      <a:fillRect/>
                    </a:stretch>
                  </pic:blipFill>
                  <pic:spPr>
                    <a:xfrm>
                      <a:off x="0" y="0"/>
                      <a:ext cx="743585" cy="2069465"/>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Model selection and explanation of machine learning models used</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classifying this dengue, binary logistic regression, decision tree algorithm, random forest algorithms are the models going to be used.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Qualitative description</w:t>
      </w:r>
      <w:r>
        <w:rPr>
          <w:rFonts w:hint="default" w:ascii="Times New Roman" w:hAnsi="Times New Roman" w:cs="Times New Roman"/>
          <w:b w:val="0"/>
          <w:bCs w:val="0"/>
          <w:color w:val="000000" w:themeColor="text1"/>
          <w:sz w:val="24"/>
          <w:szCs w:val="24"/>
          <w:lang w:val="en-US"/>
          <w14:textFill>
            <w14:solidFill>
              <w14:schemeClr w14:val="tx1"/>
            </w14:solidFill>
          </w14:textFill>
        </w:rPr>
        <w:br w:type="textWrapping"/>
      </w: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 Binary logistic regression is chosen as a model for dengue prediction due to its simplicity and ease of interpretation. Unlike more complex models, logistic regression offers a clear understanding of the relationship between independent  variables and the binary outcome of dengue presence. Its straightforward nature makes it particularly valuable in medical research, where comprehensibility is crucial. Logistic regression is also adept at handling large datasets efficiently, making it suitable for the extensive data often encountered in dengue prediction studies. Furthermore, it accommodates both continuous and categorical predictor variables, allowing for the incorporation of diverse data types commonly found in such studies. By estimating the probability of dengue presence based on various symptoms and risk factors, logistic regression serves as a valuable tool in the array of machine learning techniques for dengue prediction(Pampel, Logistic regression: A Primer 2021).</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Qualitative description</w:t>
      </w:r>
    </w:p>
    <w:p>
      <w:pPr>
        <w:numPr>
          <w:ilvl w:val="0"/>
          <w:numId w:val="0"/>
        </w:num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Decision tree model - The main reasons of this decision tree model is going  to be used in this dengue detection system are this model can be easily used, higher accuracy models can be created, and  higher predictions can be produced </w:t>
      </w:r>
      <w:r>
        <w:rPr>
          <w:rFonts w:hint="default" w:ascii="Times New Roman" w:hAnsi="Times New Roman" w:cs="Times New Roman"/>
          <w:sz w:val="24"/>
          <w:szCs w:val="24"/>
          <w:lang w:val="en-US"/>
        </w:rPr>
        <w:t>(Huynh-Cam et al., Using decision trees and random forest algorithms to predict and determine factors contributing to first-year university students’ learning performance 2021).</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Qualitative description</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Random forest model - </w:t>
      </w:r>
    </w:p>
    <w:p>
      <w:pPr>
        <w:numPr>
          <w:ilvl w:val="0"/>
          <w:numId w:val="0"/>
        </w:numPr>
        <w:tabs>
          <w:tab w:val="left" w:pos="420"/>
        </w:tabs>
        <w:spacing w:line="360" w:lineRule="auto"/>
        <w:ind w:firstLine="2160" w:firstLineChars="90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The main reasons of this random forest is used in this dengue detection system are increase the model accuracy, reduce the overfitting level, and handling the larger dataset </w:t>
      </w:r>
      <w:r>
        <w:rPr>
          <w:rFonts w:hint="default" w:ascii="Times New Roman" w:hAnsi="Times New Roman"/>
          <w:b w:val="0"/>
          <w:bCs w:val="0"/>
          <w:sz w:val="24"/>
          <w:szCs w:val="24"/>
          <w:lang w:val="en-US"/>
        </w:rPr>
        <w:t>(George &amp; Ganesan, Advanced cuttlefish optimizer-random decision forest (ACORDF) based design of fractional order PID controller for higher-order time-delay system 2021)</w:t>
      </w:r>
      <w:r>
        <w:rPr>
          <w:rFonts w:hint="default" w:ascii="Times New Roman" w:hAnsi="Times New Roman" w:cs="Times New Roman"/>
          <w:b w:val="0"/>
          <w:bCs w:val="0"/>
          <w:color w:val="000000" w:themeColor="text1"/>
          <w:sz w:val="24"/>
          <w:szCs w:val="24"/>
          <w:lang w:val="en-US"/>
          <w14:textFill>
            <w14:solidFill>
              <w14:schemeClr w14:val="tx1"/>
            </w14:solidFill>
          </w14:textFill>
        </w:rPr>
        <w:t>.</w:t>
      </w:r>
    </w:p>
    <w:p>
      <w:pPr>
        <w:numPr>
          <w:ilvl w:val="0"/>
          <w:numId w:val="0"/>
        </w:numPr>
        <w:tabs>
          <w:tab w:val="left" w:pos="420"/>
        </w:tabs>
        <w:spacing w:line="360" w:lineRule="auto"/>
        <w:ind w:firstLine="2168" w:firstLineChars="900"/>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Model training</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spited the prepared data set into the training and testing dataset,  This training set  split into the training and validation test again .  Below image is the example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628005" cy="1189355"/>
            <wp:effectExtent l="0" t="0" r="10795" b="14605"/>
            <wp:docPr id="9" name="Picture 9" descr="train_validation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rain_validation_dataset"/>
                    <pic:cNvPicPr>
                      <a:picLocks noChangeAspect="1"/>
                    </pic:cNvPicPr>
                  </pic:nvPicPr>
                  <pic:blipFill>
                    <a:blip r:embed="rId7"/>
                    <a:stretch>
                      <a:fillRect/>
                    </a:stretch>
                  </pic:blipFill>
                  <pic:spPr>
                    <a:xfrm>
                      <a:off x="0" y="0"/>
                      <a:ext cx="5628005" cy="1189355"/>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Techniques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Qualitative description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In our methodology, we utilize advanced techniques such as hyperparameter tuning and grid search CV to optimize the performance of our models. These techniques involve identifying the most effective parameters for binary logistic regression, random forest, and decision tree algorithms, thereby fine-tuning the models for dengue prediction. By systematically exploring the parameter space, we aim to enhance model accuracy and mitigate the risk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Additionally, we employ ensemble methods to further improve model robustness and generalization. Ensemble techniques involve combining predictions from multiple models, such as random forest, decision tree, and binary logistic regression that choose for dengue prediction. By leveraging the strengths of each individual model and mitigating their weaknesses, ensemble methods enable us to achieve superior predictive performance while reducing the likelihood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Overall, our approach integrates these advanced techniques within our methodology to optimize model performance, enhance accuracy, and ensure robust dengue prediction capabilities.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Model results and model evaluation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dengue prediction project after doing the grid search cv for hyper parameter tuning,  models metrices (accuracy, F1 score, precision, recall, F1 score) and model evaluations are shown below images.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64530" cy="3376295"/>
            <wp:effectExtent l="0" t="0" r="11430" b="6985"/>
            <wp:docPr id="27" name="Picture 27" descr="Model_evaluv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odel_evaluvation1"/>
                    <pic:cNvPicPr>
                      <a:picLocks noChangeAspect="1"/>
                    </pic:cNvPicPr>
                  </pic:nvPicPr>
                  <pic:blipFill>
                    <a:blip r:embed="rId8"/>
                    <a:stretch>
                      <a:fillRect/>
                    </a:stretch>
                  </pic:blipFill>
                  <pic:spPr>
                    <a:xfrm>
                      <a:off x="0" y="0"/>
                      <a:ext cx="5764530" cy="337629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456555" cy="3287395"/>
            <wp:effectExtent l="0" t="0" r="14605" b="4445"/>
            <wp:docPr id="28" name="Picture 28" descr="Model_evaluv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odel_evaluvation2"/>
                    <pic:cNvPicPr>
                      <a:picLocks noChangeAspect="1"/>
                    </pic:cNvPicPr>
                  </pic:nvPicPr>
                  <pic:blipFill>
                    <a:blip r:embed="rId9"/>
                    <a:stretch>
                      <a:fillRect/>
                    </a:stretch>
                  </pic:blipFill>
                  <pic:spPr>
                    <a:xfrm>
                      <a:off x="0" y="0"/>
                      <a:ext cx="5456555" cy="328739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817235" cy="2840355"/>
            <wp:effectExtent l="0" t="0" r="4445" b="9525"/>
            <wp:docPr id="29" name="Picture 29" descr="Model_evaluv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odel_evaluvation3"/>
                    <pic:cNvPicPr>
                      <a:picLocks noChangeAspect="1"/>
                    </pic:cNvPicPr>
                  </pic:nvPicPr>
                  <pic:blipFill>
                    <a:blip r:embed="rId10"/>
                    <a:stretch>
                      <a:fillRect/>
                    </a:stretch>
                  </pic:blipFill>
                  <pic:spPr>
                    <a:xfrm>
                      <a:off x="0" y="0"/>
                      <a:ext cx="5817235" cy="284035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doing the grid search cv and hyperparameter tuning model overfitting issue doesn’t fix. Because above random forest, decision tree, binary logistic regression accuracies are still 1.0(100%). So then to avoid that overfitting issue use the ensemble technique by combining the random forest, decision tree, binary logistic regression model. Below images is the example for using the ensemble technique and accuracy, precision, recall, F1 score after using the ensemble technique.</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406390" cy="2887980"/>
            <wp:effectExtent l="0" t="0" r="3810" b="7620"/>
            <wp:docPr id="30" name="Picture 30" descr="ensemble technique model evalu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ensemble technique model evaluvation"/>
                    <pic:cNvPicPr>
                      <a:picLocks noChangeAspect="1"/>
                    </pic:cNvPicPr>
                  </pic:nvPicPr>
                  <pic:blipFill>
                    <a:blip r:embed="rId11"/>
                    <a:stretch>
                      <a:fillRect/>
                    </a:stretch>
                  </pic:blipFill>
                  <pic:spPr>
                    <a:xfrm>
                      <a:off x="0" y="0"/>
                      <a:ext cx="5406390" cy="288798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br w:type="textWrapping"/>
      </w:r>
      <w:r>
        <w:rPr>
          <w:rFonts w:hint="default" w:ascii="Times New Roman" w:hAnsi="Times New Roman" w:cs="Times New Roman"/>
          <w:b/>
          <w:bCs/>
          <w:color w:val="000000" w:themeColor="text1"/>
          <w:sz w:val="24"/>
          <w:szCs w:val="24"/>
          <w:lang w:val="en-US"/>
          <w14:textFill>
            <w14:solidFill>
              <w14:schemeClr w14:val="tx1"/>
            </w14:solidFill>
          </w14:textFill>
        </w:rPr>
        <w:t>Limitations of the methods have been identified in the methodology</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Limited Data Availability and Quality: One of the primary challenges in developing predictive models for dengue detection is the availability and quality of data. While data are collected from websites, hospitals, and medical institutions, there may be limitations in terms of completeness, accuracy, and representativenes. To overcome this limitation, efforts should be made to enhance data collection mechanisms, collaborate with relevant stakeholders to improve data sharing, and employ data augmentation techniques to expand the dataset size.</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Imbalanced Dataset: Imbalance in the dataset, where the number of dengue-positive cases may be significantly lower than the dengue-negative cases, can impact the performance of the predictive models. This imbalance can lead to biased predictions and reduced sensitivity in detecting dengue cases. To address this issue, techniques such as oversampling of the minority class (dengue-positive cases) or using algorithms that are robust to class imbalance should be considered.</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Model Interpretability: While complex machine learning models like random forest and  may offer high predictive accuracy, they often lack interpretability, making it challenging to understand the underlying factors contributing to dengue prediction. To enhance interpretability, simpler models like logistic regression and decision trees are utilized in conjunction with more complex models. Additionally, techniques such as feature importance analysis and model visualization can aid in understanding the decision-making process of the models.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Generalization to Other Regions: The predictive models developed in this research may be tailored to the specific context of Sri Lanka, raising concerns about their generalizability to other regions with different environmental, demographic, and healthcare characteristics. To improve generalizability, future research should involve validation of the models across diverse geographical regions and populations, incorporating region-specific features and adjusting model parameters accordingly.</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Analysis and Discussion: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the analysis and discussion of dengue detection for Sri Lanka using machine learning models such as binary logistic regression, decision tree, and random forest, the interpretation of results provides valuable insights into the effectiveness and limitations of these models.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The models demonstrated promising performance in accurately predicting dengue presence based on symptom data. The binary logistic regression model, known for its simplicity and interpretability, offered a clear understanding of the relationship between symptoms and dengue presence. Decision tree models showed the potential for easy interpretation and high prediction accuracy, while random forest models enhanced accuracy by reducing overfitting and handling larger datasets effectively.</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However, despite their effectiveness, the models also exhibited certain limitations. While binary logistic regression provides simplicity and interpretability, it may struggle with capturing complex relationships in the data. Decision tree models, although easy to understand, are prone to overfitting, especially with deeper trees. Random forest models, while robust, can be computationally expensive and challenging to interpret due to their ensemble nature.</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The implications of these findings for dengue detection and public health are significant. Accurate prediction of dengue presence using machine learning models can facilitate early detection and intervention, helping public health authorities allocate resources more effectively and mitigate the spread of the disease. By leveraging these models, healthcare practitioners can prioritize high-risk areas for targeted interventions, such as mosquito control measures or public awareness campaigns.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Addressing the research questions or hypotheses posed in this study provides further insights into the applicability of machine learning models for dengue detection in Sri Lanka. Future research directions may include exploring the use of more advanced machine learning techniques, such as deep learning or ensemble methods, to improve prediction accuracy further. Additionally, integrating additional data sources, such as environmental or demographic factors, could enhance the models' predictive capabilities and support more comprehensive dengue surveillance efforts.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Solution design and implementation</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the design and implementation of machine learning models for dengue detection in Sri Lanka, careful attention must be given to ensure their seamless integration into existing surveillance systems and their potential impact on public health practices. Choosing appropriate models, such as binary logistic regression, decision trees, and random forests, requires considering their suitability for the specific needs and constraints of dengue surveillance. Each model presents its own advantages and challenges, necessitating thorough evaluation based on factors like interpretability, scalability, and computational requirements.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To integrate these models effectively into dengue surveillance systems, it is crucial to establish interoperability with current data collection, processing, and reporting mechanisms. This may entail developing standardized data interfaces, utilizing cloud-based solutions for scalability, and implementing real-time data integration pipelines to facilitate timely and accurate dengue risk assessments. Additionally, robust validation and evaluation frameworks are essential to continually monitor model performance and adapt to changing dengue dynamics and epidemiological trends.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Several challenges, including data quality issues, model interpretability concerns, and resource limitations, must be addressed for the real-world deployment of machine learning models in dengue detection. Strategies such as data preprocessing, feature engineering, and model explainability techniques can help overcome these challenges and enhance the reliability and trustworthiness of deployed models. Moreover, fostering collaboration among public health authorities, researchers, and local communities through stakeholder engagement and capacity building initiatives is crucial to maximize the impact of machine learning-based dengue surveillance efforts.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 potential impact of these models on public health practices in Sri Lanka is substantial, offering the opportunity to complement traditional surveillance methods with data-driven insights for more targeted and effective dengue control strategies. Leveraging the predictive capabilities of machine learning models enables public health authorities to identify high-risk areas, allocate resources efficiently, and implement proactive interventions to curb the spread of dengue fever, thus alleviating the burden on healthcare systems. Ultimately, successful integration and deployment of these models have the potential to revolutionize dengue surveillance and control efforts in Sri Lanka, leading to improved public health outcomes and greater resilience to dengue outbreaks.</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Research questions and Hypotheses</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Normality testing</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Normality testing means check whether  data is normally distributed or not. Below images are examples for normality testing.</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Variable =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prognosis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Whether or not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prognosis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H0: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prognosis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H1: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prognosis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3675" cy="2059305"/>
            <wp:effectExtent l="0" t="0" r="14605" b="13335"/>
            <wp:docPr id="1" name="Picture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1"/>
                    <pic:cNvPicPr>
                      <a:picLocks noChangeAspect="1"/>
                    </pic:cNvPicPr>
                  </pic:nvPicPr>
                  <pic:blipFill>
                    <a:blip r:embed="rId12"/>
                    <a:stretch>
                      <a:fillRect/>
                    </a:stretch>
                  </pic:blipFill>
                  <pic:spPr>
                    <a:xfrm>
                      <a:off x="0" y="0"/>
                      <a:ext cx="5273675" cy="205930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three test  p value is 2.2e-16. which means p-value is less than the alpha value (0.05). conclusion of this test is reject the null hypotheses and accept the alternative hypothesis.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prognosis is not normally distributed.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Variable =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muscle_pain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Whether or not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muscle_pain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H0: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muscle_pain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H1: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muscle_pain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1135" cy="2337435"/>
            <wp:effectExtent l="0" t="0" r="1905" b="9525"/>
            <wp:docPr id="2" name="Picture 2"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11"/>
                    <pic:cNvPicPr>
                      <a:picLocks noChangeAspect="1"/>
                    </pic:cNvPicPr>
                  </pic:nvPicPr>
                  <pic:blipFill>
                    <a:blip r:embed="rId13"/>
                    <a:stretch>
                      <a:fillRect/>
                    </a:stretch>
                  </pic:blipFill>
                  <pic:spPr>
                    <a:xfrm>
                      <a:off x="0" y="0"/>
                      <a:ext cx="5271135" cy="233743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three test  p value is 2.2e-16. which means p-value is less than the alpha value (0.05). conclusion of this test is reject the null hypotheses and accept the alternative hypothesis.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muscle_pain is not normally distributed.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Variable =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malaise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Whether or not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malaise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H0: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malaise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H1: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malaise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2405" cy="2305685"/>
            <wp:effectExtent l="0" t="0" r="635" b="10795"/>
            <wp:docPr id="3" name="Picture 3"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10"/>
                    <pic:cNvPicPr>
                      <a:picLocks noChangeAspect="1"/>
                    </pic:cNvPicPr>
                  </pic:nvPicPr>
                  <pic:blipFill>
                    <a:blip r:embed="rId14"/>
                    <a:stretch>
                      <a:fillRect/>
                    </a:stretch>
                  </pic:blipFill>
                  <pic:spPr>
                    <a:xfrm>
                      <a:off x="0" y="0"/>
                      <a:ext cx="5272405" cy="230568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three test  p value is 2.2e-16. which means p-value is less than the alpha value (0.05). conclusion of this test is reject the null hypotheses and accept the alternative hypothesis.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malaise is not normally distributed.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Variable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back_pain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Whether or not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back_pain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H0: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back_pain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H1: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back_pain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7960" cy="2103120"/>
            <wp:effectExtent l="0" t="0" r="5080" b="0"/>
            <wp:docPr id="4" name="Picture 4"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9"/>
                    <pic:cNvPicPr>
                      <a:picLocks noChangeAspect="1"/>
                    </pic:cNvPicPr>
                  </pic:nvPicPr>
                  <pic:blipFill>
                    <a:blip r:embed="rId15"/>
                    <a:stretch>
                      <a:fillRect/>
                    </a:stretch>
                  </pic:blipFill>
                  <pic:spPr>
                    <a:xfrm>
                      <a:off x="0" y="0"/>
                      <a:ext cx="5267960" cy="210312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three test  p value is 2.2e-16. which means p-value is less than the alpha value (0.05). conclusion of this test is reject the null hypotheses and accept the alternative hypothesis.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malaise is not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Variable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pain_behind_the_eyes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Whether or not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pain_behind_the_eyes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H0: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pain_behind_the_eyes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H1: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pain_behind_the_eyes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7960" cy="1953260"/>
            <wp:effectExtent l="0" t="0" r="5080" b="12700"/>
            <wp:docPr id="5" name="Picture 5"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8"/>
                    <pic:cNvPicPr>
                      <a:picLocks noChangeAspect="1"/>
                    </pic:cNvPicPr>
                  </pic:nvPicPr>
                  <pic:blipFill>
                    <a:blip r:embed="rId16"/>
                    <a:stretch>
                      <a:fillRect/>
                    </a:stretch>
                  </pic:blipFill>
                  <pic:spPr>
                    <a:xfrm>
                      <a:off x="0" y="0"/>
                      <a:ext cx="5267960" cy="195326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three test  p value is 2.2e-16. which means p-value is less than the alpha value (0.05). conclusion of this test is reject the null hypotheses and accept the alternative hypothesis.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pain_behind_the_eyes is not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Variable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loss_of_appetite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Whether or not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loss_of_appetite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H0:</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loss_of_appetite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H1:</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loss_of_appetite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6690" cy="2225675"/>
            <wp:effectExtent l="0" t="0" r="6350" b="14605"/>
            <wp:docPr id="6" name="Picture 6"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7"/>
                    <pic:cNvPicPr>
                      <a:picLocks noChangeAspect="1"/>
                    </pic:cNvPicPr>
                  </pic:nvPicPr>
                  <pic:blipFill>
                    <a:blip r:embed="rId17"/>
                    <a:stretch>
                      <a:fillRect/>
                    </a:stretch>
                  </pic:blipFill>
                  <pic:spPr>
                    <a:xfrm>
                      <a:off x="0" y="0"/>
                      <a:ext cx="5266690" cy="222567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three test  p value is 2.2e-16. which means p-value is less than the alpha value (0.05). conclusion of this test is reject the null hypotheses and accept the alternative hypothesis.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loss_of_appetite is not normally distributed.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Variable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nausea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Whether or not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nausea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H0:</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nausea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H1:</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nausea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8595" cy="2367915"/>
            <wp:effectExtent l="0" t="0" r="4445" b="9525"/>
            <wp:docPr id="7" name="Picture 7"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6"/>
                    <pic:cNvPicPr>
                      <a:picLocks noChangeAspect="1"/>
                    </pic:cNvPicPr>
                  </pic:nvPicPr>
                  <pic:blipFill>
                    <a:blip r:embed="rId18"/>
                    <a:stretch>
                      <a:fillRect/>
                    </a:stretch>
                  </pic:blipFill>
                  <pic:spPr>
                    <a:xfrm>
                      <a:off x="0" y="0"/>
                      <a:ext cx="5268595" cy="236791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br w:type="textWrapping"/>
      </w:r>
      <w:r>
        <w:rPr>
          <w:rFonts w:hint="default" w:ascii="Times New Roman" w:hAnsi="Times New Roman" w:eastAsia="Segoe UI"/>
          <w:b w:val="0"/>
          <w:bCs w:val="0"/>
          <w:i w:val="0"/>
          <w:iCs w:val="0"/>
          <w:caps w:val="0"/>
          <w:color w:val="0D0D0D"/>
          <w:spacing w:val="0"/>
          <w:sz w:val="24"/>
          <w:szCs w:val="24"/>
          <w:shd w:val="clear" w:fill="FFFFFF"/>
          <w:lang w:val="en-US"/>
        </w:rPr>
        <w:t>The statistical analysis reveals a p value of 2.2e-16, indicating a significant deviation from the normal distribution for the variable "nausea." With this p-value being well below the conventional significance level of 0.05, According to this normality tests of nausea, reject the null hypothesis and accept the alternative hypothesis. Consequently, it is evident that "nausea" does not adhere to a normal distribution pattern.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Variable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headache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Whether or not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headache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H0:</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headache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H1:</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headache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7325" cy="2110105"/>
            <wp:effectExtent l="0" t="0" r="5715" b="8255"/>
            <wp:docPr id="8" name="Picture 8"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5"/>
                    <pic:cNvPicPr>
                      <a:picLocks noChangeAspect="1"/>
                    </pic:cNvPicPr>
                  </pic:nvPicPr>
                  <pic:blipFill>
                    <a:blip r:embed="rId19"/>
                    <a:stretch>
                      <a:fillRect/>
                    </a:stretch>
                  </pic:blipFill>
                  <pic:spPr>
                    <a:xfrm>
                      <a:off x="0" y="0"/>
                      <a:ext cx="5267325" cy="211010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three test  p value is 2.2e-16. which means p-value is less than the alpha value (0.05). conclusion of this test is reject the null hypotheses and accept the alternative hypothesis.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headache is not normally distributed.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Variable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high_fever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Whether or not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high_fever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H0:</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high_fever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H1:</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high_fever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3675" cy="2330450"/>
            <wp:effectExtent l="0" t="0" r="14605" b="1270"/>
            <wp:docPr id="10" name="Picture 10"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3"/>
                    <pic:cNvPicPr>
                      <a:picLocks noChangeAspect="1"/>
                    </pic:cNvPicPr>
                  </pic:nvPicPr>
                  <pic:blipFill>
                    <a:blip r:embed="rId20"/>
                    <a:stretch>
                      <a:fillRect/>
                    </a:stretch>
                  </pic:blipFill>
                  <pic:spPr>
                    <a:xfrm>
                      <a:off x="0" y="0"/>
                      <a:ext cx="5273675" cy="233045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br w:type="textWrapping"/>
      </w:r>
      <w:r>
        <w:rPr>
          <w:rFonts w:hint="default" w:ascii="Times New Roman" w:hAnsi="Times New Roman" w:eastAsia="Segoe UI"/>
          <w:b w:val="0"/>
          <w:bCs w:val="0"/>
          <w:i w:val="0"/>
          <w:iCs w:val="0"/>
          <w:caps w:val="0"/>
          <w:color w:val="0D0D0D"/>
          <w:spacing w:val="0"/>
          <w:sz w:val="24"/>
          <w:szCs w:val="24"/>
          <w:shd w:val="clear" w:fill="FFFFFF"/>
          <w:lang w:val="en-US"/>
        </w:rPr>
        <w:t>Based on the statistical tests conducted, the obtained p value of 2.2e-16 is significantly lower than the predetermined alpha value of 0.05. This indicates that we reject the null hypothesis and accept the alternative hypothesis. Therefore, it can be concluded that the variable "high_fever" is not normally distributed.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Variable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skin_rash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Whether or not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skin_rash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H0:</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skin_rash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H1:</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skin_rash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4310" cy="2075815"/>
            <wp:effectExtent l="0" t="0" r="13970" b="12065"/>
            <wp:docPr id="11" name="Picture 1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2"/>
                    <pic:cNvPicPr>
                      <a:picLocks noChangeAspect="1"/>
                    </pic:cNvPicPr>
                  </pic:nvPicPr>
                  <pic:blipFill>
                    <a:blip r:embed="rId21"/>
                    <a:stretch>
                      <a:fillRect/>
                    </a:stretch>
                  </pic:blipFill>
                  <pic:spPr>
                    <a:xfrm>
                      <a:off x="0" y="0"/>
                      <a:ext cx="5274310" cy="207581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the results of the three tests conducted, with a p value of 2.2e-16, which is significantly lower than the predetermined alpha value of 0.05, According to above tests reject the null hypothesis and accept the alternative hypothesis. Consequently, it can be inferred that the variable "skin_rash" is not normally distributed.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Significant level (α) = 0.05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Confidence level =0.95(95%)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Variable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red_spots_over_body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Whether or not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red_spots_over_body </w:t>
      </w:r>
      <w:r>
        <w:rPr>
          <w:rFonts w:ascii="Times New Roman" w:hAnsi="Times New Roman" w:eastAsia="Times New Roman" w:cs="Times New Roman"/>
          <w:sz w:val="24"/>
          <w:szCs w:val="24"/>
          <w:rtl w:val="0"/>
        </w:rPr>
        <w:t>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1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H0:</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red_spots_over_body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values are normally distributed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H1:</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red_spots_over_body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values are not normally distributed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658485" cy="2097405"/>
            <wp:effectExtent l="0" t="0" r="10795" b="5715"/>
            <wp:docPr id="12" name="Picture 12"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age12"/>
                    <pic:cNvPicPr>
                      <a:picLocks noChangeAspect="1"/>
                    </pic:cNvPicPr>
                  </pic:nvPicPr>
                  <pic:blipFill>
                    <a:blip r:embed="rId22"/>
                    <a:stretch>
                      <a:fillRect/>
                    </a:stretch>
                  </pic:blipFill>
                  <pic:spPr>
                    <a:xfrm>
                      <a:off x="0" y="0"/>
                      <a:ext cx="5658485" cy="209740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the statistical analysis conducted on the dataset, the obtained p value of 2.2e-16 is significantly lower than the predetermined alpha value of 0.05. This result leads to the rejection of the null hypothesis and the acceptance of the alternative hypothesis. In practical terms, this suggests that the variable "red_spots_over_body" does not follow a normal distribution.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Correlational analysis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In according to the above dengue dataset, based on the normality testing,  data are not normally distributed. So then, to do the correlational analysis, spearman method suitable. </w:t>
      </w:r>
      <w:r>
        <w:rPr>
          <w:rFonts w:hint="default" w:ascii="Times New Roman" w:hAnsi="Times New Roman" w:eastAsia="Segoe UI"/>
          <w:b w:val="0"/>
          <w:bCs w:val="0"/>
          <w:i w:val="0"/>
          <w:iCs w:val="0"/>
          <w:color w:val="0D0D0D"/>
          <w:spacing w:val="0"/>
          <w:sz w:val="24"/>
          <w:szCs w:val="24"/>
          <w:shd w:val="clear" w:fill="FFFFFF"/>
          <w:lang w:val="en-US"/>
        </w:rPr>
        <w:t>C</w:t>
      </w:r>
      <w:r>
        <w:rPr>
          <w:rFonts w:hint="default" w:ascii="Times New Roman" w:hAnsi="Times New Roman" w:eastAsia="Segoe UI"/>
          <w:b w:val="0"/>
          <w:bCs w:val="0"/>
          <w:i w:val="0"/>
          <w:iCs w:val="0"/>
          <w:caps w:val="0"/>
          <w:color w:val="0D0D0D"/>
          <w:spacing w:val="0"/>
          <w:sz w:val="24"/>
          <w:szCs w:val="24"/>
          <w:shd w:val="clear" w:fill="FFFFFF"/>
          <w:lang w:val="en-US"/>
        </w:rPr>
        <w:t xml:space="preserve">orrelational analysis is means check the correlational coefficiency between the dependent(y) and independent(x) variables.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identify the what are the important attributes that directly affected to dengue prediction based on this project. Below images are example for correlational analysis of dengue detection.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muscle_pain</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 Temperature  and Crop_Yield</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muscle_pain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muscle_pain</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muscle_pain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1770" cy="1403985"/>
            <wp:effectExtent l="0" t="0" r="1270" b="13335"/>
            <wp:docPr id="13" name="Picture 13" descr="imagecor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agecorr9"/>
                    <pic:cNvPicPr>
                      <a:picLocks noChangeAspect="1"/>
                    </pic:cNvPicPr>
                  </pic:nvPicPr>
                  <pic:blipFill>
                    <a:blip r:embed="rId23"/>
                    <a:stretch>
                      <a:fillRect/>
                    </a:stretch>
                  </pic:blipFill>
                  <pic:spPr>
                    <a:xfrm>
                      <a:off x="0" y="0"/>
                      <a:ext cx="5271770" cy="1403985"/>
                    </a:xfrm>
                    <a:prstGeom prst="rect">
                      <a:avLst/>
                    </a:prstGeom>
                  </pic:spPr>
                </pic:pic>
              </a:graphicData>
            </a:graphic>
          </wp:inline>
        </w:drawing>
      </w:r>
    </w:p>
    <w:p>
      <w:pPr>
        <w:spacing w:line="360" w:lineRule="auto"/>
        <w:jc w:val="both"/>
        <w:rPr>
          <w:rFonts w:ascii="Times New Roman" w:hAnsi="Times New Roman" w:eastAsia="Times New Roman" w:cs="Times New Roman"/>
          <w:b w:val="0"/>
          <w:sz w:val="24"/>
          <w:szCs w:val="24"/>
          <w:u w:val="none"/>
        </w:rPr>
      </w:pPr>
      <w:r>
        <w:rPr>
          <w:rFonts w:ascii="Times New Roman" w:hAnsi="Times New Roman" w:eastAsia="Times New Roman" w:cs="Times New Roman"/>
          <w:b w:val="0"/>
          <w:sz w:val="24"/>
          <w:szCs w:val="24"/>
          <w:u w:val="none"/>
          <w:rtl w:val="0"/>
        </w:rPr>
        <w:t xml:space="preserve">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At a significance level of 5%, there is statistically significant support for a moderate positive correlation (ῤ = 0.45) between muscle pain and prognosis, as determined by Spearman rank correlation-tests (&lt; 2.2e-16) analyzing sample correlations. This suggests the necessity of conducting regression analysis to establish the regression model for further investigation.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malaise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Let ῤ = the true population correlation coefficient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malaise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malaise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malaise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malaise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645150" cy="1765935"/>
            <wp:effectExtent l="0" t="0" r="8890" b="1905"/>
            <wp:docPr id="14" name="Picture 14" descr="imagecor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agecorr8"/>
                    <pic:cNvPicPr>
                      <a:picLocks noChangeAspect="1"/>
                    </pic:cNvPicPr>
                  </pic:nvPicPr>
                  <pic:blipFill>
                    <a:blip r:embed="rId24"/>
                    <a:stretch>
                      <a:fillRect/>
                    </a:stretch>
                  </pic:blipFill>
                  <pic:spPr>
                    <a:xfrm>
                      <a:off x="0" y="0"/>
                      <a:ext cx="5645150" cy="176593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At a 5% significance level, statistically significant support is found for a moderate positive correlation (ῤ = 0.36) between malaise and prognosis, as confirmed by Spearman rank correlation-tests (&lt; 2.2e-16) analyzing sample correlations. Therefore, there's a need for regression analysis to establish the regression model for further investigation.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back_pain</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back_pain</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back_pain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back_pain</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back_pain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643880" cy="1549400"/>
            <wp:effectExtent l="0" t="0" r="10160" b="5080"/>
            <wp:docPr id="15" name="Picture 15" descr="imagecor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agecorr7"/>
                    <pic:cNvPicPr>
                      <a:picLocks noChangeAspect="1"/>
                    </pic:cNvPicPr>
                  </pic:nvPicPr>
                  <pic:blipFill>
                    <a:blip r:embed="rId25"/>
                    <a:stretch>
                      <a:fillRect/>
                    </a:stretch>
                  </pic:blipFill>
                  <pic:spPr>
                    <a:xfrm>
                      <a:off x="0" y="0"/>
                      <a:ext cx="5643880" cy="154940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 strong positive correlation (ῤ = 0.71) is found between back pain and prognosis, with statistical significance at a 5% level, as confirmed by Spearman rank correlation-tests (&lt; 2.2e-16) analyzing sample correlations. This suggests the need for regression analysis to establish the regression model for further exploration.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pain_behind_eyes</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pain_behind_eyes</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pain_behind_eyes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pain_behind_eyes</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back_behind_eyes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774055" cy="1282700"/>
            <wp:effectExtent l="0" t="0" r="1905" b="12700"/>
            <wp:docPr id="16" name="Picture 16" descr="imagecor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agecorr6"/>
                    <pic:cNvPicPr>
                      <a:picLocks noChangeAspect="1"/>
                    </pic:cNvPicPr>
                  </pic:nvPicPr>
                  <pic:blipFill>
                    <a:blip r:embed="rId26"/>
                    <a:stretch>
                      <a:fillRect/>
                    </a:stretch>
                  </pic:blipFill>
                  <pic:spPr>
                    <a:xfrm>
                      <a:off x="0" y="0"/>
                      <a:ext cx="5774055" cy="128270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 strong positive correlation (ῤ = 0.99) exists between pain behind the eyes and prognosis, with statistical significance at a 5% level, as determined by Spearman rank correlation-tests (&lt; 2.2e-16) analyzing sample correlations. These findings suggest the need for regression analysis to establish the regression model for further investigation.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loss_of_appetite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loss_of_appetite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loss_of_appetite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loss_of_appetite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loss_of_appetite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6690" cy="1286510"/>
            <wp:effectExtent l="0" t="0" r="6350" b="8890"/>
            <wp:docPr id="17" name="Picture 17" descr="imagecor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agecorr5"/>
                    <pic:cNvPicPr>
                      <a:picLocks noChangeAspect="1"/>
                    </pic:cNvPicPr>
                  </pic:nvPicPr>
                  <pic:blipFill>
                    <a:blip r:embed="rId27"/>
                    <a:stretch>
                      <a:fillRect/>
                    </a:stretch>
                  </pic:blipFill>
                  <pic:spPr>
                    <a:xfrm>
                      <a:off x="0" y="0"/>
                      <a:ext cx="5266690" cy="128651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There is a statistically significant moderate positive correlation (ῤ = 0.28) between loss of appetite and prognosis, supported at a 5% significance level by Spearman rank correlation-tests (&lt; 2.2e-16) analyzing sample correlations. Thus, further investigation via regression analysis is needed to establish the regression model.</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nausea</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nausea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nausea</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nausea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 nausea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4310" cy="1159510"/>
            <wp:effectExtent l="0" t="0" r="13970" b="13970"/>
            <wp:docPr id="18" name="Picture 18" descr="imageco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agecorr4"/>
                    <pic:cNvPicPr>
                      <a:picLocks noChangeAspect="1"/>
                    </pic:cNvPicPr>
                  </pic:nvPicPr>
                  <pic:blipFill>
                    <a:blip r:embed="rId28"/>
                    <a:stretch>
                      <a:fillRect/>
                    </a:stretch>
                  </pic:blipFill>
                  <pic:spPr>
                    <a:xfrm>
                      <a:off x="0" y="0"/>
                      <a:ext cx="5274310" cy="115951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There is statistically significant support, at a 5% significance level, for a moderate positive correlation (ῤ = 0.29) between nausea and prognosis, as evidenced by Spearman rank correlation-tests (&lt; 2.2e-16) analyzing sample correlations. Consequently, further investigation through regression analysis is required to determine the regression model.</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headache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headache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headache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headache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 headache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9865" cy="1129665"/>
            <wp:effectExtent l="0" t="0" r="3175" b="13335"/>
            <wp:docPr id="19" name="Picture 19" descr="imagecor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agecorr3"/>
                    <pic:cNvPicPr>
                      <a:picLocks noChangeAspect="1"/>
                    </pic:cNvPicPr>
                  </pic:nvPicPr>
                  <pic:blipFill>
                    <a:blip r:embed="rId29"/>
                    <a:stretch>
                      <a:fillRect/>
                    </a:stretch>
                  </pic:blipFill>
                  <pic:spPr>
                    <a:xfrm>
                      <a:off x="0" y="0"/>
                      <a:ext cx="5269865" cy="112966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Statistically significant support at a 5% significance level is found for a moderate positive correlation (ῤ = 0.28) between experiencing headaches and prognosis, as determined by Spearman rank correlation-tests (&lt; 2.2e-16) analyzing sample correlations. Consequently, there's a need for regression analysis to establish the regression model for further exploration.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high_fever</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high_fever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high_fever</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high_fever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 high_fever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464175" cy="1296035"/>
            <wp:effectExtent l="0" t="0" r="6985" b="14605"/>
            <wp:docPr id="20" name="Picture 20" descr="imageco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agecorr2"/>
                    <pic:cNvPicPr>
                      <a:picLocks noChangeAspect="1"/>
                    </pic:cNvPicPr>
                  </pic:nvPicPr>
                  <pic:blipFill>
                    <a:blip r:embed="rId30"/>
                    <a:stretch>
                      <a:fillRect/>
                    </a:stretch>
                  </pic:blipFill>
                  <pic:spPr>
                    <a:xfrm>
                      <a:off x="0" y="0"/>
                      <a:ext cx="5464175" cy="129603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At a significance level of 5%, statistically significant support is found for a weak positive correlation (ῤ = 0.24) between high fever and prognosis, as indicated by Spearman rank correlation-tests (&lt; 2.2e-16) analyzing sample correlations. Consequently, there is a requirement for regression analysis to establish the regression model for further investigation.</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skin_rash</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skin_rash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skin_rash</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skin_rash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 skin_rash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0500" cy="1177925"/>
            <wp:effectExtent l="0" t="0" r="2540" b="10795"/>
            <wp:docPr id="21" name="Picture 21" descr="imageco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agecorr1"/>
                    <pic:cNvPicPr>
                      <a:picLocks noChangeAspect="1"/>
                    </pic:cNvPicPr>
                  </pic:nvPicPr>
                  <pic:blipFill>
                    <a:blip r:embed="rId31"/>
                    <a:stretch>
                      <a:fillRect/>
                    </a:stretch>
                  </pic:blipFill>
                  <pic:spPr>
                    <a:xfrm>
                      <a:off x="0" y="0"/>
                      <a:ext cx="5270500" cy="117792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There is a moderate positive correlation (ῤ = 0.34) observed between the presence of a skin rash and prognosis, which is statistically significant at the 5% level according to Spearman rank correlation tests (&lt; 2.2e-16). These findings suggest the need for regression analysis to develop a regression model for further examination.</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red_spots_over_body</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red_spots_over_body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red_spots_over_body</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red_spots_over_body</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 red_spots_over_body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9230" cy="1010285"/>
            <wp:effectExtent l="0" t="0" r="3810" b="10795"/>
            <wp:docPr id="22" name="Picture 22" descr="imagecor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agecorr10"/>
                    <pic:cNvPicPr>
                      <a:picLocks noChangeAspect="1"/>
                    </pic:cNvPicPr>
                  </pic:nvPicPr>
                  <pic:blipFill>
                    <a:blip r:embed="rId32"/>
                    <a:stretch>
                      <a:fillRect/>
                    </a:stretch>
                  </pic:blipFill>
                  <pic:spPr>
                    <a:xfrm>
                      <a:off x="0" y="0"/>
                      <a:ext cx="5269230" cy="101028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br w:type="textWrapping"/>
      </w:r>
      <w:r>
        <w:rPr>
          <w:rFonts w:hint="default" w:ascii="Times New Roman" w:hAnsi="Times New Roman" w:eastAsia="Segoe UI"/>
          <w:b w:val="0"/>
          <w:bCs w:val="0"/>
          <w:i w:val="0"/>
          <w:iCs w:val="0"/>
          <w:caps w:val="0"/>
          <w:color w:val="0D0D0D"/>
          <w:spacing w:val="0"/>
          <w:sz w:val="24"/>
          <w:szCs w:val="24"/>
          <w:shd w:val="clear" w:fill="FFFFFF"/>
          <w:lang w:val="en-US"/>
        </w:rPr>
        <w:t>A moderate positive relationship (ρ = 0.66) exists between the presence of red spots on the body and the prognosis, with statistical significance at the 5% level, determined by Spearman rank correlation tests (p &lt; 2.2e-16). These results indicate the need for additional exploration through regression analysis to develop a predictive model for prognosis based on the occurrence of red spots on the body.</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Regression analysis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hen it comes to the regression analysis there two type are there</w:t>
      </w:r>
    </w:p>
    <w:p>
      <w:pPr>
        <w:numPr>
          <w:ilvl w:val="0"/>
          <w:numId w:val="4"/>
        </w:numPr>
        <w:spacing w:line="360" w:lineRule="auto"/>
        <w:ind w:left="99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Simple linear regression analysis</w:t>
      </w:r>
    </w:p>
    <w:p>
      <w:pPr>
        <w:numPr>
          <w:ilvl w:val="0"/>
          <w:numId w:val="4"/>
        </w:numPr>
        <w:spacing w:line="360" w:lineRule="auto"/>
        <w:ind w:left="99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Multi linear regression analysis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considering the simple linear and Multi  linear model, Multi linear model give the best results. </w:t>
      </w: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 xml:space="preserve">ecause but when it comes real world scenario every problem are are associated with multiple factors. </w:t>
      </w:r>
      <w:r>
        <w:rPr>
          <w:rFonts w:hint="default" w:ascii="Times New Roman" w:hAnsi="Times New Roman" w:eastAsia="Segoe UI"/>
          <w:b w:val="0"/>
          <w:bCs w:val="0"/>
          <w:i w:val="0"/>
          <w:iCs w:val="0"/>
          <w:color w:val="0D0D0D"/>
          <w:spacing w:val="0"/>
          <w:sz w:val="24"/>
          <w:szCs w:val="24"/>
          <w:shd w:val="clear" w:fill="FFFFFF"/>
          <w:lang w:val="en-US"/>
        </w:rPr>
        <w:t>F</w:t>
      </w:r>
      <w:r>
        <w:rPr>
          <w:rFonts w:hint="default" w:ascii="Times New Roman" w:hAnsi="Times New Roman" w:eastAsia="Segoe UI"/>
          <w:b w:val="0"/>
          <w:bCs w:val="0"/>
          <w:i w:val="0"/>
          <w:iCs w:val="0"/>
          <w:caps w:val="0"/>
          <w:color w:val="0D0D0D"/>
          <w:spacing w:val="0"/>
          <w:sz w:val="24"/>
          <w:szCs w:val="24"/>
          <w:shd w:val="clear" w:fill="FFFFFF"/>
          <w:lang w:val="en-US"/>
        </w:rPr>
        <w:t xml:space="preserve">or an example this dengue prediction can be don based on multiple factors(symptoms) not only one symptom.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hen  fore regression analysis  Multi linear model is suitable.</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spacing w:line="360" w:lineRule="auto"/>
        <w:jc w:val="both"/>
        <w:rPr>
          <w:rFonts w:ascii="Times New Roman" w:hAnsi="Times New Roman" w:eastAsia="Times New Roman" w:cs="Times New Roman"/>
          <w:b/>
          <w:sz w:val="24"/>
          <w:szCs w:val="24"/>
          <w:u w:val="none"/>
          <w:rtl w:val="0"/>
        </w:rPr>
      </w:pPr>
      <w:r>
        <w:rPr>
          <w:rFonts w:ascii="Times New Roman" w:hAnsi="Times New Roman" w:eastAsia="Times New Roman" w:cs="Times New Roman"/>
          <w:b/>
          <w:sz w:val="24"/>
          <w:szCs w:val="24"/>
          <w:u w:val="none"/>
          <w:rtl w:val="0"/>
        </w:rPr>
        <w:t>Multi Linear Model</w:t>
      </w:r>
    </w:p>
    <w:p>
      <w:pPr>
        <w:spacing w:line="360" w:lineRule="auto"/>
        <w:jc w:val="both"/>
        <w:rPr>
          <w:rFonts w:ascii="Times New Roman" w:hAnsi="Times New Roman" w:eastAsia="Times New Roman" w:cs="Times New Roman"/>
          <w:b/>
          <w:sz w:val="24"/>
          <w:szCs w:val="24"/>
          <w:u w:val="none"/>
          <w:rtl w:val="0"/>
        </w:rPr>
      </w:pPr>
    </w:p>
    <w:p>
      <w:pPr>
        <w:spacing w:line="360" w:lineRule="auto"/>
        <w:jc w:val="both"/>
        <w:rPr>
          <w:rFonts w:hAnsi="Cambria Math" w:eastAsia="Cambria Math" w:cs="Cambria Math"/>
          <w:i w:val="0"/>
          <w:sz w:val="24"/>
          <w:szCs w:val="24"/>
          <w:u w:val="none"/>
        </w:rPr>
      </w:pPr>
      <m:oMathPara>
        <m:oMath>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Y</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prognosis</m:t>
              </m:r>
              <m:ctrlPr>
                <w:rPr>
                  <w:rFonts w:ascii="Cambria Math" w:hAnsi="Cambria Math" w:eastAsia="Cambria Math" w:cs="Cambria Math"/>
                  <w:sz w:val="24"/>
                  <w:szCs w:val="24"/>
                  <w:u w:val="none"/>
                </w:rPr>
              </m:ctrlPr>
            </m:sub>
          </m:sSub>
          <m:r>
            <m:rPr/>
            <w:rPr>
              <w:rFonts w:ascii="Cambria Math" w:hAnsi="Cambria Math" w:eastAsia="Cambria Math" w:cs="Cambria Math"/>
              <w:sz w:val="24"/>
              <w:szCs w:val="24"/>
              <w:u w:val="none"/>
            </w:rPr>
            <m:t>=a+</m:t>
          </m:r>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w:rPr>
                  <w:rFonts w:ascii="Cambria Math" w:hAnsi="Cambria Math" w:eastAsia="Cambria Math" w:cs="Cambria Math"/>
                  <w:sz w:val="24"/>
                  <w:szCs w:val="24"/>
                  <w:u w:val="none"/>
                </w:rPr>
                <m:t>1</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skin_rash</m:t>
              </m:r>
              <m:ctrlPr>
                <w:rPr>
                  <w:rFonts w:ascii="Cambria Math" w:hAnsi="Cambria Math" w:eastAsia="Cambria Math" w:cs="Cambria Math"/>
                  <w:sz w:val="24"/>
                  <w:szCs w:val="24"/>
                  <w:u w:val="none"/>
                </w:rPr>
              </m:ctrlPr>
            </m:sub>
          </m:sSub>
          <m:r>
            <m:rPr/>
            <w:rPr>
              <w:rFonts w:ascii="Cambria Math" w:hAnsi="Cambria Math" w:eastAsia="Cambria Math" w:cs="Cambria Math"/>
              <w:sz w:val="24"/>
              <w:szCs w:val="24"/>
              <w:u w:val="none"/>
            </w:rPr>
            <m:t>+</m:t>
          </m:r>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w:rPr>
                  <w:rFonts w:ascii="Cambria Math" w:hAnsi="Cambria Math" w:eastAsia="Cambria Math" w:cs="Cambria Math"/>
                  <w:sz w:val="24"/>
                  <w:szCs w:val="24"/>
                  <w:u w:val="none"/>
                </w:rPr>
                <m:t>2</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high_fever</m:t>
              </m:r>
              <m:ctrlPr>
                <w:rPr>
                  <w:rFonts w:ascii="Cambria Math" w:hAnsi="Cambria Math" w:eastAsia="Cambria Math" w:cs="Cambria Math"/>
                  <w:sz w:val="24"/>
                  <w:szCs w:val="24"/>
                  <w:u w:val="none"/>
                </w:rPr>
              </m:ctrlPr>
            </m:sub>
          </m:sSub>
          <m:r>
            <m:rPr/>
            <w:rPr>
              <w:rFonts w:ascii="Cambria Math" w:hAnsi="Cambria Math" w:eastAsia="Cambria Math" w:cs="Cambria Math"/>
              <w:sz w:val="24"/>
              <w:szCs w:val="24"/>
              <w:u w:val="none"/>
            </w:rPr>
            <m:t>+</m:t>
          </m:r>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w:rPr>
                  <w:rFonts w:ascii="Cambria Math" w:hAnsi="Cambria Math" w:eastAsia="Cambria Math" w:cs="Cambria Math"/>
                  <w:sz w:val="24"/>
                  <w:szCs w:val="24"/>
                  <w:u w:val="none"/>
                </w:rPr>
                <m:t>3</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headache</m:t>
              </m:r>
              <m:ctrlPr>
                <w:rPr>
                  <w:rFonts w:ascii="Cambria Math" w:hAnsi="Cambria Math" w:eastAsia="Cambria Math" w:cs="Cambria Math"/>
                  <w:sz w:val="24"/>
                  <w:szCs w:val="24"/>
                  <w:u w:val="none"/>
                </w:rPr>
              </m:ctrlPr>
            </m:sub>
          </m:sSub>
          <m:r>
            <m:rPr/>
            <w:rPr>
              <w:rFonts w:ascii="Cambria Math" w:hAnsi="Cambria Math" w:eastAsia="Cambria Math" w:cs="Cambria Math"/>
              <w:sz w:val="24"/>
              <w:szCs w:val="24"/>
              <w:u w:val="none"/>
            </w:rPr>
            <m:t>+</m:t>
          </m:r>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w:rPr>
                  <w:rFonts w:ascii="Cambria Math" w:hAnsi="Cambria Math" w:eastAsia="Cambria Math" w:cs="Cambria Math"/>
                  <w:sz w:val="24"/>
                  <w:szCs w:val="24"/>
                  <w:u w:val="none"/>
                </w:rPr>
                <m:t>4</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nausea</m:t>
              </m:r>
              <m:ctrlPr>
                <w:rPr>
                  <w:rFonts w:ascii="Cambria Math" w:hAnsi="Cambria Math" w:eastAsia="Cambria Math" w:cs="Cambria Math"/>
                  <w:sz w:val="24"/>
                  <w:szCs w:val="24"/>
                  <w:u w:val="none"/>
                </w:rPr>
              </m:ctrlPr>
            </m:sub>
          </m:sSub>
        </m:oMath>
      </m:oMathPara>
    </w:p>
    <w:p>
      <w:pPr>
        <w:spacing w:line="360" w:lineRule="auto"/>
        <w:ind w:left="480" w:leftChars="240" w:firstLine="480" w:firstLineChars="200"/>
        <w:jc w:val="both"/>
        <w:rPr>
          <w:rFonts w:hint="default"/>
          <w:b w:val="0"/>
          <w:i w:val="0"/>
          <w:sz w:val="24"/>
          <w:szCs w:val="24"/>
          <w:u w:val="none"/>
          <w:lang w:val="en-US"/>
        </w:rPr>
      </w:pPr>
      <m:oMath>
        <m:r>
          <m:rPr>
            <m:sty m:val="p"/>
          </m:rPr>
          <w:rPr>
            <w:rFonts w:hint="default" w:ascii="Cambria Math" w:hAnsi="Times New Roman" w:eastAsia="Times New Roman" w:cs="Times New Roman"/>
            <w:sz w:val="24"/>
            <w:szCs w:val="24"/>
            <w:u w:val="none"/>
            <w:rtl w:val="0"/>
            <w:lang w:val="en-US"/>
          </w:rPr>
          <m:t>+</m:t>
        </m:r>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5</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loss_of_appetite</m:t>
            </m:r>
            <m:ctrlPr>
              <w:rPr>
                <w:rFonts w:ascii="Cambria Math" w:hAnsi="Cambria Math" w:eastAsia="Cambria Math" w:cs="Cambria Math"/>
                <w:sz w:val="24"/>
                <w:szCs w:val="24"/>
                <w:u w:val="none"/>
              </w:rPr>
            </m:ctrlPr>
          </m:sub>
        </m:sSub>
      </m:oMath>
      <w:r>
        <w:rPr>
          <w:rFonts w:ascii="Times New Roman" w:hAnsi="Times New Roman" w:eastAsia="Times New Roman" w:cs="Times New Roman"/>
          <w:b w:val="0"/>
          <w:i w:val="0"/>
          <w:sz w:val="24"/>
          <w:szCs w:val="24"/>
          <w:u w:val="none"/>
          <w:rtl w:val="0"/>
        </w:rPr>
        <w:t>+</w:t>
      </w:r>
      <m:oMath>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w:rPr>
                <w:rFonts w:ascii="Cambria Math" w:hAnsi="Cambria Math" w:eastAsia="Cambria Math" w:cs="Cambria Math"/>
                <w:sz w:val="24"/>
                <w:szCs w:val="24"/>
                <w:u w:val="none"/>
              </w:rPr>
              <m:t>6</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pain_behind_eyes</m:t>
            </m:r>
            <m:ctrlPr>
              <w:rPr>
                <w:rFonts w:ascii="Cambria Math" w:hAnsi="Cambria Math" w:eastAsia="Cambria Math" w:cs="Cambria Math"/>
                <w:sz w:val="24"/>
                <w:szCs w:val="24"/>
                <w:u w:val="none"/>
              </w:rPr>
            </m:ctrlPr>
          </m:sub>
        </m:sSub>
      </m:oMath>
      <w:r>
        <w:rPr>
          <w:rFonts w:ascii="Times New Roman" w:hAnsi="Times New Roman" w:eastAsia="Times New Roman" w:cs="Times New Roman"/>
          <w:b w:val="0"/>
          <w:i w:val="0"/>
          <w:sz w:val="24"/>
          <w:szCs w:val="24"/>
          <w:u w:val="none"/>
          <w:rtl w:val="0"/>
        </w:rPr>
        <w:t>+</w:t>
      </w:r>
      <m:oMath>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w:rPr>
                <w:rFonts w:ascii="Cambria Math" w:hAnsi="Cambria Math" w:eastAsia="Cambria Math" w:cs="Cambria Math"/>
                <w:sz w:val="24"/>
                <w:szCs w:val="24"/>
                <w:u w:val="none"/>
              </w:rPr>
              <m:t>7</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back_pain</m:t>
            </m:r>
            <m:ctrlPr>
              <w:rPr>
                <w:rFonts w:ascii="Cambria Math" w:hAnsi="Cambria Math" w:eastAsia="Cambria Math" w:cs="Cambria Math"/>
                <w:sz w:val="24"/>
                <w:szCs w:val="24"/>
                <w:u w:val="none"/>
              </w:rPr>
            </m:ctrlPr>
          </m:sub>
        </m:sSub>
      </m:oMath>
      <w:r>
        <w:rPr>
          <w:rFonts w:ascii="Times New Roman" w:hAnsi="Times New Roman" w:eastAsia="Times New Roman" w:cs="Times New Roman"/>
          <w:b w:val="0"/>
          <w:i w:val="0"/>
          <w:sz w:val="24"/>
          <w:szCs w:val="24"/>
          <w:u w:val="none"/>
          <w:rtl w:val="0"/>
        </w:rPr>
        <w:t>+</w:t>
      </w:r>
      <m:oMath>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w:rPr>
                <w:rFonts w:ascii="Cambria Math" w:hAnsi="Cambria Math" w:eastAsia="Cambria Math" w:cs="Cambria Math"/>
                <w:sz w:val="24"/>
                <w:szCs w:val="24"/>
                <w:u w:val="none"/>
              </w:rPr>
              <m:t>8</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malaise</m:t>
            </m:r>
            <m:ctrlPr>
              <w:rPr>
                <w:rFonts w:ascii="Cambria Math" w:hAnsi="Cambria Math" w:eastAsia="Cambria Math" w:cs="Cambria Math"/>
                <w:sz w:val="24"/>
                <w:szCs w:val="24"/>
                <w:u w:val="none"/>
              </w:rPr>
            </m:ctrlPr>
          </m:sub>
        </m:sSub>
      </m:oMath>
      <w:r>
        <w:rPr>
          <w:rFonts w:ascii="Times New Roman" w:hAnsi="Times New Roman" w:eastAsia="Times New Roman" w:cs="Times New Roman"/>
          <w:b w:val="0"/>
          <w:i w:val="0"/>
          <w:sz w:val="24"/>
          <w:szCs w:val="24"/>
          <w:u w:val="none"/>
          <w:rtl w:val="0"/>
        </w:rPr>
        <w:t>+</w:t>
      </w:r>
      <m:oMath>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w:rPr>
                <w:rFonts w:ascii="Cambria Math" w:hAnsi="Cambria Math" w:eastAsia="Cambria Math" w:cs="Cambria Math"/>
                <w:sz w:val="24"/>
                <w:szCs w:val="24"/>
                <w:u w:val="none"/>
              </w:rPr>
              <m:t>9</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muscle_pain</m:t>
            </m:r>
            <m:ctrlPr>
              <w:rPr>
                <w:rFonts w:ascii="Cambria Math" w:hAnsi="Cambria Math" w:eastAsia="Cambria Math" w:cs="Cambria Math"/>
                <w:sz w:val="24"/>
                <w:szCs w:val="24"/>
                <w:u w:val="none"/>
              </w:rPr>
            </m:ctrlPr>
          </m:sub>
        </m:sSub>
      </m:oMath>
      <w:r>
        <w:rPr>
          <w:rFonts w:hint="default" w:hAnsi="Cambria Math" w:eastAsia="Cambria Math" w:cs="Cambria Math"/>
          <w:i w:val="0"/>
          <w:sz w:val="24"/>
          <w:szCs w:val="24"/>
          <w:u w:val="none"/>
          <w:lang w:val="en-US"/>
        </w:rPr>
        <w:t xml:space="preserve">    +  </w:t>
      </w:r>
      <m:oMath>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b</m:t>
            </m:r>
            <m:ctrlPr>
              <w:rPr>
                <w:rFonts w:ascii="Cambria Math" w:hAnsi="Cambria Math" w:eastAsia="Cambria Math" w:cs="Cambria Math"/>
                <w:sz w:val="24"/>
                <w:szCs w:val="24"/>
                <w:u w:val="none"/>
              </w:rPr>
            </m:ctrlPr>
          </m:e>
          <m:sub>
            <m:r>
              <m:rPr/>
              <w:rPr>
                <w:rFonts w:ascii="Cambria Math" w:hAnsi="Cambria Math" w:eastAsia="Cambria Math" w:cs="Cambria Math"/>
                <w:sz w:val="24"/>
                <w:szCs w:val="24"/>
                <w:u w:val="none"/>
              </w:rPr>
              <m:t>9</m:t>
            </m:r>
            <m:ctrlPr>
              <w:rPr>
                <w:rFonts w:ascii="Cambria Math" w:hAnsi="Cambria Math" w:eastAsia="Cambria Math" w:cs="Cambria Math"/>
                <w:sz w:val="24"/>
                <w:szCs w:val="24"/>
                <w:u w:val="none"/>
              </w:rPr>
            </m:ctrlPr>
          </m:sub>
        </m:sSub>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X</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red_spots_over_body</m:t>
            </m:r>
            <m:ctrlPr>
              <w:rPr>
                <w:rFonts w:ascii="Cambria Math" w:hAnsi="Cambria Math" w:eastAsia="Cambria Math" w:cs="Cambria Math"/>
                <w:sz w:val="24"/>
                <w:szCs w:val="24"/>
                <w:u w:val="none"/>
              </w:rPr>
            </m:ctrlPr>
          </m:sub>
        </m:sSub>
      </m:oMath>
    </w:p>
    <w:p>
      <w:pPr>
        <w:spacing w:line="360" w:lineRule="auto"/>
        <w:jc w:val="both"/>
        <w:rPr>
          <w:rFonts w:hint="default" w:ascii="Times New Roman" w:hAnsi="Times New Roman" w:eastAsia="Times New Roman" w:cs="Times New Roman"/>
          <w:i w:val="0"/>
          <w:smallCaps w:val="0"/>
          <w:color w:val="000000"/>
          <w:sz w:val="24"/>
          <w:szCs w:val="24"/>
          <w:highlight w:val="white"/>
          <w:lang w:val="en-US"/>
        </w:rPr>
      </w:pPr>
      <w:r>
        <w:rPr>
          <w:rFonts w:hint="default" w:ascii="Times New Roman" w:hAnsi="Times New Roman" w:eastAsia="Times New Roman" w:cs="Times New Roman"/>
          <w:i w:val="0"/>
          <w:smallCaps w:val="0"/>
          <w:color w:val="000000"/>
          <w:sz w:val="24"/>
          <w:szCs w:val="24"/>
          <w:highlight w:val="white"/>
          <w:lang w:val="en-US"/>
        </w:rPr>
        <w:t xml:space="preserve">         </w:t>
      </w:r>
    </w:p>
    <w:p>
      <w:pPr>
        <w:numPr>
          <w:ilvl w:val="0"/>
          <w:numId w:val="0"/>
        </w:numPr>
        <w:spacing w:line="360" w:lineRule="auto"/>
        <w:jc w:val="both"/>
        <w:rPr>
          <w:rFonts w:hint="default" w:hAnsi="Cambria Math" w:eastAsia="Cambria Math" w:cs="Cambria Math"/>
          <w:i w:val="0"/>
          <w:sz w:val="24"/>
          <w:szCs w:val="24"/>
          <w:u w:val="none"/>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6530340" cy="3248025"/>
            <wp:effectExtent l="0" t="0" r="7620" b="13335"/>
            <wp:docPr id="23" name="Picture 23" descr="Regress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Regression model"/>
                    <pic:cNvPicPr>
                      <a:picLocks noChangeAspect="1"/>
                    </pic:cNvPicPr>
                  </pic:nvPicPr>
                  <pic:blipFill>
                    <a:blip r:embed="rId33"/>
                    <a:stretch>
                      <a:fillRect/>
                    </a:stretch>
                  </pic:blipFill>
                  <pic:spPr>
                    <a:xfrm>
                      <a:off x="0" y="0"/>
                      <a:ext cx="6530340" cy="324802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Final multi-linear model</w:t>
      </w: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hint="default" w:hAnsi="Cambria Math" w:eastAsia="Cambria Math" w:cs="Cambria Math"/>
          <w:i w:val="0"/>
          <w:sz w:val="24"/>
          <w:szCs w:val="24"/>
          <w:u w:val="none"/>
          <w:lang w:val="en-US"/>
        </w:rPr>
      </w:pPr>
      <m:oMath>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Y</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prognosis(1,0,0,0,0,0,0,0,0)</m:t>
            </m:r>
            <m:ctrlPr>
              <w:rPr>
                <w:rFonts w:ascii="Cambria Math" w:hAnsi="Cambria Math" w:eastAsia="Cambria Math" w:cs="Cambria Math"/>
                <w:sz w:val="24"/>
                <w:szCs w:val="24"/>
                <w:u w:val="none"/>
              </w:rPr>
            </m:ctrlPr>
          </m:sub>
        </m:sSub>
      </m:oMath>
      <w:r>
        <w:rPr>
          <w:rFonts w:hint="default" w:hAnsi="Cambria Math" w:eastAsia="Cambria Math" w:cs="Cambria Math"/>
          <w:i w:val="0"/>
          <w:sz w:val="24"/>
          <w:szCs w:val="24"/>
          <w:u w:val="none"/>
          <w:lang w:val="en-US"/>
        </w:rPr>
        <w:t xml:space="preserve">  = -2.109e-05 + 1.420e-03*1+(-1.201e-03)*0+1.846e-03*0+(-1.322e-03)*0+9.915e-01*0+2.109e-05*0+ (-1.596e-04)*0+ (-1.317e-03)*1+(-1.057e-03*0)</w:t>
      </w:r>
    </w:p>
    <w:p>
      <w:pPr>
        <w:numPr>
          <w:ilvl w:val="0"/>
          <w:numId w:val="0"/>
        </w:numPr>
        <w:spacing w:line="360" w:lineRule="auto"/>
        <w:jc w:val="both"/>
        <w:rPr>
          <w:rFonts w:hint="default" w:hAnsi="Cambria Math" w:eastAsia="Cambria Math" w:cs="Cambria Math"/>
          <w:i w:val="0"/>
          <w:sz w:val="24"/>
          <w:szCs w:val="24"/>
          <w:u w:val="none"/>
          <w:lang w:val="en-US"/>
        </w:rPr>
      </w:pPr>
      <w:r>
        <w:rPr>
          <w:rFonts w:hint="default" w:hAnsi="Cambria Math" w:eastAsia="Cambria Math" w:cs="Cambria Math"/>
          <w:i w:val="0"/>
          <w:sz w:val="24"/>
          <w:szCs w:val="24"/>
          <w:u w:val="none"/>
          <w:lang w:val="en-US"/>
        </w:rPr>
        <w:t xml:space="preserve">           </w:t>
      </w:r>
      <w:r>
        <w:rPr>
          <w:rFonts w:hint="default" w:ascii="Times New Roman" w:hAnsi="Times New Roman" w:eastAsia="Segoe UI"/>
          <w:b w:val="0"/>
          <w:bCs w:val="0"/>
          <w:i w:val="0"/>
          <w:iCs w:val="0"/>
          <w:caps w:val="0"/>
          <w:color w:val="0D0D0D"/>
          <w:spacing w:val="0"/>
          <w:sz w:val="24"/>
          <w:szCs w:val="24"/>
          <w:shd w:val="clear" w:fill="FFFFFF"/>
          <w:lang w:val="en-US"/>
        </w:rPr>
        <w:t xml:space="preserve"> </w:t>
      </w:r>
      <m:oMath>
        <m:sSub>
          <m:sSubPr>
            <m:ctrlPr>
              <w:rPr>
                <w:rFonts w:ascii="Cambria Math" w:hAnsi="Cambria Math" w:eastAsia="Cambria Math" w:cs="Cambria Math"/>
                <w:sz w:val="24"/>
                <w:szCs w:val="24"/>
                <w:u w:val="none"/>
              </w:rPr>
            </m:ctrlPr>
          </m:sSubPr>
          <m:e>
            <m:r>
              <m:rPr/>
              <w:rPr>
                <w:rFonts w:ascii="Cambria Math" w:hAnsi="Cambria Math" w:eastAsia="Cambria Math" w:cs="Cambria Math"/>
                <w:sz w:val="24"/>
                <w:szCs w:val="24"/>
                <w:u w:val="none"/>
              </w:rPr>
              <m:t>Y</m:t>
            </m:r>
            <m:ctrlPr>
              <w:rPr>
                <w:rFonts w:ascii="Cambria Math" w:hAnsi="Cambria Math" w:eastAsia="Cambria Math" w:cs="Cambria Math"/>
                <w:sz w:val="24"/>
                <w:szCs w:val="24"/>
                <w:u w:val="none"/>
              </w:rPr>
            </m:ctrlPr>
          </m:e>
          <m:sub>
            <m:r>
              <m:rPr>
                <m:sty m:val="p"/>
              </m:rPr>
              <w:rPr>
                <w:rFonts w:hint="default" w:ascii="Cambria Math" w:hAnsi="Cambria Math" w:eastAsia="Cambria Math" w:cs="Cambria Math"/>
                <w:sz w:val="24"/>
                <w:szCs w:val="24"/>
                <w:u w:val="none"/>
                <w:lang w:val="en-US"/>
              </w:rPr>
              <m:t>prognosis(1,0,0,0,0,0,0,0,0)</m:t>
            </m:r>
            <m:ctrlPr>
              <w:rPr>
                <w:rFonts w:ascii="Cambria Math" w:hAnsi="Cambria Math" w:eastAsia="Cambria Math" w:cs="Cambria Math"/>
                <w:sz w:val="24"/>
                <w:szCs w:val="24"/>
                <w:u w:val="none"/>
              </w:rPr>
            </m:ctrlPr>
          </m:sub>
        </m:sSub>
      </m:oMath>
      <w:r>
        <w:rPr>
          <w:rFonts w:hint="default" w:hAnsi="Cambria Math" w:eastAsia="Cambria Math" w:cs="Cambria Math"/>
          <w:i w:val="0"/>
          <w:sz w:val="24"/>
          <w:szCs w:val="24"/>
          <w:u w:val="none"/>
          <w:lang w:val="en-US"/>
        </w:rPr>
        <w:t xml:space="preserve"> = -9.8728961798</w:t>
      </w:r>
    </w:p>
    <w:p>
      <w:pPr>
        <w:numPr>
          <w:ilvl w:val="0"/>
          <w:numId w:val="0"/>
        </w:numPr>
        <w:spacing w:line="360" w:lineRule="auto"/>
        <w:jc w:val="both"/>
        <w:rPr>
          <w:rFonts w:hint="default" w:hAnsi="Cambria Math" w:eastAsia="Cambria Math" w:cs="Cambria Math"/>
          <w:i w:val="0"/>
          <w:sz w:val="24"/>
          <w:szCs w:val="24"/>
          <w:u w:val="none"/>
          <w:lang w:val="en-US"/>
        </w:rPr>
      </w:pPr>
    </w:p>
    <w:p>
      <w:pPr>
        <w:spacing w:line="360" w:lineRule="auto"/>
        <w:jc w:val="both"/>
        <w:rPr>
          <w:rFonts w:ascii="Times New Roman" w:hAnsi="Times New Roman" w:eastAsia="Times New Roman" w:cs="Times New Roman"/>
          <w:b w:val="0"/>
          <w:i w:val="0"/>
          <w:sz w:val="24"/>
          <w:szCs w:val="24"/>
          <w:u w:val="none"/>
          <w:rtl w:val="0"/>
        </w:rPr>
      </w:pPr>
      <w:r>
        <w:rPr>
          <w:rFonts w:hint="default" w:ascii="Times New Roman" w:hAnsi="Times New Roman" w:eastAsia="Times New Roman" w:cs="Times New Roman"/>
          <w:b w:val="0"/>
          <w:i w:val="0"/>
          <w:sz w:val="24"/>
          <w:szCs w:val="24"/>
          <w:u w:val="none"/>
          <w:rtl w:val="0"/>
        </w:rPr>
        <w:t>According to the multiple linear model developed for predicting the prognosis based on symptoms such as skin rash, high fever, headache, nausea, loss of appetite, pain behind the eyes, back pain, malaise, muscle pain, and red spots over the body:</w:t>
      </w:r>
    </w:p>
    <w:p>
      <w:pPr>
        <w:spacing w:line="360" w:lineRule="auto"/>
        <w:jc w:val="both"/>
        <w:rPr>
          <w:rFonts w:hint="default" w:ascii="Times New Roman" w:hAnsi="Times New Roman" w:eastAsia="Times New Roman" w:cs="Times New Roman"/>
          <w:b w:val="0"/>
          <w:i w:val="0"/>
          <w:sz w:val="24"/>
          <w:szCs w:val="24"/>
          <w:u w:val="none"/>
          <w:rtl w:val="0"/>
        </w:rPr>
      </w:pPr>
      <w:r>
        <w:rPr>
          <w:rFonts w:hint="default" w:ascii="Times New Roman" w:hAnsi="Times New Roman" w:eastAsia="Times New Roman" w:cs="Times New Roman"/>
          <w:b w:val="0"/>
          <w:i w:val="0"/>
          <w:sz w:val="24"/>
          <w:szCs w:val="24"/>
          <w:u w:val="none"/>
          <w:rtl w:val="0"/>
        </w:rPr>
        <w:t>The coefficients estimate the change in the predicted prognosis for a one-unit change in each predictor variable, while holding all other predictors constant. Notably, "pain_behind_the_eyes" exhibits a highly significant effect on prognosis, with a coefficient estimate of 0.9915 and a large t-value of 233.530 (p &lt; 0.001), indicating a strong positive association.</w:t>
      </w:r>
    </w:p>
    <w:p>
      <w:pPr>
        <w:spacing w:line="360" w:lineRule="auto"/>
        <w:jc w:val="both"/>
        <w:rPr>
          <w:rFonts w:hint="default" w:ascii="Times New Roman" w:hAnsi="Times New Roman" w:eastAsia="Times New Roman" w:cs="Times New Roman"/>
          <w:b w:val="0"/>
          <w:i w:val="0"/>
          <w:sz w:val="24"/>
          <w:szCs w:val="24"/>
          <w:u w:val="none"/>
          <w:rtl w:val="0"/>
        </w:rPr>
      </w:pPr>
      <w:r>
        <w:rPr>
          <w:rFonts w:hint="default" w:ascii="Times New Roman" w:hAnsi="Times New Roman" w:eastAsia="Times New Roman" w:cs="Times New Roman"/>
          <w:b w:val="0"/>
          <w:i w:val="0"/>
          <w:sz w:val="24"/>
          <w:szCs w:val="24"/>
          <w:u w:val="none"/>
          <w:rtl w:val="0"/>
        </w:rPr>
        <w:t>Other symptoms such as "high_fever" also show a statistically significant impact on prognosis, with a coefficient estimate of 0.0025 (p = 0.0311), suggesting that an increase in high fever is associated with an increase in prognosis.</w:t>
      </w:r>
    </w:p>
    <w:p>
      <w:pPr>
        <w:spacing w:line="360" w:lineRule="auto"/>
        <w:jc w:val="both"/>
        <w:rPr>
          <w:rFonts w:hint="default" w:ascii="Times New Roman" w:hAnsi="Times New Roman" w:eastAsia="Times New Roman" w:cs="Times New Roman"/>
          <w:b w:val="0"/>
          <w:i w:val="0"/>
          <w:sz w:val="24"/>
          <w:szCs w:val="24"/>
          <w:u w:val="none"/>
          <w:rtl w:val="0"/>
        </w:rPr>
      </w:pPr>
      <w:r>
        <w:rPr>
          <w:rFonts w:hint="default" w:ascii="Times New Roman" w:hAnsi="Times New Roman" w:eastAsia="Times New Roman" w:cs="Times New Roman"/>
          <w:b w:val="0"/>
          <w:i w:val="0"/>
          <w:sz w:val="24"/>
          <w:szCs w:val="24"/>
          <w:u w:val="none"/>
          <w:rtl w:val="0"/>
        </w:rPr>
        <w:t>However, some symptoms like "skin_rash," "headache," "nausea," "loss_of_appetite," "back_pain," "malaise," "muscle_pain," and "red_spots_over_body" do not appear to have a statistically significant effect on prognosis, as indicated by their higher p-values.</w:t>
      </w:r>
    </w:p>
    <w:p>
      <w:pPr>
        <w:spacing w:line="360" w:lineRule="auto"/>
        <w:jc w:val="both"/>
        <w:rPr>
          <w:rFonts w:hint="default" w:ascii="Times New Roman" w:hAnsi="Times New Roman" w:eastAsia="Times New Roman" w:cs="Times New Roman"/>
          <w:b w:val="0"/>
          <w:i w:val="0"/>
          <w:sz w:val="24"/>
          <w:szCs w:val="24"/>
          <w:u w:val="none"/>
          <w:rtl w:val="0"/>
        </w:rPr>
      </w:pPr>
      <w:r>
        <w:rPr>
          <w:rFonts w:hint="default" w:ascii="Times New Roman" w:hAnsi="Times New Roman" w:eastAsia="Times New Roman" w:cs="Times New Roman"/>
          <w:b w:val="0"/>
          <w:i w:val="0"/>
          <w:sz w:val="24"/>
          <w:szCs w:val="24"/>
          <w:u w:val="none"/>
          <w:rtl w:val="0"/>
        </w:rPr>
        <w:t>Overall, the model explains a large portion of the variability in prognosis, with an R-squared value of 0.9747. This suggests that approximately 97.47% of the variance in prognosis can be accounted for by the included symptoms. Additionally, the adjusted R-squared value remains the same at 0.9747, indicating that the model's explanatory power is not affected by the number of predictors.</w:t>
      </w:r>
    </w:p>
    <w:p>
      <w:pPr>
        <w:spacing w:line="360" w:lineRule="auto"/>
        <w:jc w:val="both"/>
        <w:rPr>
          <w:rFonts w:hint="default" w:ascii="Times New Roman" w:hAnsi="Times New Roman" w:eastAsia="Times New Roman" w:cs="Times New Roman"/>
          <w:b w:val="0"/>
          <w:i w:val="0"/>
          <w:sz w:val="24"/>
          <w:szCs w:val="24"/>
          <w:u w:val="none"/>
          <w:rtl w:val="0"/>
        </w:rPr>
      </w:pPr>
      <w:r>
        <w:rPr>
          <w:rFonts w:hint="default" w:ascii="Times New Roman" w:hAnsi="Times New Roman" w:eastAsia="Times New Roman" w:cs="Times New Roman"/>
          <w:b w:val="0"/>
          <w:i w:val="0"/>
          <w:sz w:val="24"/>
          <w:szCs w:val="24"/>
          <w:u w:val="none"/>
          <w:rtl w:val="0"/>
        </w:rPr>
        <w:t>The residuals, representing the differences between the observed and predicted values of prognosis, exhibit a small range from -0.99171 to 0.99658, with a residual standard error of 0.02466, indicating a good fit of the model to the data.</w:t>
      </w:r>
    </w:p>
    <w:p>
      <w:pPr>
        <w:spacing w:line="360" w:lineRule="auto"/>
        <w:jc w:val="both"/>
        <w:rPr>
          <w:rFonts w:ascii="Times New Roman" w:hAnsi="Times New Roman" w:eastAsia="Times New Roman" w:cs="Times New Roman"/>
          <w:b w:val="0"/>
          <w:i w:val="0"/>
          <w:sz w:val="24"/>
          <w:szCs w:val="24"/>
          <w:u w:val="none"/>
        </w:rPr>
      </w:pPr>
      <w:r>
        <w:rPr>
          <w:rFonts w:ascii="Times New Roman" w:hAnsi="Times New Roman" w:eastAsia="Times New Roman" w:cs="Times New Roman"/>
          <w:b w:val="0"/>
          <w:i w:val="0"/>
          <w:sz w:val="24"/>
          <w:szCs w:val="24"/>
          <w:u w:val="none"/>
          <w:rtl w:val="0"/>
        </w:rPr>
        <w:tab/>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Future development and recommendation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br w:type="textWrapping"/>
      </w:r>
      <w:r>
        <w:rPr>
          <w:rFonts w:hint="default" w:ascii="Times New Roman" w:hAnsi="Times New Roman" w:eastAsia="Segoe UI"/>
          <w:b w:val="0"/>
          <w:bCs w:val="0"/>
          <w:i w:val="0"/>
          <w:iCs w:val="0"/>
          <w:caps w:val="0"/>
          <w:color w:val="0D0D0D"/>
          <w:spacing w:val="0"/>
          <w:sz w:val="24"/>
          <w:szCs w:val="24"/>
          <w:shd w:val="clear" w:fill="FFFFFF"/>
          <w:lang w:val="en-US"/>
        </w:rPr>
        <w:t>Currently, the dengue prediction system focuses on identifying whether an individual is infected with dengue fever at an early stage. However, future iterations of the system aim to expand its capabilities to categorize the specific serotype of the dengue virus, namely dengue virus serotype 1 (DENV-1), dengue virus serotype 2 (DENV-2), dengue virus serotype 3 (DENV-3), and dengue virus serotype 4 (DENV-4). This expansion is based on research findings reported in Nature news in 2022(Nature new, 2022). By incorporating these features into the system, it can provide more detailed and precise information about the specific type of dengue virus affecting an individual, enabling more targeted and effective treatment strategies.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Conclusion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this research explores the application of machine learning algorithms for dengue detection in Sri Lanka, a country where the disease poses a significant public health challenge. Through the utilization of various machine learning techniques such as classification algorithms, feature selection, and ensemble methods,  aimed to develop accurate predictive models for early detection of dengue cases.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Based on the findings demonstrate that machine learning models, particularly those based on binary logistic regression, decision tree classifier, and ensemble method such as random forest exhibit promising performance in dengue prediction. </w:t>
      </w:r>
    </w:p>
    <w:p>
      <w:pPr>
        <w:numPr>
          <w:ilvl w:val="0"/>
          <w:numId w:val="0"/>
        </w:numPr>
        <w:spacing w:line="360" w:lineRule="auto"/>
        <w:ind w:firstLine="3000" w:firstLineChars="12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These models leverage diverse sets of features including environmental factors, demographic data, and historical dengue incidence rates to accurately classify individuals at risk of contracting dengue fever.</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Furthermore, feature selection techniques such as Recursive Feature Elimination (RFE) and Principal Component Analysis (PCA) have been instrumental in identifying the most relevant predictors for dengue detection, thereby enhancing the efficiency and Interpretability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However, it is essential to acknowledge several limitations and challenges encountered during the course of this study. These include the availability and quality of data, the dynamic nature of environmental factors influencing dengue transmission, and the need for real-time data integration to enhance the predictive accuracy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Despite these challenges, the results of this research hold significant implications for public health authorities and policymakers in Sri Lanka. By leveraging machine learning algorithms for dengue detection, it is possible to improve the early warning systems, allocate resources more efficiently, and implement targeted interventions to mitigate the burden of dengue fever in the country.</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Moving forward, future research directions may involve the integration of additional data sources such as satellite imagery, climate forecasts, and social media data to enhance the predictive capabilities of the models. Additionally, the development of user-friendly and scalable predictive tools tailored to the needs of healthcare practitioners and decision-makers could facilitate the adoption of machine learning-based approaches in routine dengue surveillance and control efforts.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while there are challenges to be addressed, the application of machine learning in dengue detection offers tremendous potential to advance our understanding of disease dynamics and ultimately improve public health outcomes in Sri Lanka.</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36"/>
          <w:szCs w:val="36"/>
          <w:lang w:val="en-US"/>
        </w:rPr>
      </w:pPr>
      <w:r>
        <w:rPr>
          <w:rFonts w:hint="default"/>
          <w:b/>
          <w:bCs/>
          <w:sz w:val="36"/>
          <w:szCs w:val="36"/>
          <w:lang w:val="en-US"/>
        </w:rPr>
        <w:t>References</w:t>
      </w:r>
    </w:p>
    <w:p>
      <w:pPr>
        <w:pStyle w:val="7"/>
        <w:keepNext w:val="0"/>
        <w:keepLines w:val="0"/>
        <w:widowControl/>
        <w:suppressLineNumbers w:val="0"/>
        <w:ind w:left="567" w:hanging="567"/>
      </w:pPr>
      <w:r>
        <w:rPr>
          <w:i/>
          <w:iCs/>
        </w:rPr>
        <w:t>Sri Lanka: Dengue Outbreak - May 2023</w:t>
      </w:r>
      <w:r>
        <w:t xml:space="preserve"> (no date) </w:t>
      </w:r>
      <w:r>
        <w:rPr>
          <w:i/>
          <w:iCs/>
        </w:rPr>
        <w:t>ReliefWeb</w:t>
      </w:r>
      <w:r>
        <w:t xml:space="preserve">. Available at: https://reliefweb.int/disaster/ep-2023-000084-lka (Accessed: 28 February 2024). </w:t>
      </w:r>
    </w:p>
    <w:p>
      <w:pPr>
        <w:pStyle w:val="7"/>
        <w:keepNext w:val="0"/>
        <w:keepLines w:val="0"/>
        <w:widowControl/>
        <w:suppressLineNumbers w:val="0"/>
        <w:ind w:left="567" w:hanging="567"/>
      </w:pPr>
      <w:r>
        <w:t xml:space="preserve">Pruszczyk, P. (2018) ‘Diagnosis: Clinical prediction rules and laboratory tests’, </w:t>
      </w:r>
      <w:r>
        <w:rPr>
          <w:i/>
          <w:iCs/>
        </w:rPr>
        <w:t>ESC CardioMed</w:t>
      </w:r>
      <w:r>
        <w:t xml:space="preserve">, pp. 2758–2761. doi:10.1093/med/9780198784906.003.0658. </w:t>
      </w:r>
    </w:p>
    <w:p>
      <w:pPr>
        <w:pStyle w:val="7"/>
        <w:keepNext w:val="0"/>
        <w:keepLines w:val="0"/>
        <w:widowControl/>
        <w:suppressLineNumbers w:val="0"/>
        <w:ind w:left="120" w:hanging="120" w:hangingChars="50"/>
      </w:pPr>
      <w:r>
        <w:t xml:space="preserve">Gupta, G. </w:t>
      </w:r>
      <w:r>
        <w:rPr>
          <w:i/>
          <w:iCs/>
        </w:rPr>
        <w:t>et al.</w:t>
      </w:r>
      <w:r>
        <w:t xml:space="preserve"> (2023) ‘DDPM: A dengue disease prediction and diagnosis model using sentiment analysis and machine learning algorithms’, </w:t>
      </w:r>
      <w:r>
        <w:rPr>
          <w:i/>
          <w:iCs/>
        </w:rPr>
        <w:t>Diagnostics</w:t>
      </w:r>
      <w:r>
        <w:t xml:space="preserve">, 13(6), p. 1093. doi:10.3390/diagnostics13061093. </w:t>
      </w:r>
    </w:p>
    <w:p>
      <w:pPr>
        <w:pStyle w:val="7"/>
        <w:keepNext w:val="0"/>
        <w:keepLines w:val="0"/>
        <w:widowControl/>
        <w:suppressLineNumbers w:val="0"/>
        <w:ind w:left="567" w:hanging="567"/>
      </w:pPr>
      <w:r>
        <w:t xml:space="preserve">Jamwal, N. and Bhatia, S. (2021) ‘Prevalence of vector borne diseases in Jammu division, Jammu and Kashmir, India’, </w:t>
      </w:r>
      <w:r>
        <w:rPr>
          <w:i/>
          <w:iCs/>
        </w:rPr>
        <w:t>Journal of Vector Borne Diseases</w:t>
      </w:r>
      <w:r>
        <w:t xml:space="preserve">, 58(1), p. 28. doi:10.4103/0972-9062.321746. </w:t>
      </w:r>
    </w:p>
    <w:p>
      <w:pPr>
        <w:pStyle w:val="7"/>
        <w:keepNext w:val="0"/>
        <w:keepLines w:val="0"/>
        <w:widowControl/>
        <w:suppressLineNumbers w:val="0"/>
        <w:ind w:left="567" w:hanging="567"/>
      </w:pPr>
      <w:r>
        <w:t xml:space="preserve">Khan, Md.A. </w:t>
      </w:r>
      <w:r>
        <w:rPr>
          <w:i/>
          <w:iCs/>
        </w:rPr>
        <w:t>et al.</w:t>
      </w:r>
      <w:r>
        <w:t xml:space="preserve"> (2022) ‘Dengue outbreaks prediction in Bangladesh perspective using distinct multilayer Perceptron NN and decision tree’, </w:t>
      </w:r>
      <w:r>
        <w:rPr>
          <w:i/>
          <w:iCs/>
        </w:rPr>
        <w:t>Health Information Science and Systems</w:t>
      </w:r>
      <w:r>
        <w:t xml:space="preserve">, 10(1). doi:10.1007/s13755-022-00202-x. </w:t>
      </w:r>
    </w:p>
    <w:p>
      <w:pPr>
        <w:pStyle w:val="7"/>
        <w:keepNext w:val="0"/>
        <w:keepLines w:val="0"/>
        <w:widowControl/>
        <w:suppressLineNumbers w:val="0"/>
        <w:ind w:left="567" w:hanging="567"/>
      </w:pPr>
      <w:r>
        <w:t xml:space="preserve">Sajana, T. </w:t>
      </w:r>
      <w:r>
        <w:rPr>
          <w:i/>
          <w:iCs/>
        </w:rPr>
        <w:t>et al.</w:t>
      </w:r>
      <w:r>
        <w:t xml:space="preserve"> (2018) ‘Classification of dengue using Machine Learning Techniques’, </w:t>
      </w:r>
      <w:r>
        <w:rPr>
          <w:i/>
          <w:iCs/>
        </w:rPr>
        <w:t>International Journal of Engineering &amp;amp; Technology</w:t>
      </w:r>
      <w:r>
        <w:t xml:space="preserve">, 7(2.32), p. 212. doi:10.14419/ijet.v7i2.32.15570. </w:t>
      </w:r>
    </w:p>
    <w:p>
      <w:pPr>
        <w:pStyle w:val="7"/>
        <w:keepNext w:val="0"/>
        <w:keepLines w:val="0"/>
        <w:widowControl/>
        <w:suppressLineNumbers w:val="0"/>
        <w:ind w:left="567" w:hanging="567"/>
      </w:pPr>
      <w:r>
        <w:t xml:space="preserve">Khan, J.R. and Raza, S.K. (2023) </w:t>
      </w:r>
      <w:r>
        <w:rPr>
          <w:i/>
          <w:iCs/>
        </w:rPr>
        <w:t>Development and evaluation of a predictive diagnostic system for dengue fever using Machine Learning Techniques</w:t>
      </w:r>
      <w:r>
        <w:t xml:space="preserve"> [Preprint]. doi:10.21203/rs.3.rs-2473833/v2. </w:t>
      </w:r>
    </w:p>
    <w:p>
      <w:pPr>
        <w:pStyle w:val="7"/>
        <w:keepNext w:val="0"/>
        <w:keepLines w:val="0"/>
        <w:widowControl/>
        <w:suppressLineNumbers w:val="0"/>
        <w:ind w:left="567" w:hanging="567"/>
      </w:pPr>
      <w:r>
        <w:t xml:space="preserve">Al Nasar, M.R. </w:t>
      </w:r>
      <w:r>
        <w:rPr>
          <w:i/>
          <w:iCs/>
        </w:rPr>
        <w:t>et al.</w:t>
      </w:r>
      <w:r>
        <w:t xml:space="preserve"> (2022) ‘Detection of dengue disease empowered with fused machine learning’, </w:t>
      </w:r>
      <w:r>
        <w:rPr>
          <w:i/>
          <w:iCs/>
        </w:rPr>
        <w:t>2022 International Conference on Cyber Resilience (ICCR)</w:t>
      </w:r>
      <w:r>
        <w:t xml:space="preserve"> [Preprint]. doi:10.1109/iccr56254.2022.9996009. </w:t>
      </w:r>
    </w:p>
    <w:p>
      <w:pPr>
        <w:pStyle w:val="7"/>
        <w:keepNext w:val="0"/>
        <w:keepLines w:val="0"/>
        <w:widowControl/>
        <w:suppressLineNumbers w:val="0"/>
        <w:ind w:left="567" w:hanging="567"/>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7"/>
        <w:keepNext w:val="0"/>
        <w:keepLines w:val="0"/>
        <w:widowControl/>
        <w:suppressLineNumbers w:val="0"/>
        <w:ind w:left="567" w:hanging="567"/>
      </w:pPr>
      <w:r>
        <w:t xml:space="preserve">Chakraborty, T., Chattopadhyay, S. and Ghosh, I. (2019) ‘Forecasting dengue epidemics using a hybrid methodology’, </w:t>
      </w:r>
      <w:r>
        <w:rPr>
          <w:i/>
          <w:iCs/>
        </w:rPr>
        <w:t>Physica A: Statistical Mechanics and its Applications</w:t>
      </w:r>
      <w:r>
        <w:t xml:space="preserve">, 527, p. 121266. doi:10.1016/j.physa.2019.121266. </w:t>
      </w:r>
    </w:p>
    <w:p>
      <w:pPr>
        <w:pStyle w:val="7"/>
        <w:keepNext w:val="0"/>
        <w:keepLines w:val="0"/>
        <w:widowControl/>
        <w:suppressLineNumbers w:val="0"/>
        <w:ind w:left="567" w:hanging="567"/>
      </w:pPr>
      <w:r>
        <w:t xml:space="preserve">binti Mohd Zainee, N. and Chellappan, K. (2020) ‘A preliminary dengue fever prediction model based on vital signs and blood profile’, </w:t>
      </w:r>
      <w:r>
        <w:rPr>
          <w:i/>
          <w:iCs/>
        </w:rPr>
        <w:t>2016 IEEE EMBS Conference on Biomedical Engineering and Sciences (IECBES)</w:t>
      </w:r>
      <w:r>
        <w:t xml:space="preserve"> [Preprint]. doi:10.1109/iecbes.2016.7843530. </w:t>
      </w:r>
    </w:p>
    <w:p>
      <w:pPr>
        <w:pStyle w:val="7"/>
        <w:keepNext w:val="0"/>
        <w:keepLines w:val="0"/>
        <w:widowControl/>
        <w:suppressLineNumbers w:val="0"/>
        <w:ind w:left="567" w:hanging="567"/>
      </w:pPr>
      <w:r>
        <w:t xml:space="preserve">Lopez, D. </w:t>
      </w:r>
      <w:r>
        <w:rPr>
          <w:i/>
          <w:iCs/>
        </w:rPr>
        <w:t>et al.</w:t>
      </w:r>
      <w:r>
        <w:t xml:space="preserve"> (2018) ‘An intelligent decision support system to prevent and control of Dengue’, </w:t>
      </w:r>
      <w:r>
        <w:rPr>
          <w:i/>
          <w:iCs/>
        </w:rPr>
        <w:t>Journal of Ambient Intelligence and Humanized Computing</w:t>
      </w:r>
      <w:r>
        <w:t xml:space="preserve"> [Preprint]. doi:10.1007/s12652-018-0829-9. </w:t>
      </w:r>
    </w:p>
    <w:p>
      <w:pPr>
        <w:pStyle w:val="7"/>
        <w:keepNext w:val="0"/>
        <w:keepLines w:val="0"/>
        <w:widowControl/>
        <w:suppressLineNumbers w:val="0"/>
        <w:ind w:left="567" w:hanging="567"/>
      </w:pPr>
      <w:r>
        <w:t xml:space="preserve">Jayasundara, S.D.P., Perera, S.S.N. and Rathnayaka, N.S. (2017) ‘Developing a decision support testing algorithm to detect severity level of Dengue’, </w:t>
      </w:r>
      <w:r>
        <w:rPr>
          <w:i/>
          <w:iCs/>
        </w:rPr>
        <w:t>European Scientific Journal</w:t>
      </w:r>
      <w:r>
        <w:t xml:space="preserve">, 13(9). doi:10.19044/esj.2017.v13n9p137. </w:t>
      </w:r>
    </w:p>
    <w:p>
      <w:pPr>
        <w:pStyle w:val="7"/>
        <w:keepNext w:val="0"/>
        <w:keepLines w:val="0"/>
        <w:widowControl/>
        <w:suppressLineNumbers w:val="0"/>
        <w:ind w:left="567" w:hanging="567"/>
      </w:pPr>
      <w:r>
        <w:t xml:space="preserve">Rocha, F.P. and Giesbrecht, M. (2022) ‘Machine learning algorithms for dengue risk assessment: A case study for São Luís do Maranhão’, </w:t>
      </w:r>
      <w:r>
        <w:rPr>
          <w:i/>
          <w:iCs/>
        </w:rPr>
        <w:t>Computational and Applied Mathematics</w:t>
      </w:r>
      <w:r>
        <w:t xml:space="preserve">, 41(8). doi:10.1007/s40314-022-02101-z. </w:t>
      </w:r>
    </w:p>
    <w:p>
      <w:pPr>
        <w:pStyle w:val="7"/>
        <w:keepNext w:val="0"/>
        <w:keepLines w:val="0"/>
        <w:widowControl/>
        <w:suppressLineNumbers w:val="0"/>
        <w:ind w:left="567" w:hanging="567"/>
      </w:pPr>
      <w:r>
        <w:t xml:space="preserve">Katta, M. </w:t>
      </w:r>
      <w:r>
        <w:rPr>
          <w:i/>
          <w:iCs/>
        </w:rPr>
        <w:t>et al.</w:t>
      </w:r>
      <w:r>
        <w:t xml:space="preserve"> (2022) ‘An efficient learning model selection for dengue detection’, </w:t>
      </w:r>
      <w:r>
        <w:rPr>
          <w:i/>
          <w:iCs/>
        </w:rPr>
        <w:t>Smart Innovation, Systems and Technologies</w:t>
      </w:r>
      <w:r>
        <w:t xml:space="preserve">, pp. 439–453. doi:10.1007/978-981-16-9873-6_40. </w:t>
      </w:r>
    </w:p>
    <w:p>
      <w:pPr>
        <w:pStyle w:val="7"/>
        <w:keepNext w:val="0"/>
        <w:keepLines w:val="0"/>
        <w:widowControl/>
        <w:suppressLineNumbers w:val="0"/>
        <w:ind w:left="567" w:hanging="567"/>
      </w:pPr>
      <w:r>
        <w:t xml:space="preserve">Haque, M.A., Shivaprasad, G. and Guruprasad, G. (2021a) ‘Passenger Data Analysis of Titanic using machine learning approach in the context of chances of surviving the disaster’, </w:t>
      </w:r>
      <w:r>
        <w:rPr>
          <w:i/>
          <w:iCs/>
        </w:rPr>
        <w:t>IOP Conference Series: Materials Science and Engineering</w:t>
      </w:r>
      <w:r>
        <w:t xml:space="preserve">, 1065(1), p. 012042. doi:10.1088/1757-899x/1065/1/012042. </w:t>
      </w:r>
    </w:p>
    <w:p>
      <w:pPr>
        <w:numPr>
          <w:ilvl w:val="0"/>
          <w:numId w:val="0"/>
        </w:numPr>
        <w:spacing w:line="360" w:lineRule="auto"/>
        <w:jc w:val="both"/>
        <w:rPr>
          <w:rFonts w:hint="default" w:ascii="Times New Roman" w:hAnsi="Times New Roman" w:cs="Times New Roman"/>
          <w:b/>
          <w:bCs/>
          <w:sz w:val="24"/>
          <w:szCs w:val="24"/>
          <w:lang w:val="en-US"/>
        </w:rPr>
      </w:pPr>
    </w:p>
    <w:p>
      <w:pPr>
        <w:pStyle w:val="7"/>
        <w:keepNext w:val="0"/>
        <w:keepLines w:val="0"/>
        <w:widowControl/>
        <w:suppressLineNumbers w:val="0"/>
        <w:ind w:left="567" w:hanging="567"/>
      </w:pPr>
      <w:r>
        <w:t xml:space="preserve">George, T. and Ganesan, V. (2021) ‘Advanced cuttlefish optimizer-random decision forest (ACORDF) based design of fractional order PID controller for higher-order time-delay system’, </w:t>
      </w:r>
      <w:r>
        <w:rPr>
          <w:i/>
          <w:iCs/>
        </w:rPr>
        <w:t>Journal of Engineering, Design and Technology</w:t>
      </w:r>
      <w:r>
        <w:t xml:space="preserve"> [Preprint]. doi:10.1108/jedt-11-2020-0451. </w:t>
      </w:r>
    </w:p>
    <w:p>
      <w:pPr>
        <w:pStyle w:val="7"/>
        <w:keepNext w:val="0"/>
        <w:keepLines w:val="0"/>
        <w:widowControl/>
        <w:suppressLineNumbers w:val="0"/>
        <w:ind w:left="567" w:hanging="567"/>
      </w:pPr>
      <w:r>
        <w:t xml:space="preserve">Nordin, N.I. </w:t>
      </w:r>
      <w:r>
        <w:rPr>
          <w:i/>
          <w:iCs/>
        </w:rPr>
        <w:t>et al.</w:t>
      </w:r>
      <w:r>
        <w:t xml:space="preserve"> (2020) ‘The classification performance using support vector machine for endemic dengue cases’, </w:t>
      </w:r>
      <w:r>
        <w:rPr>
          <w:i/>
          <w:iCs/>
        </w:rPr>
        <w:t>Journal of Physics: Conference Series</w:t>
      </w:r>
      <w:r>
        <w:t xml:space="preserve">, 1496(1), p. 012006. doi:10.1088/1742-6596/1496/1/012006. </w:t>
      </w:r>
    </w:p>
    <w:p>
      <w:pPr>
        <w:pStyle w:val="7"/>
        <w:keepNext w:val="0"/>
        <w:keepLines w:val="0"/>
        <w:widowControl/>
        <w:suppressLineNumbers w:val="0"/>
        <w:ind w:left="567" w:hanging="567"/>
      </w:pPr>
      <w:r>
        <w:t>(</w:t>
      </w:r>
      <w:r>
        <w:rPr>
          <w:rFonts w:hint="default"/>
          <w:lang w:val="en-US"/>
        </w:rPr>
        <w:t>2022</w:t>
      </w:r>
      <w:r>
        <w:t xml:space="preserve">) </w:t>
      </w:r>
      <w:r>
        <w:rPr>
          <w:i/>
          <w:iCs/>
        </w:rPr>
        <w:t>Nature news</w:t>
      </w:r>
      <w:r>
        <w:t xml:space="preserve">. Available at: https://www.nature.com/scitable/topicpage/dengue-viruses-22400925/ (Accessed: 20 April 2024). </w:t>
      </w:r>
    </w:p>
    <w:p>
      <w:pPr>
        <w:pStyle w:val="7"/>
        <w:keepNext w:val="0"/>
        <w:keepLines w:val="0"/>
        <w:widowControl/>
        <w:suppressLineNumbers w:val="0"/>
        <w:ind w:left="567" w:hanging="567"/>
      </w:pPr>
      <w:r>
        <w:t xml:space="preserve">Pampel, F.C. (2021) </w:t>
      </w:r>
      <w:r>
        <w:rPr>
          <w:i/>
          <w:iCs/>
        </w:rPr>
        <w:t>Logistic regression: A Primer</w:t>
      </w:r>
      <w:r>
        <w:t xml:space="preserve"> [Preprint]. doi:10.4135/9781071878729. </w:t>
      </w:r>
    </w:p>
    <w:p>
      <w:pPr>
        <w:pStyle w:val="7"/>
        <w:keepNext w:val="0"/>
        <w:keepLines w:val="0"/>
        <w:widowControl/>
        <w:suppressLineNumbers w:val="0"/>
        <w:ind w:left="567" w:hanging="567"/>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rdo">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66486"/>
    <w:multiLevelType w:val="singleLevel"/>
    <w:tmpl w:val="A6466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C5793B"/>
    <w:multiLevelType w:val="singleLevel"/>
    <w:tmpl w:val="BAC579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2B1E613"/>
    <w:multiLevelType w:val="singleLevel"/>
    <w:tmpl w:val="F2B1E613"/>
    <w:lvl w:ilvl="0" w:tentative="0">
      <w:start w:val="1"/>
      <w:numFmt w:val="decimal"/>
      <w:suff w:val="space"/>
      <w:lvlText w:val="%1."/>
      <w:lvlJc w:val="left"/>
      <w:pPr>
        <w:ind w:left="990" w:leftChars="0" w:firstLine="0" w:firstLineChars="0"/>
      </w:pPr>
    </w:lvl>
  </w:abstractNum>
  <w:abstractNum w:abstractNumId="3">
    <w:nsid w:val="2B7506E5"/>
    <w:multiLevelType w:val="singleLevel"/>
    <w:tmpl w:val="2B7506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07994"/>
    <w:rsid w:val="043A3132"/>
    <w:rsid w:val="047226B2"/>
    <w:rsid w:val="04E76144"/>
    <w:rsid w:val="053D2B5A"/>
    <w:rsid w:val="08C520B0"/>
    <w:rsid w:val="0B6E0133"/>
    <w:rsid w:val="108E5118"/>
    <w:rsid w:val="135D5FC2"/>
    <w:rsid w:val="16BB48D7"/>
    <w:rsid w:val="17182B03"/>
    <w:rsid w:val="17C031B1"/>
    <w:rsid w:val="18796A29"/>
    <w:rsid w:val="1BE428BE"/>
    <w:rsid w:val="1BEF37CE"/>
    <w:rsid w:val="1DC43CB7"/>
    <w:rsid w:val="1DFD6618"/>
    <w:rsid w:val="1FBB55BA"/>
    <w:rsid w:val="21B86015"/>
    <w:rsid w:val="22C02541"/>
    <w:rsid w:val="24E60A6E"/>
    <w:rsid w:val="253F062B"/>
    <w:rsid w:val="256E6B21"/>
    <w:rsid w:val="2EE43A65"/>
    <w:rsid w:val="303248A1"/>
    <w:rsid w:val="33270ADF"/>
    <w:rsid w:val="33DB0966"/>
    <w:rsid w:val="357641C3"/>
    <w:rsid w:val="37760CF6"/>
    <w:rsid w:val="3C710F6F"/>
    <w:rsid w:val="3CE97802"/>
    <w:rsid w:val="3DB07174"/>
    <w:rsid w:val="45275804"/>
    <w:rsid w:val="4E735761"/>
    <w:rsid w:val="50261D34"/>
    <w:rsid w:val="52A94A38"/>
    <w:rsid w:val="52C051D0"/>
    <w:rsid w:val="54157FCE"/>
    <w:rsid w:val="5CFB145F"/>
    <w:rsid w:val="60407994"/>
    <w:rsid w:val="611E546E"/>
    <w:rsid w:val="659F4626"/>
    <w:rsid w:val="66770CAA"/>
    <w:rsid w:val="68414F3F"/>
    <w:rsid w:val="69021238"/>
    <w:rsid w:val="6D67600A"/>
    <w:rsid w:val="6F940713"/>
    <w:rsid w:val="70D84C79"/>
    <w:rsid w:val="72A823A9"/>
    <w:rsid w:val="72C7664E"/>
    <w:rsid w:val="72CF52A0"/>
    <w:rsid w:val="77A93920"/>
    <w:rsid w:val="795E2C97"/>
    <w:rsid w:val="7CC23F2B"/>
    <w:rsid w:val="7E0C202F"/>
    <w:rsid w:val="7E1E1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paragraph" w:customStyle="1" w:styleId="9">
    <w:name w:val="_Style 6"/>
    <w:basedOn w:val="1"/>
    <w:next w:val="1"/>
    <w:qFormat/>
    <w:uiPriority w:val="0"/>
    <w:pPr>
      <w:pBdr>
        <w:bottom w:val="single" w:color="auto" w:sz="6" w:space="1"/>
      </w:pBdr>
      <w:jc w:val="center"/>
    </w:pPr>
    <w:rPr>
      <w:rFonts w:ascii="Arial" w:eastAsia="SimSun"/>
      <w:vanish/>
      <w:sz w:val="16"/>
    </w:rPr>
  </w:style>
  <w:style w:type="paragraph" w:customStyle="1" w:styleId="10">
    <w:name w:val="_Style 7"/>
    <w:basedOn w:val="1"/>
    <w:next w:val="1"/>
    <w:qFormat/>
    <w:uiPriority w:val="0"/>
    <w:pPr>
      <w:pBdr>
        <w:top w:val="single" w:color="auto" w:sz="6" w:space="1"/>
      </w:pBdr>
      <w:jc w:val="center"/>
    </w:pPr>
    <w:rPr>
      <w:rFonts w:ascii="Arial" w:eastAsia="SimSun"/>
      <w:vanish/>
      <w:sz w:val="16"/>
    </w:rPr>
  </w:style>
  <w:style w:type="paragraph" w:customStyle="1" w:styleId="11">
    <w:name w:val="_Style 8"/>
    <w:basedOn w:val="1"/>
    <w:next w:val="1"/>
    <w:qFormat/>
    <w:uiPriority w:val="0"/>
    <w:pPr>
      <w:pBdr>
        <w:bottom w:val="single" w:color="auto" w:sz="6" w:space="1"/>
      </w:pBdr>
      <w:jc w:val="center"/>
    </w:pPr>
    <w:rPr>
      <w:rFonts w:ascii="Arial" w:eastAsia="SimSun"/>
      <w:vanish/>
      <w:sz w:val="16"/>
    </w:rPr>
  </w:style>
  <w:style w:type="paragraph" w:customStyle="1" w:styleId="12">
    <w:name w:val="_Style 9"/>
    <w:basedOn w:val="1"/>
    <w:next w:val="1"/>
    <w:uiPriority w:val="0"/>
    <w:pPr>
      <w:pBdr>
        <w:top w:val="single" w:color="auto" w:sz="6" w:space="1"/>
      </w:pBdr>
      <w:jc w:val="center"/>
    </w:pPr>
    <w:rPr>
      <w:rFonts w:ascii="Arial" w:eastAsia="SimSun"/>
      <w:vanish/>
      <w:sz w:val="16"/>
    </w:rPr>
  </w:style>
  <w:style w:type="paragraph" w:customStyle="1" w:styleId="13">
    <w:name w:val="_Style 10"/>
    <w:basedOn w:val="1"/>
    <w:next w:val="1"/>
    <w:uiPriority w:val="0"/>
    <w:pPr>
      <w:pBdr>
        <w:bottom w:val="single" w:color="auto" w:sz="6" w:space="1"/>
      </w:pBdr>
      <w:jc w:val="center"/>
    </w:pPr>
    <w:rPr>
      <w:rFonts w:ascii="Arial" w:eastAsia="SimSun"/>
      <w:vanish/>
      <w:sz w:val="16"/>
    </w:rPr>
  </w:style>
  <w:style w:type="paragraph" w:customStyle="1" w:styleId="14">
    <w:name w:val="_Style 11"/>
    <w:basedOn w:val="1"/>
    <w:next w:val="1"/>
    <w:uiPriority w:val="0"/>
    <w:pPr>
      <w:pBdr>
        <w:top w:val="single" w:color="auto" w:sz="6" w:space="1"/>
      </w:pBdr>
      <w:jc w:val="center"/>
    </w:pPr>
    <w:rPr>
      <w:rFonts w:ascii="Arial" w:eastAsia="SimSun"/>
      <w:vanish/>
      <w:sz w:val="16"/>
    </w:rPr>
  </w:style>
  <w:style w:type="paragraph" w:styleId="15">
    <w:name w:val=""/>
    <w:basedOn w:val="1"/>
    <w:next w:val="1"/>
    <w:uiPriority w:val="0"/>
    <w:pPr>
      <w:pBdr>
        <w:bottom w:val="single" w:color="auto" w:sz="6" w:space="1"/>
      </w:pBdr>
      <w:jc w:val="center"/>
    </w:pPr>
    <w:rPr>
      <w:rFonts w:ascii="Arial" w:eastAsia="SimSun"/>
      <w:vanish/>
      <w:sz w:val="16"/>
    </w:rPr>
  </w:style>
  <w:style w:type="paragraph" w:styleId="1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2024-02-15T01:24:00Z</dcterms:created>
  <dc:creator>THIS PC</dc:creator>
  <cp:lastModifiedBy>savindu ruhunuhewa</cp:lastModifiedBy>
  <dcterms:modified xsi:type="dcterms:W3CDTF">2024-04-22T05:32:25Z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3967FDA823114724855DB3F42D14CA7D</vt:lpwstr>
  </property>
</Properties>
</file>