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pageBreakBefore w:val="false"/>
        <w:widowControl w:val="false"/>
        <w:spacing w:lineRule="auto" w:line="276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Проектная работа по модулю</w:t>
      </w:r>
    </w:p>
    <w:p>
      <w:pPr>
        <w:pStyle w:val="Normal1"/>
        <w:pageBreakBefore w:val="false"/>
        <w:widowControl w:val="false"/>
        <w:spacing w:lineRule="auto" w:line="240" w:before="0" w:after="16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“</w:t>
      </w:r>
      <w:r>
        <w:rPr>
          <w:b/>
          <w:sz w:val="36"/>
          <w:szCs w:val="36"/>
        </w:rPr>
        <w:t>SQL и получение данных”</w:t>
      </w:r>
    </w:p>
    <w:p>
      <w:pPr>
        <w:pStyle w:val="Normal1"/>
        <w:pageBreakBefore w:val="false"/>
        <w:widowControl w:val="false"/>
        <w:spacing w:lineRule="auto" w:line="240" w:before="0" w:after="160"/>
        <w:rPr/>
      </w:pPr>
      <w:r>
        <w:rPr/>
      </w:r>
    </w:p>
    <w:p>
      <w:pPr>
        <w:pStyle w:val="Normal1"/>
        <w:pageBreakBefore w:val="false"/>
        <w:widowControl w:val="false"/>
        <w:spacing w:lineRule="auto" w:line="240" w:before="0" w:after="160"/>
        <w:rPr>
          <w:rFonts w:ascii="Proxima Nova" w:hAnsi="Proxima Nova" w:eastAsia="Proxima Nova" w:cs="Proxima Nova"/>
        </w:rPr>
      </w:pPr>
      <w:r>
        <w:rPr/>
        <w:t>Поздравляем, вы в финале обучения на курсе SQL! Осталось совсем немного: закрепить все пройденные занятия и полученные знания в финальной работе.</w:t>
      </w:r>
    </w:p>
    <w:p>
      <w:pPr>
        <w:pStyle w:val="Normal1"/>
        <w:pageBreakBefore w:val="false"/>
        <w:widowControl w:val="false"/>
        <w:spacing w:lineRule="auto" w:line="276"/>
        <w:rPr>
          <w:b/>
          <w:b/>
        </w:rPr>
      </w:pPr>
      <w:r>
        <w:rPr>
          <w:b/>
        </w:rPr>
        <w:t>Для выполнения работы Вам необходимо:</w:t>
      </w:r>
    </w:p>
    <w:p>
      <w:pPr>
        <w:pStyle w:val="Normal1"/>
        <w:pageBreakBefore w:val="false"/>
        <w:widowControl w:val="false"/>
        <w:spacing w:lineRule="auto" w:line="276"/>
        <w:rPr>
          <w:rFonts w:ascii="Proxima Nova" w:hAnsi="Proxima Nova" w:eastAsia="Proxima Nova" w:cs="Proxima Nova"/>
        </w:rPr>
      </w:pPr>
      <w:r>
        <w:rPr>
          <w:rFonts w:eastAsia="Proxima Nova" w:cs="Proxima Nova" w:ascii="Proxima Nova" w:hAnsi="Proxima Nova"/>
        </w:rPr>
        <w:t xml:space="preserve"> </w:t>
      </w:r>
      <w:r>
        <w:rPr>
          <w:rFonts w:eastAsia="Proxima Nova" w:cs="Proxima Nova" w:ascii="Proxima Nova" w:hAnsi="Proxima Nova"/>
        </w:rPr>
        <w:tab/>
        <w:tab/>
        <w:tab/>
        <w:tab/>
        <w:tab/>
        <w:tab/>
      </w:r>
    </w:p>
    <w:p>
      <w:pPr>
        <w:pStyle w:val="Normal1"/>
        <w:pageBreakBefore w:val="false"/>
        <w:widowControl w:val="false"/>
        <w:numPr>
          <w:ilvl w:val="0"/>
          <w:numId w:val="5"/>
        </w:numPr>
        <w:spacing w:lineRule="auto" w:line="276"/>
        <w:ind w:left="720" w:hanging="360"/>
        <w:rPr/>
      </w:pPr>
      <w:r>
        <w:rPr/>
        <w:t xml:space="preserve">Перейти по ссылке и ознакомиться с описанием базы данных: </w:t>
      </w:r>
      <w:hyperlink r:id="rId2">
        <w:r>
          <w:rPr>
            <w:color w:val="000080"/>
            <w:u w:val="single"/>
          </w:rPr>
          <w:t>https://edu.postgrespro.ru/bookings.pdf</w:t>
        </w:r>
      </w:hyperlink>
    </w:p>
    <w:p>
      <w:pPr>
        <w:pStyle w:val="Normal1"/>
        <w:pageBreakBefore w:val="false"/>
        <w:widowControl w:val="false"/>
        <w:numPr>
          <w:ilvl w:val="0"/>
          <w:numId w:val="5"/>
        </w:numPr>
        <w:spacing w:lineRule="auto" w:line="276"/>
        <w:ind w:left="720" w:hanging="360"/>
        <w:rPr/>
      </w:pPr>
      <w:r>
        <w:rPr/>
        <w:t>Подключиться к базе данных</w:t>
      </w:r>
      <w:r>
        <w:rPr>
          <w:b/>
        </w:rPr>
        <w:t xml:space="preserve"> avia</w:t>
      </w:r>
      <w:r>
        <w:rPr/>
        <w:t xml:space="preserve"> по одному из следующих вариантов:</w:t>
      </w:r>
    </w:p>
    <w:p>
      <w:pPr>
        <w:pStyle w:val="Normal1"/>
        <w:pageBreakBefore w:val="false"/>
        <w:widowControl w:val="false"/>
        <w:numPr>
          <w:ilvl w:val="0"/>
          <w:numId w:val="3"/>
        </w:numPr>
        <w:spacing w:lineRule="auto" w:line="276"/>
        <w:ind w:left="1440" w:hanging="360"/>
        <w:rPr/>
      </w:pPr>
      <w:r>
        <w:rPr/>
        <w:t xml:space="preserve">облачное подключение, те же настройки, что и у dvd-rental, только название базы </w:t>
      </w:r>
      <w:r>
        <w:rPr>
          <w:b/>
        </w:rPr>
        <w:t>demo</w:t>
      </w:r>
      <w:r>
        <w:rPr/>
        <w:t xml:space="preserve">, схема </w:t>
      </w:r>
      <w:r>
        <w:rPr>
          <w:b/>
        </w:rPr>
        <w:t>bookings</w:t>
      </w:r>
    </w:p>
    <w:p>
      <w:pPr>
        <w:pStyle w:val="Normal1"/>
        <w:pageBreakBefore w:val="false"/>
        <w:widowControl w:val="false"/>
        <w:numPr>
          <w:ilvl w:val="0"/>
          <w:numId w:val="3"/>
        </w:numPr>
        <w:spacing w:lineRule="auto" w:line="276"/>
        <w:ind w:left="1440" w:hanging="360"/>
        <w:rPr/>
      </w:pPr>
      <w:r>
        <w:rPr/>
        <w:t>импорт sql запроса из sql файла, представленных на 2 странице описания базы</w:t>
      </w:r>
    </w:p>
    <w:p>
      <w:pPr>
        <w:pStyle w:val="Normal1"/>
        <w:pageBreakBefore w:val="false"/>
        <w:widowControl w:val="false"/>
        <w:numPr>
          <w:ilvl w:val="0"/>
          <w:numId w:val="3"/>
        </w:numPr>
        <w:spacing w:lineRule="auto" w:line="276"/>
        <w:ind w:left="1440" w:hanging="360"/>
        <w:rPr/>
      </w:pPr>
      <w:r>
        <w:rPr/>
        <w:t xml:space="preserve">восстановить базу из *.backup файла по ссылке </w:t>
      </w:r>
      <w:hyperlink r:id="rId3">
        <w:r>
          <w:rPr>
            <w:color w:val="1155CC"/>
            <w:u w:val="single"/>
          </w:rPr>
          <w:t>avia</w:t>
        </w:r>
      </w:hyperlink>
    </w:p>
    <w:p>
      <w:pPr>
        <w:pStyle w:val="Normal1"/>
        <w:pageBreakBefore w:val="false"/>
        <w:widowControl w:val="false"/>
        <w:numPr>
          <w:ilvl w:val="0"/>
          <w:numId w:val="5"/>
        </w:numPr>
        <w:spacing w:lineRule="auto" w:line="276"/>
        <w:ind w:left="720" w:hanging="360"/>
        <w:rPr/>
      </w:pPr>
      <w:r>
        <w:rPr/>
        <w:t>Оформить работу согласно “Приложения №1” в формате *.pdf или *.doc</w:t>
      </w:r>
    </w:p>
    <w:p>
      <w:pPr>
        <w:pStyle w:val="Normal1"/>
        <w:pageBreakBefore w:val="false"/>
        <w:widowControl w:val="false"/>
        <w:numPr>
          <w:ilvl w:val="0"/>
          <w:numId w:val="5"/>
        </w:numPr>
        <w:spacing w:lineRule="auto" w:line="276"/>
        <w:ind w:left="720" w:hanging="360"/>
        <w:rPr/>
      </w:pPr>
      <w:r>
        <w:rPr/>
        <w:t>Создать запросы, позволяющие ответить на вопросы из “Приложения №2”, решения должны быть приложены в формате *.sql одним файлом.</w:t>
      </w:r>
    </w:p>
    <w:p>
      <w:pPr>
        <w:pStyle w:val="Normal1"/>
        <w:pageBreakBefore w:val="false"/>
        <w:widowControl w:val="false"/>
        <w:numPr>
          <w:ilvl w:val="0"/>
          <w:numId w:val="5"/>
        </w:numPr>
        <w:spacing w:lineRule="auto" w:line="276"/>
        <w:ind w:left="720" w:hanging="360"/>
        <w:rPr/>
      </w:pPr>
      <w:r>
        <w:rPr/>
        <w:t>Отправить работу на проверку</w:t>
      </w:r>
    </w:p>
    <w:p>
      <w:pPr>
        <w:pStyle w:val="Normal1"/>
        <w:pageBreakBefore w:val="false"/>
        <w:widowControl w:val="false"/>
        <w:spacing w:lineRule="auto" w:line="276"/>
        <w:rPr/>
      </w:pPr>
      <w:r>
        <w:rPr/>
      </w:r>
    </w:p>
    <w:p>
      <w:pPr>
        <w:pStyle w:val="Normal1"/>
        <w:pageBreakBefore w:val="false"/>
        <w:widowControl w:val="false"/>
        <w:spacing w:lineRule="auto" w:line="276"/>
        <w:jc w:val="right"/>
        <w:rPr/>
      </w:pPr>
      <w:r>
        <w:rPr/>
        <w:t>Приложение №1</w:t>
      </w:r>
    </w:p>
    <w:p>
      <w:pPr>
        <w:pStyle w:val="Normal1"/>
        <w:pageBreakBefore w:val="false"/>
        <w:widowControl w:val="false"/>
        <w:spacing w:lineRule="auto" w:line="276"/>
        <w:jc w:val="center"/>
        <w:rPr/>
      </w:pPr>
      <w:r>
        <w:rPr/>
        <w:t xml:space="preserve">Итоговая работа </w:t>
      </w:r>
    </w:p>
    <w:p>
      <w:pPr>
        <w:pStyle w:val="Normal1"/>
        <w:pageBreakBefore w:val="false"/>
        <w:widowControl w:val="false"/>
        <w:spacing w:lineRule="auto" w:line="276"/>
        <w:jc w:val="center"/>
        <w:rPr/>
      </w:pPr>
      <w:r>
        <w:rPr/>
      </w:r>
    </w:p>
    <w:p>
      <w:pPr>
        <w:pStyle w:val="Normal1"/>
        <w:pageBreakBefore w:val="false"/>
        <w:widowControl w:val="false"/>
        <w:numPr>
          <w:ilvl w:val="0"/>
          <w:numId w:val="2"/>
        </w:numPr>
        <w:spacing w:lineRule="auto" w:line="276"/>
        <w:ind w:left="720" w:hanging="360"/>
        <w:rPr/>
      </w:pPr>
      <w:r>
        <w:rPr/>
        <w:t>В работе использовался _______ тип подключения.</w:t>
      </w:r>
    </w:p>
    <w:p>
      <w:pPr>
        <w:pStyle w:val="Normal1"/>
        <w:pageBreakBefore w:val="false"/>
        <w:widowControl w:val="false"/>
        <w:numPr>
          <w:ilvl w:val="0"/>
          <w:numId w:val="1"/>
        </w:numPr>
        <w:spacing w:lineRule="auto" w:line="276"/>
        <w:ind w:left="1440" w:hanging="360"/>
        <w:rPr/>
      </w:pPr>
      <w:r>
        <w:rPr/>
        <w:t>если база была развернута из *.sql или *.backup файла, необходимо приложить скриншот успешного импорта или восстановления</w:t>
      </w:r>
    </w:p>
    <w:p>
      <w:pPr>
        <w:pStyle w:val="Normal1"/>
        <w:pageBreakBefore w:val="false"/>
        <w:widowControl w:val="false"/>
        <w:numPr>
          <w:ilvl w:val="0"/>
          <w:numId w:val="2"/>
        </w:numPr>
        <w:spacing w:lineRule="auto" w:line="276"/>
        <w:ind w:left="720" w:hanging="360"/>
        <w:rPr/>
      </w:pPr>
      <w:r>
        <w:rPr/>
        <w:t>Скриншот ER-диаграммы из DBeaver`a согласно Вашего подключения.</w:t>
      </w:r>
    </w:p>
    <w:p>
      <w:pPr>
        <w:pStyle w:val="Normal1"/>
        <w:pageBreakBefore w:val="false"/>
        <w:widowControl w:val="false"/>
        <w:numPr>
          <w:ilvl w:val="0"/>
          <w:numId w:val="2"/>
        </w:numPr>
        <w:spacing w:lineRule="auto" w:line="276"/>
        <w:ind w:left="720" w:hanging="360"/>
        <w:rPr/>
      </w:pPr>
      <w:r>
        <w:rPr/>
        <w:t>Краткое описание БД - из каких таблиц и представлений состоит.</w:t>
      </w:r>
    </w:p>
    <w:p>
      <w:pPr>
        <w:pStyle w:val="Normal1"/>
        <w:pageBreakBefore w:val="false"/>
        <w:widowControl w:val="false"/>
        <w:numPr>
          <w:ilvl w:val="0"/>
          <w:numId w:val="2"/>
        </w:numPr>
        <w:spacing w:lineRule="auto" w:line="276"/>
        <w:ind w:left="720" w:hanging="360"/>
        <w:rPr/>
      </w:pPr>
      <w:r>
        <w:rPr/>
        <w:t>Развернутый анализ БД - описание таблиц, логики, связей и бизнес области (частично можно взять из описания базы данных, оформленной в виде анализа базы данных). Бизнес задачи, которые можно решить, используя БД.</w:t>
      </w:r>
    </w:p>
    <w:p>
      <w:pPr>
        <w:pStyle w:val="Normal1"/>
        <w:pageBreakBefore w:val="false"/>
        <w:widowControl w:val="false"/>
        <w:numPr>
          <w:ilvl w:val="0"/>
          <w:numId w:val="2"/>
        </w:numPr>
        <w:spacing w:lineRule="auto" w:line="276"/>
        <w:ind w:left="720" w:hanging="360"/>
        <w:rPr/>
      </w:pPr>
      <w:r>
        <w:rPr/>
        <w:t>Список SQL запросов из приложения №2 с описанием логики их выполнения.</w:t>
      </w:r>
    </w:p>
    <w:p>
      <w:pPr>
        <w:pStyle w:val="Normal1"/>
        <w:pageBreakBefore w:val="false"/>
        <w:widowControl w:val="false"/>
        <w:spacing w:lineRule="auto" w:line="276"/>
        <w:ind w:left="720" w:hanging="0"/>
        <w:rPr/>
      </w:pPr>
      <w:r>
        <w:rPr/>
      </w:r>
    </w:p>
    <w:p>
      <w:pPr>
        <w:pStyle w:val="Normal1"/>
        <w:pageBreakBefore w:val="false"/>
        <w:widowControl w:val="false"/>
        <w:spacing w:lineRule="auto" w:line="276"/>
        <w:ind w:left="720" w:hanging="0"/>
        <w:rPr>
          <w:b/>
          <w:b/>
        </w:rPr>
      </w:pPr>
      <w:r>
        <w:rPr>
          <w:b/>
        </w:rPr>
        <w:t>Перелет, рейс = flight_id</w:t>
      </w:r>
    </w:p>
    <w:p>
      <w:pPr>
        <w:pStyle w:val="Normal1"/>
        <w:pageBreakBefore w:val="false"/>
        <w:widowControl w:val="false"/>
        <w:spacing w:lineRule="auto" w:line="276"/>
        <w:jc w:val="center"/>
        <w:rPr/>
      </w:pPr>
      <w:r>
        <w:rPr/>
      </w:r>
    </w:p>
    <w:p>
      <w:pPr>
        <w:pStyle w:val="Normal1"/>
        <w:pageBreakBefore w:val="false"/>
        <w:widowControl w:val="false"/>
        <w:spacing w:lineRule="auto" w:line="276"/>
        <w:rPr/>
      </w:pPr>
      <w:r>
        <w:rPr/>
        <w:t>Баллы за оформление:</w:t>
      </w:r>
    </w:p>
    <w:p>
      <w:pPr>
        <w:pStyle w:val="Normal1"/>
        <w:pageBreakBefore w:val="false"/>
        <w:widowControl w:val="false"/>
        <w:numPr>
          <w:ilvl w:val="0"/>
          <w:numId w:val="6"/>
        </w:numPr>
        <w:spacing w:lineRule="auto" w:line="276"/>
        <w:ind w:left="720" w:hanging="360"/>
        <w:rPr/>
      </w:pPr>
      <w:r>
        <w:rPr/>
        <w:t>0 - облачная база, 10 - локальная база</w:t>
      </w:r>
    </w:p>
    <w:p>
      <w:pPr>
        <w:pStyle w:val="Normal1"/>
        <w:pageBreakBefore w:val="false"/>
        <w:widowControl w:val="false"/>
        <w:numPr>
          <w:ilvl w:val="0"/>
          <w:numId w:val="6"/>
        </w:numPr>
        <w:spacing w:lineRule="auto" w:line="276"/>
        <w:ind w:left="720" w:hanging="360"/>
        <w:rPr/>
      </w:pPr>
      <w:r>
        <w:rPr/>
        <w:t>5</w:t>
      </w:r>
    </w:p>
    <w:p>
      <w:pPr>
        <w:pStyle w:val="Normal1"/>
        <w:pageBreakBefore w:val="false"/>
        <w:widowControl w:val="false"/>
        <w:numPr>
          <w:ilvl w:val="0"/>
          <w:numId w:val="6"/>
        </w:numPr>
        <w:spacing w:lineRule="auto" w:line="276"/>
        <w:ind w:left="720" w:hanging="360"/>
        <w:rPr/>
      </w:pPr>
      <w:r>
        <w:rPr/>
        <w:t>10</w:t>
      </w:r>
    </w:p>
    <w:p>
      <w:pPr>
        <w:pStyle w:val="Normal1"/>
        <w:pageBreakBefore w:val="false"/>
        <w:widowControl w:val="false"/>
        <w:numPr>
          <w:ilvl w:val="0"/>
          <w:numId w:val="6"/>
        </w:numPr>
        <w:spacing w:lineRule="auto" w:line="276"/>
        <w:ind w:left="720" w:hanging="360"/>
        <w:rPr/>
      </w:pPr>
      <w:r>
        <w:rPr/>
        <w:t>20</w:t>
      </w:r>
    </w:p>
    <w:p>
      <w:pPr>
        <w:pStyle w:val="Normal1"/>
        <w:pageBreakBefore w:val="false"/>
        <w:widowControl w:val="false"/>
        <w:numPr>
          <w:ilvl w:val="0"/>
          <w:numId w:val="6"/>
        </w:numPr>
        <w:spacing w:lineRule="auto" w:line="276"/>
        <w:ind w:left="720" w:hanging="360"/>
        <w:rPr/>
      </w:pPr>
      <w:r>
        <w:rPr/>
        <w:t>15</w:t>
      </w:r>
    </w:p>
    <w:p>
      <w:pPr>
        <w:pStyle w:val="Normal1"/>
        <w:pageBreakBefore w:val="false"/>
        <w:widowControl w:val="false"/>
        <w:spacing w:lineRule="auto" w:line="276"/>
        <w:rPr/>
      </w:pPr>
      <w:r>
        <w:rPr/>
        <w:t>Итого: максимум 60 баллов.</w:t>
      </w:r>
    </w:p>
    <w:p>
      <w:pPr>
        <w:pStyle w:val="Normal1"/>
        <w:pageBreakBefore w:val="false"/>
        <w:widowControl w:val="false"/>
        <w:spacing w:lineRule="auto" w:line="276"/>
        <w:rPr/>
      </w:pPr>
      <w:r>
        <w:rPr/>
        <w:t xml:space="preserve">Для зачета необходимо набрать </w:t>
      </w:r>
      <w:r>
        <w:rPr>
          <w:b/>
        </w:rPr>
        <w:t>минимум 30 баллов</w:t>
      </w:r>
      <w:r>
        <w:rPr/>
        <w:t>.</w:t>
      </w:r>
    </w:p>
    <w:p>
      <w:pPr>
        <w:pStyle w:val="Normal1"/>
        <w:pageBreakBefore w:val="false"/>
        <w:widowControl w:val="false"/>
        <w:spacing w:lineRule="auto" w:line="276"/>
        <w:rPr/>
      </w:pPr>
      <w:r>
        <w:rPr/>
      </w:r>
    </w:p>
    <w:p>
      <w:pPr>
        <w:pStyle w:val="Normal1"/>
        <w:pageBreakBefore w:val="false"/>
        <w:widowControl w:val="false"/>
        <w:spacing w:lineRule="auto" w:line="276"/>
        <w:jc w:val="right"/>
        <w:rPr/>
      </w:pPr>
      <w:r>
        <w:rPr/>
        <w:t>Приложение №2</w:t>
      </w:r>
    </w:p>
    <w:p>
      <w:pPr>
        <w:pStyle w:val="Normal1"/>
        <w:pageBreakBefore w:val="false"/>
        <w:widowControl w:val="false"/>
        <w:spacing w:lineRule="auto" w:line="276"/>
        <w:rPr/>
      </w:pPr>
      <w:r>
        <w:rPr/>
      </w:r>
    </w:p>
    <w:tbl>
      <w:tblPr>
        <w:tblStyle w:val="Table1"/>
        <w:tblW w:w="901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510"/>
        <w:gridCol w:w="5444"/>
        <w:gridCol w:w="3061"/>
      </w:tblGrid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№</w:t>
            </w:r>
          </w:p>
        </w:tc>
        <w:tc>
          <w:tcPr>
            <w:tcW w:w="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Вопрос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В решении обязательно должно быть использовано</w:t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1</w:t>
            </w:r>
          </w:p>
        </w:tc>
        <w:tc>
          <w:tcPr>
            <w:tcW w:w="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В каких городах больше одного аэропорта?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2</w:t>
            </w:r>
          </w:p>
        </w:tc>
        <w:tc>
          <w:tcPr>
            <w:tcW w:w="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1D1C1D"/>
                <w:sz w:val="23"/>
                <w:szCs w:val="23"/>
              </w:rPr>
              <w:t>В каких аэропортах есть рейсы, выполняемые самолетом с максимальной дальностью перелета?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 Подзапрос</w:t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3</w:t>
            </w:r>
          </w:p>
        </w:tc>
        <w:tc>
          <w:tcPr>
            <w:tcW w:w="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1D1C1D"/>
                <w:sz w:val="23"/>
                <w:szCs w:val="23"/>
              </w:rPr>
              <w:t>Вывести 10 рейсов с максимальным временем задержки вылета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- Оператор LIMIT</w:t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4</w:t>
            </w:r>
          </w:p>
        </w:tc>
        <w:tc>
          <w:tcPr>
            <w:tcW w:w="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1D1C1D"/>
                <w:sz w:val="23"/>
                <w:szCs w:val="23"/>
                <w:highlight w:val="white"/>
              </w:rPr>
              <w:t>Были ли брони, по которым не были получены посадочные талоны?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 Верный тип JOIN</w:t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5</w:t>
            </w:r>
          </w:p>
        </w:tc>
        <w:tc>
          <w:tcPr>
            <w:tcW w:w="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/>
              <w:rPr>
                <w:color w:val="1D1C1D"/>
                <w:sz w:val="23"/>
                <w:szCs w:val="23"/>
              </w:rPr>
            </w:pPr>
            <w:r>
              <w:rPr>
                <w:color w:val="1D1C1D"/>
                <w:sz w:val="23"/>
                <w:szCs w:val="23"/>
              </w:rPr>
              <w:t>Найдите количество свободных мест для каждого рейса, их % отношение к общему количеству мест в самолете.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1D1C1D"/>
                <w:sz w:val="23"/>
                <w:szCs w:val="23"/>
              </w:rPr>
              <w:t>Добавьте столбец с накопительным итогом - суммарное накопление количества вывезенных пассажиров из каждого аэропорта на каждый день. Т.е. в этом столбце должна отражаться накопительная сумма - сколько человек уже вылетело из данного аэропорта на этом или более ранних рейсах в течении дня.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 Оконная функция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 Подзапросы или/и cte</w:t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6</w:t>
            </w:r>
          </w:p>
        </w:tc>
        <w:tc>
          <w:tcPr>
            <w:tcW w:w="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Найдите процентное соотношение перелетов по типам самолетов от общего количества.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 Подзапрос или окно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 Оператор ROUND</w:t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7</w:t>
            </w:r>
          </w:p>
        </w:tc>
        <w:tc>
          <w:tcPr>
            <w:tcW w:w="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Были ли города, в которые можно  добраться бизнес - классом дешевле, чем эконом-классом в рамках перелета?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 CTE</w:t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8</w:t>
            </w:r>
          </w:p>
        </w:tc>
        <w:tc>
          <w:tcPr>
            <w:tcW w:w="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Между какими городами нет прямых рейсов?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 Декартово произведение в предложении FROM</w:t>
              <w:br/>
              <w:t>- Самостоятельно созданные представления (если облачное подключение, то без представления)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 Оператор EXCEPT</w:t>
            </w:r>
          </w:p>
        </w:tc>
      </w:tr>
      <w:tr>
        <w:trPr/>
        <w:tc>
          <w:tcPr>
            <w:tcW w:w="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9</w:t>
            </w:r>
          </w:p>
        </w:tc>
        <w:tc>
          <w:tcPr>
            <w:tcW w:w="5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Вычислите расстояние между аэропортами, связанными прямыми рейсами, сравните с допустимой максимальной дальностью перелетов  в самолетах, обслуживающих эти рейсы *</w:t>
            </w:r>
          </w:p>
        </w:tc>
        <w:tc>
          <w:tcPr>
            <w:tcW w:w="3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- Оператор RADIANS или использование sind/cosd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- CASE </w:t>
            </w:r>
          </w:p>
        </w:tc>
      </w:tr>
    </w:tbl>
    <w:p>
      <w:pPr>
        <w:pStyle w:val="Normal1"/>
        <w:pageBreakBefore w:val="false"/>
        <w:widowControl w:val="false"/>
        <w:spacing w:lineRule="auto" w:line="276"/>
        <w:jc w:val="both"/>
        <w:rPr/>
      </w:pPr>
      <w:r>
        <w:rPr/>
        <w:tab/>
      </w:r>
    </w:p>
    <w:p>
      <w:pPr>
        <w:pStyle w:val="Normal1"/>
        <w:pageBreakBefore w:val="false"/>
        <w:widowControl w:val="false"/>
        <w:spacing w:lineRule="auto" w:line="276"/>
        <w:rPr/>
      </w:pPr>
      <w:r>
        <w:rPr/>
        <w:t>* - В облачной базе координаты находятся в столбце airports_data.coordinates - работаете, как с массивом. В локальной базе координаты находятся в столбцах airports.longitude и airports.latitude.</w:t>
      </w:r>
    </w:p>
    <w:p>
      <w:pPr>
        <w:pStyle w:val="Normal1"/>
        <w:pageBreakBefore w:val="false"/>
        <w:widowControl w:val="false"/>
        <w:spacing w:lineRule="auto" w:line="276"/>
        <w:rPr/>
      </w:pPr>
      <w:r>
        <w:rPr/>
        <w:t>Кратчайшее расстояние между двумя точками A и B на земной поверхности (если принять ее за сферу) определяется зависимостью:</w:t>
      </w:r>
    </w:p>
    <w:p>
      <w:pPr>
        <w:pStyle w:val="Normal1"/>
        <w:pageBreakBefore w:val="false"/>
        <w:widowControl w:val="false"/>
        <w:spacing w:lineRule="auto" w:line="276"/>
        <w:rPr/>
      </w:pPr>
      <w:r>
        <w:rPr/>
        <w:t>d = arccos {sin(latitude_a)·sin(latitude_b) + cos(latitude_a)·cos(latitude_b)·cos(longitude_a - longitude_b)}, где latitude_a и latitude_b — широты, longitude_a, longitude_b — долготы данных пунктов, d — расстояние между пунктами измеряется в радианах длиной дуги большого круга земного шара.</w:t>
      </w:r>
    </w:p>
    <w:p>
      <w:pPr>
        <w:pStyle w:val="Normal1"/>
        <w:pageBreakBefore w:val="false"/>
        <w:widowControl w:val="false"/>
        <w:spacing w:lineRule="auto" w:line="276"/>
        <w:rPr/>
      </w:pPr>
      <w:r>
        <w:rPr/>
        <w:t>Расстояние между пунктами, измеряемое в километрах, определяется по формуле:</w:t>
      </w:r>
    </w:p>
    <w:p>
      <w:pPr>
        <w:pStyle w:val="Normal1"/>
        <w:pageBreakBefore w:val="false"/>
        <w:widowControl w:val="false"/>
        <w:spacing w:lineRule="auto" w:line="276"/>
        <w:rPr/>
      </w:pPr>
      <w:r>
        <w:rPr/>
        <w:t>L = d·R, где R = 6371 км — средний радиус земного шара.</w:t>
      </w:r>
    </w:p>
    <w:p>
      <w:pPr>
        <w:pStyle w:val="Normal1"/>
        <w:pageBreakBefore w:val="false"/>
        <w:widowControl w:val="false"/>
        <w:spacing w:lineRule="auto" w:line="276"/>
        <w:rPr/>
      </w:pPr>
      <w:r>
        <w:rPr/>
      </w:r>
    </w:p>
    <w:p>
      <w:pPr>
        <w:pStyle w:val="Normal1"/>
        <w:pageBreakBefore w:val="false"/>
        <w:widowControl w:val="false"/>
        <w:spacing w:lineRule="auto" w:line="276"/>
        <w:rPr/>
      </w:pPr>
      <w:r>
        <w:rPr/>
        <w:t>Баллы за запросы:</w:t>
      </w:r>
    </w:p>
    <w:p>
      <w:pPr>
        <w:pStyle w:val="Normal1"/>
        <w:pageBreakBefore w:val="false"/>
        <w:widowControl w:val="false"/>
        <w:numPr>
          <w:ilvl w:val="0"/>
          <w:numId w:val="4"/>
        </w:numPr>
        <w:spacing w:lineRule="auto" w:line="276"/>
        <w:ind w:left="720" w:hanging="360"/>
        <w:rPr/>
      </w:pPr>
      <w:r>
        <w:rPr/>
        <w:t>10</w:t>
      </w:r>
    </w:p>
    <w:p>
      <w:pPr>
        <w:pStyle w:val="Normal1"/>
        <w:pageBreakBefore w:val="false"/>
        <w:widowControl w:val="false"/>
        <w:numPr>
          <w:ilvl w:val="0"/>
          <w:numId w:val="4"/>
        </w:numPr>
        <w:spacing w:lineRule="auto" w:line="276"/>
        <w:ind w:left="720" w:hanging="360"/>
        <w:rPr/>
      </w:pPr>
      <w:r>
        <w:rPr/>
        <w:t>15</w:t>
      </w:r>
    </w:p>
    <w:p>
      <w:pPr>
        <w:pStyle w:val="Normal1"/>
        <w:pageBreakBefore w:val="false"/>
        <w:widowControl w:val="false"/>
        <w:numPr>
          <w:ilvl w:val="0"/>
          <w:numId w:val="4"/>
        </w:numPr>
        <w:spacing w:lineRule="auto" w:line="276"/>
        <w:ind w:left="720" w:hanging="360"/>
        <w:rPr/>
      </w:pPr>
      <w:r>
        <w:rPr/>
        <w:t>15</w:t>
      </w:r>
    </w:p>
    <w:p>
      <w:pPr>
        <w:pStyle w:val="Normal1"/>
        <w:pageBreakBefore w:val="false"/>
        <w:widowControl w:val="false"/>
        <w:numPr>
          <w:ilvl w:val="0"/>
          <w:numId w:val="4"/>
        </w:numPr>
        <w:spacing w:lineRule="auto" w:line="276"/>
        <w:ind w:left="720" w:hanging="360"/>
        <w:rPr/>
      </w:pPr>
      <w:r>
        <w:rPr/>
        <w:t>15</w:t>
      </w:r>
    </w:p>
    <w:p>
      <w:pPr>
        <w:pStyle w:val="Normal1"/>
        <w:pageBreakBefore w:val="false"/>
        <w:widowControl w:val="false"/>
        <w:numPr>
          <w:ilvl w:val="0"/>
          <w:numId w:val="4"/>
        </w:numPr>
        <w:spacing w:lineRule="auto" w:line="276"/>
        <w:ind w:left="720" w:hanging="360"/>
        <w:rPr/>
      </w:pPr>
      <w:r>
        <w:rPr/>
        <w:t>35</w:t>
      </w:r>
    </w:p>
    <w:p>
      <w:pPr>
        <w:pStyle w:val="Normal1"/>
        <w:pageBreakBefore w:val="false"/>
        <w:widowControl w:val="false"/>
        <w:numPr>
          <w:ilvl w:val="0"/>
          <w:numId w:val="4"/>
        </w:numPr>
        <w:spacing w:lineRule="auto" w:line="276"/>
        <w:ind w:left="720" w:hanging="360"/>
        <w:rPr/>
      </w:pPr>
      <w:r>
        <w:rPr/>
        <w:t>25</w:t>
      </w:r>
    </w:p>
    <w:p>
      <w:pPr>
        <w:pStyle w:val="Normal1"/>
        <w:pageBreakBefore w:val="false"/>
        <w:widowControl w:val="false"/>
        <w:numPr>
          <w:ilvl w:val="0"/>
          <w:numId w:val="4"/>
        </w:numPr>
        <w:spacing w:lineRule="auto" w:line="276"/>
        <w:ind w:left="720" w:hanging="360"/>
        <w:rPr/>
      </w:pPr>
      <w:r>
        <w:rPr/>
        <w:t>25</w:t>
      </w:r>
    </w:p>
    <w:p>
      <w:pPr>
        <w:pStyle w:val="Normal1"/>
        <w:pageBreakBefore w:val="false"/>
        <w:widowControl w:val="false"/>
        <w:numPr>
          <w:ilvl w:val="0"/>
          <w:numId w:val="4"/>
        </w:numPr>
        <w:spacing w:lineRule="auto" w:line="276"/>
        <w:ind w:left="720" w:hanging="360"/>
        <w:rPr/>
      </w:pPr>
      <w:r>
        <w:rPr/>
        <w:t>25</w:t>
      </w:r>
    </w:p>
    <w:p>
      <w:pPr>
        <w:pStyle w:val="Normal1"/>
        <w:pageBreakBefore w:val="false"/>
        <w:widowControl w:val="false"/>
        <w:numPr>
          <w:ilvl w:val="0"/>
          <w:numId w:val="4"/>
        </w:numPr>
        <w:spacing w:lineRule="auto" w:line="276"/>
        <w:ind w:left="720" w:hanging="360"/>
        <w:rPr/>
      </w:pPr>
      <w:r>
        <w:rPr/>
        <w:t>35</w:t>
      </w:r>
    </w:p>
    <w:p>
      <w:pPr>
        <w:pStyle w:val="Normal1"/>
        <w:pageBreakBefore w:val="false"/>
        <w:widowControl w:val="false"/>
        <w:spacing w:lineRule="auto" w:line="276"/>
        <w:rPr/>
      </w:pPr>
      <w:r>
        <w:rPr/>
        <w:t>Итого: максимум 200 баллов.</w:t>
      </w:r>
    </w:p>
    <w:p>
      <w:pPr>
        <w:pStyle w:val="Normal1"/>
        <w:pageBreakBefore w:val="false"/>
        <w:widowControl w:val="false"/>
        <w:spacing w:lineRule="auto" w:line="276"/>
        <w:rPr/>
      </w:pPr>
      <w:r>
        <w:rPr/>
      </w:r>
    </w:p>
    <w:p>
      <w:pPr>
        <w:pStyle w:val="Normal1"/>
        <w:pageBreakBefore w:val="false"/>
        <w:widowControl w:val="false"/>
        <w:spacing w:lineRule="auto" w:line="276"/>
        <w:rPr>
          <w:b/>
          <w:b/>
          <w:sz w:val="36"/>
          <w:szCs w:val="36"/>
        </w:rPr>
      </w:pPr>
      <w:r>
        <w:rPr/>
        <w:t xml:space="preserve">Для зачета необходимо набрать </w:t>
      </w:r>
      <w:r>
        <w:rPr>
          <w:b/>
        </w:rPr>
        <w:t>минимум 130 баллов</w:t>
      </w:r>
      <w:r>
        <w:rPr/>
        <w:t>.</w:t>
      </w:r>
    </w:p>
    <w:p>
      <w:pPr>
        <w:pStyle w:val="Normal1"/>
        <w:pageBreakBefore w:val="false"/>
        <w:rPr/>
      </w:pPr>
      <w:r>
        <w:rPr/>
      </w:r>
    </w:p>
    <w:sectPr>
      <w:type w:val="nextPage"/>
      <w:pgSz w:w="12240" w:h="15840"/>
      <w:pgMar w:left="1440" w:right="1440" w:header="0" w:top="708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roxima Nova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du.postgrespro.ru/bookings.pdf" TargetMode="External"/><Relationship Id="rId3" Type="http://schemas.openxmlformats.org/officeDocument/2006/relationships/hyperlink" Target="https://drive.google.com/file/d/1U15gYuu_ZFE2sQMN32GXK3phBLcUl6OM/view?usp=sharing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597</Words>
  <Characters>3447</Characters>
  <CharactersWithSpaces>3951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