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proofErr w:type="spellStart"/>
      <w:r>
        <w:t>re</w:t>
      </w:r>
      <w:r w:rsidR="00F77583">
        <w:t>composition</w:t>
      </w:r>
      <w:proofErr w:type="spellEnd"/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 xml:space="preserve">Navbar link goes to toggle bottom </w:t>
      </w:r>
      <w:proofErr w:type="spellStart"/>
      <w:r>
        <w:t>offcanvas</w:t>
      </w:r>
      <w:proofErr w:type="spellEnd"/>
      <w:r>
        <w:t xml:space="preserve">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$180.00 (60/1)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$330.00 (55/1)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$600.00 (50/1)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$1080.00 (45/1)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$105.00 (35/1)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$180.00 (30/1)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$300.00 (25/1)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$480.00 (20/1)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$120.00 (40/1)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$210.00 (35/1)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$360.00 (30/1)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$600.00 (25/1)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D3834F3" w14:textId="37C2CFC1" w:rsidR="008122A3" w:rsidRDefault="008122A3" w:rsidP="008122A3">
      <w:pPr>
        <w:pStyle w:val="ListParagraph"/>
        <w:numPr>
          <w:ilvl w:val="0"/>
          <w:numId w:val="2"/>
        </w:numPr>
      </w:pPr>
      <w:r>
        <w:t>Learning Style</w:t>
      </w:r>
    </w:p>
    <w:p w14:paraId="36F66ABD" w14:textId="30D91C30" w:rsidR="008122A3" w:rsidRDefault="008122A3" w:rsidP="008122A3">
      <w:pPr>
        <w:pStyle w:val="ListParagraph"/>
        <w:numPr>
          <w:ilvl w:val="1"/>
          <w:numId w:val="2"/>
        </w:numPr>
      </w:pPr>
      <w:r>
        <w:t>Visual</w:t>
      </w:r>
    </w:p>
    <w:p w14:paraId="72E25370" w14:textId="203C3768" w:rsidR="008122A3" w:rsidRDefault="008122A3" w:rsidP="008122A3">
      <w:pPr>
        <w:pStyle w:val="ListParagraph"/>
        <w:numPr>
          <w:ilvl w:val="1"/>
          <w:numId w:val="2"/>
        </w:numPr>
      </w:pPr>
      <w:r>
        <w:t>Auditory</w:t>
      </w:r>
    </w:p>
    <w:p w14:paraId="79177B78" w14:textId="52BFB0A6" w:rsidR="008122A3" w:rsidRDefault="008122A3" w:rsidP="008122A3">
      <w:pPr>
        <w:pStyle w:val="ListParagraph"/>
        <w:numPr>
          <w:ilvl w:val="1"/>
          <w:numId w:val="2"/>
        </w:numPr>
      </w:pPr>
      <w:r>
        <w:t>Kinesthetic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7AED2928" w14:textId="6150E25D" w:rsidR="00B43DCB" w:rsidRDefault="00B43DCB" w:rsidP="00B43DCB">
      <w:pPr>
        <w:pStyle w:val="ListParagraph"/>
        <w:numPr>
          <w:ilvl w:val="0"/>
          <w:numId w:val="3"/>
        </w:numPr>
      </w:pPr>
      <w:r>
        <w:t>Gender</w:t>
      </w:r>
      <w:r w:rsidR="00C61070">
        <w:t xml:space="preserve"> Pronouns</w:t>
      </w:r>
      <w:r w:rsidR="002364C5">
        <w:t xml:space="preserve"> (MC) (Dropdown box)</w:t>
      </w:r>
    </w:p>
    <w:p w14:paraId="7565DEE7" w14:textId="2173E1D4" w:rsidR="00C61070" w:rsidRDefault="00C61070" w:rsidP="00C61070">
      <w:pPr>
        <w:pStyle w:val="ListParagraph"/>
        <w:numPr>
          <w:ilvl w:val="1"/>
          <w:numId w:val="3"/>
        </w:numPr>
      </w:pPr>
      <w:r>
        <w:t>He/him</w:t>
      </w:r>
    </w:p>
    <w:p w14:paraId="43EDD76B" w14:textId="55BA50EE" w:rsidR="00C61070" w:rsidRDefault="00C61070" w:rsidP="00C61070">
      <w:pPr>
        <w:pStyle w:val="ListParagraph"/>
        <w:numPr>
          <w:ilvl w:val="1"/>
          <w:numId w:val="3"/>
        </w:numPr>
      </w:pPr>
      <w:r>
        <w:t>She/hers</w:t>
      </w:r>
    </w:p>
    <w:p w14:paraId="3B026725" w14:textId="6BA4FFFE" w:rsidR="00C61070" w:rsidRDefault="00C61070" w:rsidP="00C61070">
      <w:pPr>
        <w:pStyle w:val="ListParagraph"/>
        <w:numPr>
          <w:ilvl w:val="1"/>
          <w:numId w:val="3"/>
        </w:numPr>
      </w:pPr>
      <w:r>
        <w:lastRenderedPageBreak/>
        <w:t>They/them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If so, include </w:t>
      </w:r>
      <w:proofErr w:type="gramStart"/>
      <w:r>
        <w:t>sport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(Dropdown box)</w:t>
      </w:r>
    </w:p>
    <w:p w14:paraId="23769C9B" w14:textId="49D6AE13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>nclude ID</w:t>
      </w:r>
      <w:proofErr w:type="gramStart"/>
      <w:r w:rsidR="0084335A">
        <w:t xml:space="preserve"># </w:t>
      </w:r>
      <w:r w:rsidR="003B12C7">
        <w:t>:</w:t>
      </w:r>
      <w:proofErr w:type="gramEnd"/>
      <w:r w:rsidR="003B12C7">
        <w:t xml:space="preserve"> </w:t>
      </w:r>
      <w:r w:rsidR="003B12C7" w:rsidRPr="003B12C7">
        <w:t>Text</w:t>
      </w:r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11051A"/>
    <w:rsid w:val="001E67D5"/>
    <w:rsid w:val="002364C5"/>
    <w:rsid w:val="002567A4"/>
    <w:rsid w:val="00371840"/>
    <w:rsid w:val="00394F98"/>
    <w:rsid w:val="003B12C7"/>
    <w:rsid w:val="003B4960"/>
    <w:rsid w:val="006A6EBA"/>
    <w:rsid w:val="008122A3"/>
    <w:rsid w:val="0084335A"/>
    <w:rsid w:val="0087285C"/>
    <w:rsid w:val="0093066A"/>
    <w:rsid w:val="00977E22"/>
    <w:rsid w:val="009B7CF9"/>
    <w:rsid w:val="009E500A"/>
    <w:rsid w:val="00A73257"/>
    <w:rsid w:val="00B43DCB"/>
    <w:rsid w:val="00B501F5"/>
    <w:rsid w:val="00B95EB3"/>
    <w:rsid w:val="00BF6692"/>
    <w:rsid w:val="00C61070"/>
    <w:rsid w:val="00D66B03"/>
    <w:rsid w:val="00EB7ED1"/>
    <w:rsid w:val="00EE73E1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492</Words>
  <Characters>2525</Characters>
  <Application>Microsoft Office Word</Application>
  <DocSecurity>0</DocSecurity>
  <Lines>110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17</cp:revision>
  <dcterms:created xsi:type="dcterms:W3CDTF">2023-11-27T03:43:00Z</dcterms:created>
  <dcterms:modified xsi:type="dcterms:W3CDTF">2023-11-29T16:12:00Z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