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8609C4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F6E61">
        <w:rPr>
          <w:rFonts w:ascii="Courier New" w:hAnsi="Courier New" w:cs="Courier New"/>
          <w:b/>
          <w:sz w:val="28"/>
          <w:szCs w:val="28"/>
        </w:rPr>
        <w:t>S.SAVITHA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AF6E61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AF6E61">
        <w:rPr>
          <w:rFonts w:ascii="Courier New" w:hAnsi="Courier New" w:cs="Courier New"/>
          <w:b/>
          <w:sz w:val="28"/>
          <w:szCs w:val="28"/>
        </w:rPr>
        <w:tab/>
      </w:r>
      <w:r w:rsidR="00AF6E61">
        <w:rPr>
          <w:rFonts w:ascii="Courier New" w:hAnsi="Courier New" w:cs="Courier New"/>
          <w:b/>
          <w:sz w:val="28"/>
          <w:szCs w:val="28"/>
        </w:rPr>
        <w:tab/>
        <w:t>: 611419205030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F74CD3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F74CD3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E30445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df</w:t>
      </w:r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r w:rsidR="00F74CD3">
        <w:t>pd.read_csv(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r w:rsidR="00F74CD3">
        <w:t>df.head(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E3044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F74CD3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F74CD3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F74CD3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F74CD3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r>
        <w:t>df.isnull().sum()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r>
        <w:t>dtype: int64</w:t>
      </w:r>
    </w:p>
    <w:p w:rsidR="00E45261" w:rsidRDefault="00F74CD3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E3044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r>
        <w:t>df</w:t>
      </w:r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E30445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HasCrCard</w:t>
      </w:r>
      <w:r w:rsidR="00F74CD3">
        <w:rPr>
          <w:spacing w:val="1"/>
        </w:rPr>
        <w:t xml:space="preserve"> </w:t>
      </w:r>
      <w:r w:rsidR="00F74CD3">
        <w:t>IsActiveMember</w:t>
      </w:r>
      <w:r w:rsidR="00F74CD3">
        <w:rPr>
          <w:spacing w:val="1"/>
        </w:rPr>
        <w:t xml:space="preserve"> </w:t>
      </w:r>
      <w:r w:rsidR="00F74CD3">
        <w:t>EstimatedSalary</w:t>
      </w:r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E30445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r w:rsidR="00F74CD3">
        <w:t>df.drop(</w:t>
      </w:r>
      <w:r w:rsidR="00F74CD3">
        <w:rPr>
          <w:color w:val="3F6F9F"/>
        </w:rPr>
        <w:t>'Exited'</w:t>
      </w:r>
      <w:r w:rsidR="00F74CD3">
        <w:t>,axis</w:t>
      </w:r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F74CD3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F74CD3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r>
        <w:t>x_test</w:t>
      </w:r>
    </w:p>
    <w:p w:rsidR="00E45261" w:rsidRDefault="00F74CD3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60294"/>
    <w:rsid w:val="001B3777"/>
    <w:rsid w:val="003B1167"/>
    <w:rsid w:val="005267D2"/>
    <w:rsid w:val="005F44C1"/>
    <w:rsid w:val="008609C4"/>
    <w:rsid w:val="00A80F9D"/>
    <w:rsid w:val="00AF6E61"/>
    <w:rsid w:val="00B665C8"/>
    <w:rsid w:val="00CA781B"/>
    <w:rsid w:val="00E30445"/>
    <w:rsid w:val="00E45261"/>
    <w:rsid w:val="00E87817"/>
    <w:rsid w:val="00F74CD3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2022-09-26T16:42:00Z</dcterms:created>
  <dcterms:modified xsi:type="dcterms:W3CDTF">2022-09-26T16:44:00Z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