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R="002F26C2" w:rsidP="74531052" w:rsidRDefault="002F26C2" w14:paraId="4436A3E5" wp14:textId="4BCD6797">
      <w:pPr>
        <w:jc w:val="center"/>
        <w:rPr>
          <w:rFonts w:ascii="Arial" w:hAnsi="Arial" w:eastAsia="Arial" w:cs="Arial"/>
          <w:b w:val="0"/>
          <w:bCs w:val="0"/>
          <w:i w:val="0"/>
          <w:iCs w:val="0"/>
          <w:noProof w:val="0"/>
          <w:color w:val="1F4E78"/>
          <w:sz w:val="48"/>
          <w:szCs w:val="48"/>
          <w:lang w:val="es-MX"/>
        </w:rPr>
      </w:pPr>
      <w:r w:rsidRPr="74531052" w:rsidR="237F019C">
        <w:rPr>
          <w:rFonts w:ascii="Arial" w:hAnsi="Arial" w:eastAsia="Arial" w:cs="Arial"/>
          <w:b w:val="1"/>
          <w:bCs w:val="1"/>
          <w:i w:val="0"/>
          <w:iCs w:val="0"/>
          <w:noProof w:val="0"/>
          <w:color w:val="1F4E78"/>
          <w:sz w:val="48"/>
          <w:szCs w:val="48"/>
          <w:lang w:val="es-MX"/>
        </w:rPr>
        <w:t>POLÍTICAS DE SEGURIDAD</w:t>
      </w:r>
    </w:p>
    <w:p xmlns:wp14="http://schemas.microsoft.com/office/word/2010/wordml" w:rsidR="002F26C2" w:rsidP="74531052" w:rsidRDefault="002F26C2" w14:paraId="21038E25" wp14:textId="5E6DD663">
      <w:pPr>
        <w:jc w:val="center"/>
        <w:rPr>
          <w:rFonts w:ascii="Arial" w:hAnsi="Arial" w:eastAsia="Arial" w:cs="Arial"/>
          <w:b w:val="0"/>
          <w:bCs w:val="0"/>
          <w:i w:val="0"/>
          <w:iCs w:val="0"/>
          <w:noProof w:val="0"/>
          <w:color w:val="1F4E78"/>
          <w:sz w:val="32"/>
          <w:szCs w:val="32"/>
          <w:lang w:val="es-MX"/>
        </w:rPr>
      </w:pPr>
      <w:r w:rsidRPr="74531052" w:rsidR="237F019C">
        <w:rPr>
          <w:rFonts w:ascii="Arial" w:hAnsi="Arial" w:eastAsia="Arial" w:cs="Arial"/>
          <w:b w:val="1"/>
          <w:bCs w:val="1"/>
          <w:i w:val="0"/>
          <w:iCs w:val="0"/>
          <w:noProof w:val="0"/>
          <w:color w:val="1F4E78"/>
          <w:sz w:val="32"/>
          <w:szCs w:val="32"/>
          <w:lang w:val="es-MX"/>
        </w:rPr>
        <w:t>DEL SISTEMA DE GESTIÓN DE SEGURIDAD DE LA INFORMACIÓN</w:t>
      </w:r>
    </w:p>
    <w:p xmlns:wp14="http://schemas.microsoft.com/office/word/2010/wordml" w:rsidR="002F26C2" w:rsidP="74531052" w:rsidRDefault="002F26C2" w14:paraId="0B5BBABC" wp14:textId="3B5E1F23">
      <w:pPr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s-MX"/>
        </w:rPr>
      </w:pPr>
    </w:p>
    <w:p xmlns:wp14="http://schemas.microsoft.com/office/word/2010/wordml" w:rsidR="002F26C2" w:rsidP="74531052" w:rsidRDefault="002F26C2" w14:paraId="15FAF131" wp14:textId="5C0AE8F1">
      <w:pPr>
        <w:jc w:val="center"/>
        <w:rPr>
          <w:rFonts w:ascii="Arial" w:hAnsi="Arial" w:eastAsia="Arial" w:cs="Arial"/>
          <w:b w:val="0"/>
          <w:bCs w:val="0"/>
          <w:i w:val="0"/>
          <w:iCs w:val="0"/>
          <w:noProof w:val="0"/>
          <w:sz w:val="40"/>
          <w:szCs w:val="40"/>
          <w:lang w:val="es-MX"/>
        </w:rPr>
      </w:pPr>
      <w:r w:rsidRPr="74531052" w:rsidR="237F019C">
        <w:rPr>
          <w:rFonts w:ascii="Arial" w:hAnsi="Arial" w:eastAsia="Arial" w:cs="Arial"/>
          <w:b w:val="1"/>
          <w:bCs w:val="1"/>
          <w:i w:val="0"/>
          <w:iCs w:val="0"/>
          <w:noProof w:val="0"/>
          <w:sz w:val="40"/>
          <w:szCs w:val="40"/>
          <w:lang w:val="en-US"/>
        </w:rPr>
        <w:t>NovaRetail SpA</w:t>
      </w:r>
    </w:p>
    <w:p xmlns:wp14="http://schemas.microsoft.com/office/word/2010/wordml" w:rsidR="002F26C2" w:rsidP="74531052" w:rsidRDefault="002F26C2" w14:paraId="369EF8F6" wp14:textId="495E302F">
      <w:pPr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s-MX"/>
        </w:rPr>
      </w:pPr>
    </w:p>
    <w:p xmlns:wp14="http://schemas.microsoft.com/office/word/2010/wordml" w:rsidR="002F26C2" w:rsidP="74531052" w:rsidRDefault="002F26C2" w14:paraId="3993E956" wp14:textId="2115D48F">
      <w:pPr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s-MX"/>
        </w:rPr>
      </w:pPr>
    </w:p>
    <w:p xmlns:wp14="http://schemas.microsoft.com/office/word/2010/wordml" w:rsidR="002F26C2" w:rsidP="74531052" w:rsidRDefault="002F26C2" w14:paraId="23C3E2B0" wp14:textId="722BC325">
      <w:pPr>
        <w:jc w:val="center"/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es-MX"/>
        </w:rPr>
      </w:pPr>
      <w:r w:rsidRPr="74531052" w:rsidR="237F019C">
        <w:rPr>
          <w:rFonts w:ascii="Arial" w:hAnsi="Arial" w:eastAsia="Arial" w:cs="Arial"/>
          <w:b w:val="0"/>
          <w:bCs w:val="0"/>
          <w:i w:val="1"/>
          <w:iCs w:val="1"/>
          <w:noProof w:val="0"/>
          <w:sz w:val="24"/>
          <w:szCs w:val="24"/>
          <w:lang w:val="en-US"/>
        </w:rPr>
        <w:t>Actividad práctica - Gobernanza e Implementación de un SGSI</w:t>
      </w:r>
    </w:p>
    <w:p xmlns:wp14="http://schemas.microsoft.com/office/word/2010/wordml" w:rsidR="002F26C2" w:rsidP="74531052" w:rsidRDefault="002F26C2" w14:paraId="689ACE0F" wp14:textId="7B4359A6">
      <w:pPr>
        <w:jc w:val="center"/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es-MX"/>
        </w:rPr>
      </w:pPr>
      <w:r w:rsidRPr="74531052" w:rsidR="237F019C">
        <w:rPr>
          <w:rFonts w:ascii="Arial" w:hAnsi="Arial" w:eastAsia="Arial" w:cs="Arial"/>
          <w:b w:val="0"/>
          <w:bCs w:val="0"/>
          <w:i w:val="1"/>
          <w:iCs w:val="1"/>
          <w:noProof w:val="0"/>
          <w:sz w:val="24"/>
          <w:szCs w:val="24"/>
          <w:lang w:val="en-US"/>
        </w:rPr>
        <w:t>Asignatura: Gestión de la Ciberseguridad</w:t>
      </w:r>
    </w:p>
    <w:p xmlns:wp14="http://schemas.microsoft.com/office/word/2010/wordml" w:rsidR="002F26C2" w:rsidP="74531052" w:rsidRDefault="002F26C2" w14:paraId="74E2FF8B" wp14:textId="1B482E00">
      <w:pPr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s-MX"/>
        </w:rPr>
      </w:pPr>
    </w:p>
    <w:p xmlns:wp14="http://schemas.microsoft.com/office/word/2010/wordml" w:rsidR="002F26C2" w:rsidP="74531052" w:rsidRDefault="002F26C2" w14:paraId="7E494F14" wp14:textId="25FE7085">
      <w:pPr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s-MX"/>
        </w:rPr>
      </w:pPr>
    </w:p>
    <w:p xmlns:wp14="http://schemas.microsoft.com/office/word/2010/wordml" w:rsidR="002F26C2" w:rsidP="74531052" w:rsidRDefault="002F26C2" w14:paraId="67DF2783" wp14:textId="454D1056">
      <w:pPr>
        <w:jc w:val="center"/>
        <w:rPr>
          <w:rFonts w:ascii="Arial" w:hAnsi="Arial" w:eastAsia="Arial" w:cs="Arial"/>
          <w:b w:val="0"/>
          <w:bCs w:val="0"/>
          <w:i w:val="0"/>
          <w:iCs w:val="0"/>
          <w:noProof w:val="0"/>
          <w:color w:val="1F4E78"/>
          <w:sz w:val="26"/>
          <w:szCs w:val="26"/>
          <w:lang w:val="es-MX"/>
        </w:rPr>
      </w:pPr>
      <w:r w:rsidRPr="74531052" w:rsidR="237F019C">
        <w:rPr>
          <w:rFonts w:ascii="Arial" w:hAnsi="Arial" w:eastAsia="Arial" w:cs="Arial"/>
          <w:b w:val="1"/>
          <w:bCs w:val="1"/>
          <w:i w:val="0"/>
          <w:iCs w:val="0"/>
          <w:noProof w:val="0"/>
          <w:color w:val="1F4E78"/>
          <w:sz w:val="26"/>
          <w:szCs w:val="26"/>
          <w:lang w:val="en-US"/>
        </w:rPr>
        <w:t>Integrantes del grupo</w:t>
      </w:r>
    </w:p>
    <w:p xmlns:wp14="http://schemas.microsoft.com/office/word/2010/wordml" w:rsidR="002F26C2" w:rsidP="74531052" w:rsidRDefault="002F26C2" w14:paraId="37A7A606" wp14:textId="33EDC0AB">
      <w:pPr>
        <w:jc w:val="center"/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es-MX"/>
        </w:rPr>
      </w:pPr>
      <w:r w:rsidRPr="74531052" w:rsidR="237F019C"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en-US"/>
        </w:rPr>
        <w:t>Sergio Cubelli</w:t>
      </w:r>
    </w:p>
    <w:p xmlns:wp14="http://schemas.microsoft.com/office/word/2010/wordml" w:rsidR="002F26C2" w:rsidP="74531052" w:rsidRDefault="002F26C2" w14:paraId="68F59574" wp14:textId="0266493E">
      <w:pPr>
        <w:jc w:val="center"/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es-MX"/>
        </w:rPr>
      </w:pPr>
      <w:r w:rsidRPr="74531052" w:rsidR="237F019C"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es-MX"/>
        </w:rPr>
        <w:t>Savka Carvajal</w:t>
      </w:r>
    </w:p>
    <w:p xmlns:wp14="http://schemas.microsoft.com/office/word/2010/wordml" w:rsidR="002F26C2" w:rsidP="74531052" w:rsidRDefault="002F26C2" w14:paraId="0F790CDB" wp14:textId="6BADA76E">
      <w:pPr>
        <w:jc w:val="center"/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es-MX"/>
        </w:rPr>
      </w:pPr>
      <w:r w:rsidRPr="74531052" w:rsidR="237F019C"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en-US"/>
        </w:rPr>
        <w:t>Joaquín Zambra</w:t>
      </w:r>
    </w:p>
    <w:p xmlns:wp14="http://schemas.microsoft.com/office/word/2010/wordml" w:rsidR="002F26C2" w:rsidP="74531052" w:rsidRDefault="002F26C2" w14:paraId="41B8D487" wp14:textId="13AD049C">
      <w:pPr>
        <w:jc w:val="center"/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es-MX"/>
        </w:rPr>
      </w:pPr>
      <w:r w:rsidRPr="74531052" w:rsidR="237F019C"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es-MX"/>
        </w:rPr>
        <w:t>Alejandro Tapia</w:t>
      </w:r>
    </w:p>
    <w:p xmlns:wp14="http://schemas.microsoft.com/office/word/2010/wordml" w:rsidR="002F26C2" w:rsidP="74531052" w:rsidRDefault="002F26C2" w14:paraId="4B4E5CF8" wp14:textId="038A5BE2">
      <w:pPr>
        <w:jc w:val="center"/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es-MX"/>
        </w:rPr>
      </w:pPr>
      <w:r w:rsidRPr="74531052" w:rsidR="237F019C"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es-MX"/>
        </w:rPr>
        <w:t>Filippo Moreno</w:t>
      </w:r>
    </w:p>
    <w:p xmlns:wp14="http://schemas.microsoft.com/office/word/2010/wordml" w:rsidR="002F26C2" w:rsidP="74531052" w:rsidRDefault="002F26C2" w14:paraId="367A758C" wp14:textId="0D53EAE0">
      <w:pPr>
        <w:pStyle w:val="Normal"/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s-MX"/>
        </w:rPr>
      </w:pPr>
    </w:p>
    <w:p xmlns:wp14="http://schemas.microsoft.com/office/word/2010/wordml" w:rsidR="002F26C2" w:rsidP="74531052" w:rsidRDefault="002F26C2" w14:paraId="4EAFE163" wp14:textId="7D22F2BF">
      <w:pPr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s-MX"/>
        </w:rPr>
      </w:pPr>
    </w:p>
    <w:p xmlns:wp14="http://schemas.microsoft.com/office/word/2010/wordml" w:rsidR="002F26C2" w:rsidP="74531052" w:rsidRDefault="002F26C2" w14:paraId="7DF1C476" wp14:textId="2E9D2C15">
      <w:pPr>
        <w:rPr>
          <w:rFonts w:ascii="Arial" w:hAnsi="Arial" w:eastAsia="Arial" w:cs="Arial"/>
          <w:b w:val="0"/>
          <w:bCs w:val="0"/>
          <w:i w:val="0"/>
          <w:iCs w:val="0"/>
          <w:noProof w:val="0"/>
          <w:sz w:val="22"/>
          <w:szCs w:val="22"/>
          <w:lang w:val="es-MX"/>
        </w:rPr>
      </w:pPr>
    </w:p>
    <w:tbl>
      <w:tblPr>
        <w:tblStyle w:val="Tablanormal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6A0" w:firstRow="1" w:lastRow="0" w:firstColumn="1" w:lastColumn="0" w:noHBand="1" w:noVBand="1"/>
      </w:tblPr>
      <w:tblGrid>
        <w:gridCol w:w="2685"/>
        <w:gridCol w:w="5085"/>
      </w:tblGrid>
      <w:tr w:rsidR="74531052" w:rsidTr="74531052" w14:paraId="3E7268CD">
        <w:trPr>
          <w:trHeight w:val="300"/>
        </w:trPr>
        <w:tc>
          <w:tcPr>
            <w:tcW w:w="2685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color="auto" w:fill="D9EAF7"/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74531052" w:rsidP="74531052" w:rsidRDefault="74531052" w14:paraId="72E33E33" w14:textId="78F29529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74531052" w:rsidR="74531052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0"/>
                <w:szCs w:val="20"/>
              </w:rPr>
              <w:t>Código del conjunto</w:t>
            </w:r>
          </w:p>
        </w:tc>
        <w:tc>
          <w:tcPr>
            <w:tcW w:w="5085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74531052" w:rsidP="74531052" w:rsidRDefault="74531052" w14:paraId="1B0354FC" w14:textId="2D6C38EA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74531052" w:rsidR="74531052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  <w:t>POL-SGSI-01 a POL-SGSI-15</w:t>
            </w:r>
          </w:p>
        </w:tc>
      </w:tr>
      <w:tr w:rsidR="74531052" w:rsidTr="74531052" w14:paraId="04F2D6C3">
        <w:trPr>
          <w:trHeight w:val="300"/>
        </w:trPr>
        <w:tc>
          <w:tcPr>
            <w:tcW w:w="2685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color="auto" w:fill="D9EAF7"/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74531052" w:rsidP="74531052" w:rsidRDefault="74531052" w14:paraId="3C7F0B28" w14:textId="44612A48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74531052" w:rsidR="74531052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0"/>
                <w:szCs w:val="20"/>
                <w:lang w:val="en-US"/>
              </w:rPr>
              <w:t>Fecha de emisión</w:t>
            </w:r>
          </w:p>
        </w:tc>
        <w:tc>
          <w:tcPr>
            <w:tcW w:w="5085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74531052" w:rsidP="74531052" w:rsidRDefault="74531052" w14:paraId="63C7C7F5" w14:textId="0BECA382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74531052" w:rsidR="74531052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  <w:t>22-04-2026</w:t>
            </w:r>
          </w:p>
        </w:tc>
      </w:tr>
      <w:tr w:rsidR="74531052" w:rsidTr="74531052" w14:paraId="5B5BE074">
        <w:trPr>
          <w:trHeight w:val="300"/>
        </w:trPr>
        <w:tc>
          <w:tcPr>
            <w:tcW w:w="2685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color="auto" w:fill="D9EAF7"/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74531052" w:rsidP="74531052" w:rsidRDefault="74531052" w14:paraId="21489FD5" w14:textId="483A1331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74531052" w:rsidR="74531052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0"/>
                <w:szCs w:val="20"/>
                <w:lang w:val="en-US"/>
              </w:rPr>
              <w:t>Versión</w:t>
            </w:r>
          </w:p>
        </w:tc>
        <w:tc>
          <w:tcPr>
            <w:tcW w:w="5085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74531052" w:rsidP="74531052" w:rsidRDefault="74531052" w14:paraId="57E4F8FF" w14:textId="25A93118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74531052" w:rsidR="74531052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  <w:t>1.0</w:t>
            </w:r>
          </w:p>
        </w:tc>
      </w:tr>
      <w:tr w:rsidR="74531052" w:rsidTr="74531052" w14:paraId="3AE67107">
        <w:trPr>
          <w:trHeight w:val="300"/>
        </w:trPr>
        <w:tc>
          <w:tcPr>
            <w:tcW w:w="2685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color="auto" w:fill="D9EAF7"/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74531052" w:rsidP="74531052" w:rsidRDefault="74531052" w14:paraId="16A96D5D" w14:textId="6121C8E2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74531052" w:rsidR="74531052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0"/>
                <w:szCs w:val="20"/>
              </w:rPr>
              <w:t>Estado</w:t>
            </w:r>
          </w:p>
        </w:tc>
        <w:tc>
          <w:tcPr>
            <w:tcW w:w="5085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74531052" w:rsidP="74531052" w:rsidRDefault="74531052" w14:paraId="42B8919E" w14:textId="64CB9BFB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74531052" w:rsidR="74531052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Aprobado</w:t>
            </w:r>
          </w:p>
        </w:tc>
      </w:tr>
      <w:tr w:rsidR="74531052" w:rsidTr="74531052" w14:paraId="1E40B64B">
        <w:trPr>
          <w:trHeight w:val="300"/>
        </w:trPr>
        <w:tc>
          <w:tcPr>
            <w:tcW w:w="2685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shd w:val="clear" w:color="auto" w:fill="D9EAF7"/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74531052" w:rsidP="74531052" w:rsidRDefault="74531052" w14:paraId="44E55BE6" w14:textId="5CD90121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74531052" w:rsidR="74531052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0"/>
                <w:szCs w:val="20"/>
                <w:lang w:val="en-US"/>
              </w:rPr>
              <w:t>Clasificación</w:t>
            </w:r>
          </w:p>
        </w:tc>
        <w:tc>
          <w:tcPr>
            <w:tcW w:w="5085" w:type="dxa"/>
            <w:tcBorders>
              <w:top w:val="single" w:color="999999" w:sz="6"/>
              <w:left w:val="single" w:color="999999" w:sz="6"/>
              <w:bottom w:val="single" w:color="999999" w:sz="6"/>
              <w:right w:val="single" w:color="999999" w:sz="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74531052" w:rsidP="74531052" w:rsidRDefault="74531052" w14:paraId="69847414" w14:textId="41AA6031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74531052" w:rsidR="74531052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Interno</w:t>
            </w:r>
          </w:p>
        </w:tc>
      </w:tr>
    </w:tbl>
    <w:p xmlns:wp14="http://schemas.microsoft.com/office/word/2010/wordml" w:rsidR="002F26C2" w:rsidRDefault="002F26C2" w14:paraId="672A6659" wp14:textId="57160358"/>
    <w:p w:rsidR="74531052" w:rsidRDefault="74531052" w14:paraId="49BD9531" w14:textId="22D566FA"/>
    <w:p xmlns:wp14="http://schemas.microsoft.com/office/word/2010/wordml" w:rsidP="23D6E278" wp14:paraId="759A24E6" wp14:textId="10EC07A8">
      <w:pPr>
        <w:spacing w:before="280" w:after="200"/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1F4E78"/>
          <w:sz w:val="30"/>
          <w:szCs w:val="30"/>
          <w:lang w:val="es-ES"/>
        </w:rPr>
      </w:pPr>
      <w:r w:rsidRPr="23D6E278" w:rsidR="5707E763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1F4E78"/>
          <w:sz w:val="30"/>
          <w:szCs w:val="30"/>
          <w:lang w:val="en-US"/>
        </w:rPr>
        <w:t>POL-SGSI-10 — Política de manejo de información y clasificación</w:t>
      </w:r>
    </w:p>
    <w:p xmlns:wp14="http://schemas.microsoft.com/office/word/2010/wordml" w:rsidP="23D6E278" wp14:paraId="077BC243" wp14:textId="3DCE00AF">
      <w:pPr>
        <w:spacing w:after="12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555555"/>
          <w:sz w:val="22"/>
          <w:szCs w:val="22"/>
          <w:lang w:val="es-ES"/>
        </w:rPr>
      </w:pPr>
      <w:r w:rsidRPr="23D6E278" w:rsidR="5707E763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noProof w:val="0"/>
          <w:color w:val="555555"/>
          <w:sz w:val="22"/>
          <w:szCs w:val="22"/>
          <w:lang w:val="en-US"/>
        </w:rPr>
        <w:t>Política de seguridad del SGSI de NovaRetail SpA.</w:t>
      </w:r>
    </w:p>
    <w:p xmlns:wp14="http://schemas.microsoft.com/office/word/2010/wordml" w:rsidP="23D6E278" wp14:paraId="73D62B5A" wp14:textId="07121A99">
      <w:pP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s-ES"/>
        </w:rPr>
      </w:pPr>
    </w:p>
    <w:p xmlns:wp14="http://schemas.microsoft.com/office/word/2010/wordml" w:rsidP="23D6E278" wp14:paraId="6468914F" wp14:textId="601A997A">
      <w:pPr>
        <w:spacing w:before="200" w:after="120"/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1F4E78"/>
          <w:sz w:val="24"/>
          <w:szCs w:val="24"/>
          <w:lang w:val="es-ES"/>
        </w:rPr>
      </w:pPr>
      <w:r w:rsidRPr="23D6E278" w:rsidR="5707E763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1F4E78"/>
          <w:sz w:val="24"/>
          <w:szCs w:val="24"/>
          <w:lang w:val="es-ES"/>
        </w:rPr>
        <w:t>1. Control documental</w:t>
      </w:r>
    </w:p>
    <w:tbl>
      <w:tblPr>
        <w:tblStyle w:val="TableNormal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6A0" w:firstRow="1" w:lastRow="0" w:firstColumn="1" w:lastColumn="0" w:noHBand="1" w:noVBand="1"/>
      </w:tblPr>
      <w:tblGrid>
        <w:gridCol w:w="2340"/>
        <w:gridCol w:w="2340"/>
        <w:gridCol w:w="2340"/>
        <w:gridCol w:w="2340"/>
      </w:tblGrid>
      <w:tr w:rsidR="23D6E278" w:rsidTr="23D6E278" w14:paraId="71D24BFA">
        <w:trPr>
          <w:trHeight w:val="300"/>
        </w:trPr>
        <w:tc>
          <w:tcPr>
            <w:tcW w:w="234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val="clear" w:color="auto" w:fill="D9EAF7"/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23D6E278" w:rsidP="23D6E278" w:rsidRDefault="23D6E278" w14:paraId="369FC3BE" w14:textId="4E30971D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23D6E278" w:rsidR="23D6E278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0"/>
                <w:szCs w:val="20"/>
              </w:rPr>
              <w:t>Código</w:t>
            </w:r>
          </w:p>
        </w:tc>
        <w:tc>
          <w:tcPr>
            <w:tcW w:w="234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23D6E278" w:rsidP="23D6E278" w:rsidRDefault="23D6E278" w14:paraId="1C89374A" w14:textId="43706494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23D6E278" w:rsidR="23D6E278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  <w:t>POL-SGSI-10</w:t>
            </w:r>
          </w:p>
        </w:tc>
        <w:tc>
          <w:tcPr>
            <w:tcW w:w="234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val="clear" w:color="auto" w:fill="D9EAF7"/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23D6E278" w:rsidP="23D6E278" w:rsidRDefault="23D6E278" w14:paraId="514EAB6B" w14:textId="52241494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23D6E278" w:rsidR="23D6E278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0"/>
                <w:szCs w:val="20"/>
                <w:lang w:val="en-US"/>
              </w:rPr>
              <w:t>Versión</w:t>
            </w:r>
          </w:p>
        </w:tc>
        <w:tc>
          <w:tcPr>
            <w:tcW w:w="234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23D6E278" w:rsidP="23D6E278" w:rsidRDefault="23D6E278" w14:paraId="0135A26B" w14:textId="3F13C047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23D6E278" w:rsidR="23D6E278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  <w:t>1.0</w:t>
            </w:r>
          </w:p>
        </w:tc>
      </w:tr>
      <w:tr w:rsidR="23D6E278" w:rsidTr="23D6E278" w14:paraId="0CCB6121">
        <w:trPr>
          <w:trHeight w:val="300"/>
        </w:trPr>
        <w:tc>
          <w:tcPr>
            <w:tcW w:w="234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val="clear" w:color="auto" w:fill="D9EAF7"/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23D6E278" w:rsidP="23D6E278" w:rsidRDefault="23D6E278" w14:paraId="21635DB6" w14:textId="305FD427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23D6E278" w:rsidR="23D6E278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0"/>
                <w:szCs w:val="20"/>
                <w:lang w:val="en-US"/>
              </w:rPr>
              <w:t>Fecha de emisión</w:t>
            </w:r>
          </w:p>
        </w:tc>
        <w:tc>
          <w:tcPr>
            <w:tcW w:w="234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23D6E278" w:rsidP="23D6E278" w:rsidRDefault="23D6E278" w14:paraId="6D9F59F2" w14:textId="4B74FEE5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23D6E278" w:rsidR="23D6E278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  <w:t>22-04-2026</w:t>
            </w:r>
          </w:p>
        </w:tc>
        <w:tc>
          <w:tcPr>
            <w:tcW w:w="234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val="clear" w:color="auto" w:fill="D9EAF7"/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23D6E278" w:rsidP="23D6E278" w:rsidRDefault="23D6E278" w14:paraId="54581DE5" w14:textId="6C375666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23D6E278" w:rsidR="23D6E278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0"/>
                <w:szCs w:val="20"/>
                <w:lang w:val="en-US"/>
              </w:rPr>
              <w:t>Clasificación</w:t>
            </w:r>
          </w:p>
        </w:tc>
        <w:tc>
          <w:tcPr>
            <w:tcW w:w="234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23D6E278" w:rsidP="23D6E278" w:rsidRDefault="23D6E278" w14:paraId="7588B95C" w14:textId="17098E85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23D6E278" w:rsidR="23D6E278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Interno</w:t>
            </w:r>
          </w:p>
        </w:tc>
      </w:tr>
      <w:tr w:rsidR="23D6E278" w:rsidTr="23D6E278" w14:paraId="182C37D2">
        <w:trPr>
          <w:trHeight w:val="300"/>
        </w:trPr>
        <w:tc>
          <w:tcPr>
            <w:tcW w:w="234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val="clear" w:color="auto" w:fill="D9EAF7"/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23D6E278" w:rsidP="23D6E278" w:rsidRDefault="23D6E278" w14:paraId="0840C994" w14:textId="7F59F029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23D6E278" w:rsidR="23D6E278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0"/>
                <w:szCs w:val="20"/>
                <w:lang w:val="en-US"/>
              </w:rPr>
              <w:t>Elaborado por</w:t>
            </w:r>
          </w:p>
        </w:tc>
        <w:tc>
          <w:tcPr>
            <w:tcW w:w="234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23D6E278" w:rsidP="23D6E278" w:rsidRDefault="23D6E278" w14:paraId="31A53773" w14:textId="0AA79BF4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23D6E278" w:rsidR="23D6E278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Equipo SGSI NovaRetail</w:t>
            </w:r>
          </w:p>
        </w:tc>
        <w:tc>
          <w:tcPr>
            <w:tcW w:w="234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val="clear" w:color="auto" w:fill="D9EAF7"/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23D6E278" w:rsidP="23D6E278" w:rsidRDefault="23D6E278" w14:paraId="53CF9B2A" w14:textId="3E38C2C2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23D6E278" w:rsidR="23D6E278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0"/>
                <w:szCs w:val="20"/>
                <w:lang w:val="en-US"/>
              </w:rPr>
              <w:t>Revisado por</w:t>
            </w:r>
          </w:p>
        </w:tc>
        <w:tc>
          <w:tcPr>
            <w:tcW w:w="234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23D6E278" w:rsidP="23D6E278" w:rsidRDefault="23D6E278" w14:paraId="7399FCDD" w14:textId="5E0AE894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23D6E278" w:rsidR="23D6E278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  <w:t>CISO</w:t>
            </w:r>
          </w:p>
        </w:tc>
      </w:tr>
      <w:tr w:rsidR="23D6E278" w:rsidTr="23D6E278" w14:paraId="39156564">
        <w:trPr>
          <w:trHeight w:val="300"/>
        </w:trPr>
        <w:tc>
          <w:tcPr>
            <w:tcW w:w="234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val="clear" w:color="auto" w:fill="D9EAF7"/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23D6E278" w:rsidP="23D6E278" w:rsidRDefault="23D6E278" w14:paraId="67B42EBD" w14:textId="2DF7E698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23D6E278" w:rsidR="23D6E278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0"/>
                <w:szCs w:val="20"/>
                <w:lang w:val="en-US"/>
              </w:rPr>
              <w:t>Aprobado por</w:t>
            </w:r>
          </w:p>
        </w:tc>
        <w:tc>
          <w:tcPr>
            <w:tcW w:w="234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23D6E278" w:rsidP="23D6E278" w:rsidRDefault="23D6E278" w14:paraId="3AD7BF19" w14:textId="40206130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23D6E278" w:rsidR="23D6E278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Gerencia General</w:t>
            </w:r>
          </w:p>
        </w:tc>
        <w:tc>
          <w:tcPr>
            <w:tcW w:w="234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val="clear" w:color="auto" w:fill="D9EAF7"/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23D6E278" w:rsidP="23D6E278" w:rsidRDefault="23D6E278" w14:paraId="79310628" w14:textId="4ACED5BB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23D6E278" w:rsidR="23D6E278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0"/>
                <w:szCs w:val="20"/>
                <w:lang w:val="en-US"/>
              </w:rPr>
              <w:t>Próxima revisión</w:t>
            </w:r>
          </w:p>
        </w:tc>
        <w:tc>
          <w:tcPr>
            <w:tcW w:w="234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23D6E278" w:rsidP="23D6E278" w:rsidRDefault="23D6E278" w14:paraId="1E16C3C3" w14:textId="79DD65D6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23D6E278" w:rsidR="23D6E278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  <w:t>22-04-2027</w:t>
            </w:r>
          </w:p>
        </w:tc>
      </w:tr>
    </w:tbl>
    <w:p xmlns:wp14="http://schemas.microsoft.com/office/word/2010/wordml" w:rsidP="23D6E278" wp14:paraId="1B78217F" wp14:textId="6E46DFC4">
      <w:pPr>
        <w:bidi w:val="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s-ES"/>
        </w:rPr>
      </w:pPr>
    </w:p>
    <w:p xmlns:wp14="http://schemas.microsoft.com/office/word/2010/wordml" w:rsidP="23D6E278" wp14:paraId="7FB5915E" wp14:textId="29FFC129">
      <w:pPr>
        <w:bidi w:val="0"/>
        <w:spacing w:before="200" w:after="120"/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1F4E78"/>
          <w:sz w:val="24"/>
          <w:szCs w:val="24"/>
          <w:lang w:val="es-ES"/>
        </w:rPr>
      </w:pPr>
      <w:r w:rsidRPr="23D6E278" w:rsidR="5707E763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1F4E78"/>
          <w:sz w:val="24"/>
          <w:szCs w:val="24"/>
          <w:lang w:val="en-US"/>
        </w:rPr>
        <w:t>2. Objetivo</w:t>
      </w:r>
    </w:p>
    <w:p xmlns:wp14="http://schemas.microsoft.com/office/word/2010/wordml" w:rsidP="23D6E278" wp14:paraId="6AEF6286" wp14:textId="7264EB1A">
      <w:pPr>
        <w:bidi w:val="0"/>
        <w:spacing w:after="12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s-ES"/>
        </w:rPr>
      </w:pPr>
      <w:r w:rsidRPr="23D6E278" w:rsidR="5707E763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  <w:t>Establecer criterios uniformes para la clasificación, etiquetado, almacenamiento, transmisión, acceso y eliminación segura de la información que NovaRetail SpA genera, procesa o custodia, protegiendo su confidencialidad, integridad y disponibilidad.</w:t>
      </w:r>
    </w:p>
    <w:p xmlns:wp14="http://schemas.microsoft.com/office/word/2010/wordml" w:rsidP="23D6E278" wp14:paraId="49AD4EF2" wp14:textId="78502609">
      <w:pPr>
        <w:bidi w:val="0"/>
        <w:spacing w:before="200" w:after="120"/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1F4E78"/>
          <w:sz w:val="24"/>
          <w:szCs w:val="24"/>
          <w:lang w:val="es-ES"/>
        </w:rPr>
      </w:pPr>
      <w:r w:rsidRPr="23D6E278" w:rsidR="5707E763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1F4E78"/>
          <w:sz w:val="24"/>
          <w:szCs w:val="24"/>
          <w:lang w:val="en-US"/>
        </w:rPr>
        <w:t>3. Alcance</w:t>
      </w:r>
    </w:p>
    <w:p xmlns:wp14="http://schemas.microsoft.com/office/word/2010/wordml" w:rsidP="23D6E278" wp14:paraId="0B02249F" wp14:textId="3D43D94E">
      <w:pPr>
        <w:bidi w:val="0"/>
        <w:spacing w:after="12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s-ES"/>
        </w:rPr>
      </w:pPr>
      <w:r w:rsidRPr="23D6E278" w:rsidR="5707E763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  <w:t>Aplica a toda la información de NovaRetail SpA, en cualquier formato (digital o físico) y en todo su ciclo de vida, incluyendo datos de clientes, información financiera, credenciales, código fuente, contratos y registros operacionales.</w:t>
      </w:r>
    </w:p>
    <w:p xmlns:wp14="http://schemas.microsoft.com/office/word/2010/wordml" w:rsidP="23D6E278" wp14:paraId="0963F83A" wp14:textId="2D05DEA9">
      <w:pPr>
        <w:bidi w:val="0"/>
        <w:spacing w:before="200" w:after="120"/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1F4E78"/>
          <w:sz w:val="24"/>
          <w:szCs w:val="24"/>
          <w:lang w:val="es-ES"/>
        </w:rPr>
      </w:pPr>
      <w:r w:rsidRPr="23D6E278" w:rsidR="5707E763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1F4E78"/>
          <w:sz w:val="24"/>
          <w:szCs w:val="24"/>
          <w:lang w:val="en-US"/>
        </w:rPr>
        <w:t>4. Roles y responsabilidades</w:t>
      </w:r>
    </w:p>
    <w:p xmlns:wp14="http://schemas.microsoft.com/office/word/2010/wordml" w:rsidP="23D6E278" wp14:paraId="309A20BC" wp14:textId="77D6725D">
      <w:pPr>
        <w:bidi w:val="0"/>
        <w:spacing w:after="12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s-ES"/>
        </w:rPr>
      </w:pPr>
      <w:r w:rsidRPr="23D6E278" w:rsidR="5707E763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  <w:t>Los propietarios de información clasifican sus activos. El CISO define los criterios y audita su aplicación. La Gerencia TI implementa los controles técnicos (cifrado, enmascaramiento, eliminación segura). Los usuarios aplican las reglas de manejo según la clasificación.</w:t>
      </w:r>
    </w:p>
    <w:p xmlns:wp14="http://schemas.microsoft.com/office/word/2010/wordml" w:rsidP="23D6E278" wp14:paraId="55C5A2F9" wp14:textId="3299D4E0">
      <w:pPr>
        <w:bidi w:val="0"/>
        <w:spacing w:before="200" w:after="120"/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1F4E78"/>
          <w:sz w:val="24"/>
          <w:szCs w:val="24"/>
          <w:lang w:val="es-ES"/>
        </w:rPr>
      </w:pPr>
      <w:r w:rsidRPr="23D6E278" w:rsidR="5707E763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1F4E78"/>
          <w:sz w:val="24"/>
          <w:szCs w:val="24"/>
          <w:lang w:val="en-US"/>
        </w:rPr>
        <w:t>5. Lineamientos de la política</w:t>
      </w:r>
    </w:p>
    <w:p xmlns:wp14="http://schemas.microsoft.com/office/word/2010/wordml" w:rsidP="23D6E278" wp14:paraId="5AB7651A" wp14:textId="1582A8B6">
      <w:pPr>
        <w:pStyle w:val="ListParagraph"/>
        <w:numPr>
          <w:ilvl w:val="0"/>
          <w:numId w:val="1"/>
        </w:numPr>
        <w:bidi w:val="0"/>
        <w:spacing w:after="6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s-ES"/>
        </w:rPr>
      </w:pPr>
      <w:r w:rsidRPr="23D6E278" w:rsidR="5707E763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  <w:t>Se definen cuatro niveles de clasificación: Pública, Interna, Confidencial y Secreta.</w:t>
      </w:r>
    </w:p>
    <w:p xmlns:wp14="http://schemas.microsoft.com/office/word/2010/wordml" w:rsidP="23D6E278" wp14:paraId="38E0EE3C" wp14:textId="3AB3B52D">
      <w:pPr>
        <w:pStyle w:val="ListParagraph"/>
        <w:numPr>
          <w:ilvl w:val="0"/>
          <w:numId w:val="1"/>
        </w:numPr>
        <w:bidi w:val="0"/>
        <w:spacing w:after="6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s-ES"/>
        </w:rPr>
      </w:pPr>
      <w:r w:rsidRPr="23D6E278" w:rsidR="5707E763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  <w:t>Los datos personales de clientes (Ley N° 19.628) y la información dentro del alcance PCI se clasifican como Confidencial, como mínimo.</w:t>
      </w:r>
    </w:p>
    <w:p xmlns:wp14="http://schemas.microsoft.com/office/word/2010/wordml" w:rsidP="23D6E278" wp14:paraId="77EF2FC6" wp14:textId="4F56288B">
      <w:pPr>
        <w:pStyle w:val="ListParagraph"/>
        <w:numPr>
          <w:ilvl w:val="0"/>
          <w:numId w:val="1"/>
        </w:numPr>
        <w:bidi w:val="0"/>
        <w:spacing w:after="6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s-ES"/>
        </w:rPr>
      </w:pPr>
      <w:r w:rsidRPr="23D6E278" w:rsidR="5707E763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  <w:t>Las credenciales, llaves criptográficas, contraseñas y secretos de API se clasifican siempre como Secreta.</w:t>
      </w:r>
    </w:p>
    <w:p xmlns:wp14="http://schemas.microsoft.com/office/word/2010/wordml" w:rsidP="23D6E278" wp14:paraId="6D016EDD" wp14:textId="25D4A434">
      <w:pPr>
        <w:pStyle w:val="ListParagraph"/>
        <w:numPr>
          <w:ilvl w:val="0"/>
          <w:numId w:val="1"/>
        </w:numPr>
        <w:bidi w:val="0"/>
        <w:spacing w:after="6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s-ES"/>
        </w:rPr>
      </w:pPr>
      <w:r w:rsidRPr="23D6E278" w:rsidR="5707E763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  <w:t>La información Confidencial o Secreta debe etiquetarse de forma visible (encabezado, pie o marca de agua) en los documentos.</w:t>
      </w:r>
    </w:p>
    <w:p xmlns:wp14="http://schemas.microsoft.com/office/word/2010/wordml" w:rsidP="23D6E278" wp14:paraId="194C9B36" wp14:textId="5DAE6EF5">
      <w:pPr>
        <w:pStyle w:val="ListParagraph"/>
        <w:numPr>
          <w:ilvl w:val="0"/>
          <w:numId w:val="1"/>
        </w:numPr>
        <w:bidi w:val="0"/>
        <w:spacing w:after="6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s-ES"/>
        </w:rPr>
      </w:pPr>
      <w:r w:rsidRPr="23D6E278" w:rsidR="5707E763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  <w:t>La transmisión de información Confidencial o superior debe realizarse por canales cifrados (TLS 1.2 o superior).</w:t>
      </w:r>
    </w:p>
    <w:p xmlns:wp14="http://schemas.microsoft.com/office/word/2010/wordml" w:rsidP="23D6E278" wp14:paraId="464B9B63" wp14:textId="5F162BEA">
      <w:pPr>
        <w:pStyle w:val="ListParagraph"/>
        <w:numPr>
          <w:ilvl w:val="0"/>
          <w:numId w:val="1"/>
        </w:numPr>
        <w:bidi w:val="0"/>
        <w:spacing w:after="6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s-ES"/>
        </w:rPr>
      </w:pPr>
      <w:r w:rsidRPr="23D6E278" w:rsidR="5707E763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  <w:t>Queda prohibido el uso de datos reales de producción en ambientes de desarrollo o pruebas; se deben utilizar datos sintéticos o enmascarados.</w:t>
      </w:r>
    </w:p>
    <w:p xmlns:wp14="http://schemas.microsoft.com/office/word/2010/wordml" w:rsidP="23D6E278" wp14:paraId="0FCC0376" wp14:textId="24D9A5AD">
      <w:pPr>
        <w:pStyle w:val="ListParagraph"/>
        <w:numPr>
          <w:ilvl w:val="0"/>
          <w:numId w:val="1"/>
        </w:numPr>
        <w:bidi w:val="0"/>
        <w:spacing w:after="6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s-ES"/>
        </w:rPr>
      </w:pPr>
      <w:r w:rsidRPr="23D6E278" w:rsidR="5707E763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  <w:t>La eliminación de información sensible al final de su ciclo de vida debe realizarse mediante destrucción física o borrado seguro certificado, dejando evidencia.</w:t>
      </w:r>
    </w:p>
    <w:p xmlns:wp14="http://schemas.microsoft.com/office/word/2010/wordml" w:rsidP="23D6E278" wp14:paraId="6D7F3E70" wp14:textId="30019019">
      <w:pPr>
        <w:bidi w:val="0"/>
        <w:spacing w:before="200" w:after="120"/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1F4E78"/>
          <w:sz w:val="24"/>
          <w:szCs w:val="24"/>
          <w:lang w:val="es-ES"/>
        </w:rPr>
      </w:pPr>
      <w:r w:rsidRPr="23D6E278" w:rsidR="5707E763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1F4E78"/>
          <w:sz w:val="24"/>
          <w:szCs w:val="24"/>
          <w:lang w:val="en-US"/>
        </w:rPr>
        <w:t>6. Incumplimientos</w:t>
      </w:r>
    </w:p>
    <w:p xmlns:wp14="http://schemas.microsoft.com/office/word/2010/wordml" w:rsidP="23D6E278" wp14:paraId="74D4CD19" wp14:textId="656A05CE">
      <w:pPr>
        <w:bidi w:val="0"/>
        <w:spacing w:after="12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s-ES"/>
        </w:rPr>
      </w:pPr>
      <w:r w:rsidRPr="23D6E278" w:rsidR="5707E763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  <w:t>Todo incumplimiento a esta política deberá ser reportado al CISO y gestionado conforme al procedimiento interno de gestión de incidentes y al reglamento interno de NovaRetail SpA. Puede dar origen a medidas disciplinarias según la normativa laboral aplicable.</w:t>
      </w:r>
    </w:p>
    <w:p xmlns:wp14="http://schemas.microsoft.com/office/word/2010/wordml" w:rsidP="23D6E278" wp14:paraId="0CF3B39D" wp14:textId="0048123B">
      <w:pPr>
        <w:bidi w:val="0"/>
        <w:spacing w:before="200" w:after="120"/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1F4E78"/>
          <w:sz w:val="24"/>
          <w:szCs w:val="24"/>
          <w:lang w:val="es-ES"/>
        </w:rPr>
      </w:pPr>
      <w:r w:rsidRPr="23D6E278" w:rsidR="5707E763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1F4E78"/>
          <w:sz w:val="24"/>
          <w:szCs w:val="24"/>
          <w:lang w:val="en-US"/>
        </w:rPr>
        <w:t>7. Documentos relacionados</w:t>
      </w:r>
    </w:p>
    <w:p>
      <w:r>
        <w:rPr>
          <w:b/>
        </w:rPr>
        <w:t xml:space="preserve">Procedimiento(s) vinculado(s): </w:t>
      </w:r>
      <w:hyperlink r:id="rIdLnk1" w:history="1">
        <w:r>
          <w:rPr>
            <w:color w:val="0563C1"/>
            <w:u w:val="single"/>
          </w:rPr>
          <w:t xml:space="preserve">PROC-SGSI-12 — Procedimiento de retención y eliminación segura</w:t>
        </w:r>
      </w:hyperlink>
    </w:p>
    <w:p xmlns:wp14="http://schemas.microsoft.com/office/word/2010/wordml" w:rsidP="23D6E278" wp14:paraId="3F317581" wp14:textId="01E7C7AB">
      <w:pPr>
        <w:bidi w:val="0"/>
        <w:spacing w:after="12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s-ES"/>
        </w:rPr>
      </w:pPr>
      <w:r w:rsidRPr="23D6E278" w:rsidR="5707E763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  <w:t>SoA – controles 5.12, 5.13, 5.14, 8.10, 8.11, 8.12, 8.33; Matriz de riesgos (R-02, R-07, R-08, R-15); Política de control de acceso (POL-SGSI-01); Procedimiento de retención y eliminación segura.</w:t>
      </w:r>
    </w:p>
    <w:p xmlns:wp14="http://schemas.microsoft.com/office/word/2010/wordml" w:rsidP="23D6E278" wp14:paraId="19302A81" wp14:textId="4447B753">
      <w:pPr>
        <w:bidi w:val="0"/>
        <w:spacing w:before="200" w:after="120"/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1F4E78"/>
          <w:sz w:val="24"/>
          <w:szCs w:val="24"/>
          <w:lang w:val="es-ES"/>
        </w:rPr>
      </w:pPr>
      <w:r w:rsidRPr="23D6E278" w:rsidR="5707E763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1F4E78"/>
          <w:sz w:val="24"/>
          <w:szCs w:val="24"/>
          <w:lang w:val="en-US"/>
        </w:rPr>
        <w:t>8. Control de cambios</w:t>
      </w:r>
    </w:p>
    <w:tbl>
      <w:tblPr>
        <w:tblStyle w:val="TableNormal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6A0" w:firstRow="1" w:lastRow="0" w:firstColumn="1" w:lastColumn="0" w:noHBand="1" w:noVBand="1"/>
      </w:tblPr>
      <w:tblGrid>
        <w:gridCol w:w="1395"/>
        <w:gridCol w:w="1860"/>
        <w:gridCol w:w="4200"/>
        <w:gridCol w:w="1860"/>
      </w:tblGrid>
      <w:tr w:rsidR="23D6E278" w:rsidTr="23D6E278" w14:paraId="630810E2">
        <w:trPr>
          <w:trHeight w:val="300"/>
        </w:trPr>
        <w:tc>
          <w:tcPr>
            <w:tcW w:w="1395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val="clear" w:color="auto" w:fill="D9EAF7"/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23D6E278" w:rsidP="23D6E278" w:rsidRDefault="23D6E278" w14:paraId="23DEB985" w14:textId="10BBAA94">
            <w:pPr>
              <w:bidi w:val="0"/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23D6E278" w:rsidR="23D6E278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0"/>
                <w:szCs w:val="20"/>
                <w:lang w:val="en-US"/>
              </w:rPr>
              <w:t>Versión</w:t>
            </w:r>
          </w:p>
        </w:tc>
        <w:tc>
          <w:tcPr>
            <w:tcW w:w="186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val="clear" w:color="auto" w:fill="D9EAF7"/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23D6E278" w:rsidP="23D6E278" w:rsidRDefault="23D6E278" w14:paraId="32773267" w14:textId="4AF7EACB">
            <w:pPr>
              <w:bidi w:val="0"/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23D6E278" w:rsidR="23D6E278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0"/>
                <w:szCs w:val="20"/>
                <w:lang w:val="en-US"/>
              </w:rPr>
              <w:t>Fecha</w:t>
            </w:r>
          </w:p>
        </w:tc>
        <w:tc>
          <w:tcPr>
            <w:tcW w:w="420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val="clear" w:color="auto" w:fill="D9EAF7"/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23D6E278" w:rsidP="23D6E278" w:rsidRDefault="23D6E278" w14:paraId="10A7E473" w14:textId="12773351">
            <w:pPr>
              <w:bidi w:val="0"/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23D6E278" w:rsidR="23D6E278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0"/>
                <w:szCs w:val="20"/>
                <w:lang w:val="en-US"/>
              </w:rPr>
              <w:t>Descripción del cambio</w:t>
            </w:r>
          </w:p>
        </w:tc>
        <w:tc>
          <w:tcPr>
            <w:tcW w:w="186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val="clear" w:color="auto" w:fill="D9EAF7"/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23D6E278" w:rsidP="23D6E278" w:rsidRDefault="23D6E278" w14:paraId="0331A60D" w14:textId="08D9E5D6">
            <w:pPr>
              <w:bidi w:val="0"/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23D6E278" w:rsidR="23D6E278">
              <w:rPr>
                <w:rFonts w:ascii="Arial" w:hAnsi="Arial" w:eastAsia="Arial" w:cs="Arial"/>
                <w:b w:val="1"/>
                <w:bCs w:val="1"/>
                <w:i w:val="0"/>
                <w:iCs w:val="0"/>
                <w:sz w:val="20"/>
                <w:szCs w:val="20"/>
                <w:lang w:val="en-US"/>
              </w:rPr>
              <w:t>Responsable</w:t>
            </w:r>
          </w:p>
        </w:tc>
      </w:tr>
      <w:tr w:rsidR="23D6E278" w:rsidTr="23D6E278" w14:paraId="36C6E4BF">
        <w:trPr>
          <w:trHeight w:val="300"/>
        </w:trPr>
        <w:tc>
          <w:tcPr>
            <w:tcW w:w="1395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23D6E278" w:rsidP="23D6E278" w:rsidRDefault="23D6E278" w14:paraId="3F2305E1" w14:textId="64821601">
            <w:pPr>
              <w:bidi w:val="0"/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23D6E278" w:rsidR="23D6E278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  <w:t>1.0</w:t>
            </w:r>
          </w:p>
        </w:tc>
        <w:tc>
          <w:tcPr>
            <w:tcW w:w="186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23D6E278" w:rsidP="23D6E278" w:rsidRDefault="23D6E278" w14:paraId="3131DD73" w14:textId="3F68A4E8">
            <w:pPr>
              <w:bidi w:val="0"/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23D6E278" w:rsidR="23D6E278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  <w:t>22-04-2026</w:t>
            </w:r>
          </w:p>
        </w:tc>
        <w:tc>
          <w:tcPr>
            <w:tcW w:w="420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23D6E278" w:rsidP="23D6E278" w:rsidRDefault="23D6E278" w14:paraId="4AA3A862" w14:textId="05FED030">
            <w:pPr>
              <w:bidi w:val="0"/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23D6E278" w:rsidR="23D6E278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Emisión inicial del documento</w:t>
            </w:r>
          </w:p>
        </w:tc>
        <w:tc>
          <w:tcPr>
            <w:tcW w:w="186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w="75" w:type="dxa"/>
              <w:left w:w="120" w:type="dxa"/>
              <w:bottom w:w="75" w:type="dxa"/>
              <w:right w:w="120" w:type="dxa"/>
            </w:tcMar>
            <w:vAlign w:val="top"/>
          </w:tcPr>
          <w:p w:rsidR="23D6E278" w:rsidP="23D6E278" w:rsidRDefault="23D6E278" w14:paraId="3DD06689" w14:textId="7C6054B0">
            <w:pPr>
              <w:bidi w:val="0"/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23D6E278" w:rsidR="23D6E278">
              <w:rPr>
                <w:rFonts w:ascii="Arial" w:hAnsi="Arial" w:eastAsia="Arial" w:cs="Arial"/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Equipo SGSI NovaRetail</w:t>
            </w:r>
          </w:p>
        </w:tc>
      </w:tr>
    </w:tbl>
    <w:p xmlns:wp14="http://schemas.microsoft.com/office/word/2010/wordml" wp14:paraId="5C1A07E2" wp14:textId="68841E01"/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1">
    <w:nsid w:val="16f8719c"/>
    <w:multiLevelType xmlns:w="http://schemas.openxmlformats.org/wordprocessingml/2006/main" w:val="hybridMultilevel"/>
    <w:lvl xmlns:w="http://schemas.openxmlformats.org/wordprocessingml/2006/main" w:ilvl="0">
      <w:start w:val="64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21D69DD8"/>
    <w:rsid w:val="21D69DD8"/>
    <w:rsid w:val="23D6E278"/>
    <w:rsid w:val="5707E7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D69DD8"/>
  <w15:chartTrackingRefBased/>
  <w15:docId w15:val="{46291EE3-2972-4E80-85DD-AB5C69BE23E7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xmlns:w14="http://schemas.microsoft.com/office/word/2010/wordml" xmlns:mc="http://schemas.openxmlformats.org/markup-compatibility/2006" xmlns:w="http://schemas.openxmlformats.org/wordprocessingml/2006/main" w:type="paragraph" w:styleId="ListParagraph" mc:Ignorable="w14">
    <w:name xmlns:w="http://schemas.openxmlformats.org/wordprocessingml/2006/main" w:val="List Paragraph"/>
    <w:basedOn xmlns:w="http://schemas.openxmlformats.org/wordprocessingml/2006/main" w:val="Normal"/>
    <w:uiPriority xmlns:w="http://schemas.openxmlformats.org/wordprocessingml/2006/main" w:val="34"/>
    <w:qFormat xmlns:w="http://schemas.openxmlformats.org/wordprocessingml/2006/main"/>
    <w:pPr xmlns:w="http://schemas.openxmlformats.org/wordprocessingml/2006/main">
      <w:ind xmlns:w="http://schemas.openxmlformats.org/wordprocessingml/2006/main" w:left="720"/>
      <w:contextualSpacing xmlns:w="http://schemas.openxmlformats.org/wordprocessingml/2006/main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customXml" Target="../customXml/item3.xml" Id="rId8" /><Relationship Type="http://schemas.openxmlformats.org/officeDocument/2006/relationships/webSettings" Target="webSettings.xml" Id="rId3" /><Relationship Type="http://schemas.openxmlformats.org/officeDocument/2006/relationships/customXml" Target="../customXml/item2.xml" Id="rId7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customXml" Target="../customXml/item1.xml" Id="rId6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91a9e6a662b940f6" /><Relationship Id="rIdLnk1" Type="http://schemas.openxmlformats.org/officeDocument/2006/relationships/hyperlink" Target="../02-procedimientos/PROC-SGSI-12%20-%20Procedimiento%20de%20retenci%C3%B3n%20y%20eliminaci%C3%B3n%20segura.docx" TargetMode="External"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F157D06D9BF21845883178A07635BF0C" ma:contentTypeVersion="10" ma:contentTypeDescription="Crear nuevo documento." ma:contentTypeScope="" ma:versionID="575d623067b72151a8374f2b990c1272">
  <xsd:schema xmlns:xsd="http://www.w3.org/2001/XMLSchema" xmlns:xs="http://www.w3.org/2001/XMLSchema" xmlns:p="http://schemas.microsoft.com/office/2006/metadata/properties" xmlns:ns2="ba7224a4-a1e3-4c3e-badf-085058869b86" xmlns:ns3="4fc427ff-965a-4fb4-bd01-7c253ae8b03b" targetNamespace="http://schemas.microsoft.com/office/2006/metadata/properties" ma:root="true" ma:fieldsID="53e290cc238b21a49accbbf14491a7b2" ns2:_="" ns3:_="">
    <xsd:import namespace="ba7224a4-a1e3-4c3e-badf-085058869b86"/>
    <xsd:import namespace="4fc427ff-965a-4fb4-bd01-7c253ae8b03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a7224a4-a1e3-4c3e-badf-085058869b8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5e777c97-9e47-4338-8e8a-2390167a358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fc427ff-965a-4fb4-bd01-7c253ae8b03b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86247468-c4c7-4c67-a550-c3fa8442b9ab}" ma:internalName="TaxCatchAll" ma:showField="CatchAllData" ma:web="4fc427ff-965a-4fb4-bd01-7c253ae8b03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ba7224a4-a1e3-4c3e-badf-085058869b86">
      <Terms xmlns="http://schemas.microsoft.com/office/infopath/2007/PartnerControls"/>
    </lcf76f155ced4ddcb4097134ff3c332f>
    <TaxCatchAll xmlns="4fc427ff-965a-4fb4-bd01-7c253ae8b03b" xsi:nil="true"/>
  </documentManagement>
</p:properties>
</file>

<file path=customXml/itemProps1.xml><?xml version="1.0" encoding="utf-8"?>
<ds:datastoreItem xmlns:ds="http://schemas.openxmlformats.org/officeDocument/2006/customXml" ds:itemID="{9955C177-53AB-4E4E-8F03-42B6CCA114E5}"/>
</file>

<file path=customXml/itemProps2.xml><?xml version="1.0" encoding="utf-8"?>
<ds:datastoreItem xmlns:ds="http://schemas.openxmlformats.org/officeDocument/2006/customXml" ds:itemID="{1C5DD2BB-BA7F-483A-95A5-BAB2E0B8F284}"/>
</file>

<file path=customXml/itemProps3.xml><?xml version="1.0" encoding="utf-8"?>
<ds:datastoreItem xmlns:ds="http://schemas.openxmlformats.org/officeDocument/2006/customXml" ds:itemID="{78871FAB-89E0-47BC-A6A9-FE4EB42482E5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SERGIO NICOLAS CUBELLI NAZER</dc:creator>
  <cp:keywords/>
  <dc:description/>
  <cp:lastModifiedBy>SERGIO NICOLAS CUBELLI NAZER</cp:lastModifiedBy>
  <dcterms:created xsi:type="dcterms:W3CDTF">2026-05-08T20:41:26Z</dcterms:created>
  <dcterms:modified xsi:type="dcterms:W3CDTF">2026-05-08T20:41:34Z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0x010100F157D06D9BF21845883178A07635BF0C</vt:lpwstr>
  </property>
</Properties>
</file>