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2F8E9" w14:textId="77777777" w:rsidR="00454024" w:rsidRPr="00454024" w:rsidRDefault="00454024" w:rsidP="000D4F50">
      <w:pPr>
        <w:jc w:val="center"/>
        <w:rPr>
          <w:rFonts w:ascii="Times New Roman" w:hAnsi="Times New Roman" w:cs="Times New Roman"/>
          <w:b/>
          <w:bCs/>
          <w:sz w:val="28"/>
          <w:szCs w:val="28"/>
        </w:rPr>
      </w:pPr>
      <w:r w:rsidRPr="00454024">
        <w:rPr>
          <w:rFonts w:ascii="Times New Roman" w:hAnsi="Times New Roman" w:cs="Times New Roman"/>
          <w:b/>
          <w:bCs/>
          <w:sz w:val="28"/>
          <w:szCs w:val="28"/>
        </w:rPr>
        <w:t>Literature Review</w:t>
      </w:r>
    </w:p>
    <w:p w14:paraId="3BB85B0A" w14:textId="21B0226B" w:rsidR="000D4F50" w:rsidRPr="003433CD" w:rsidRDefault="00E45473" w:rsidP="000D4F50">
      <w:pPr>
        <w:jc w:val="both"/>
        <w:rPr>
          <w:rFonts w:ascii="Times New Roman" w:hAnsi="Times New Roman" w:cs="Times New Roman"/>
          <w:sz w:val="28"/>
          <w:szCs w:val="28"/>
        </w:rPr>
      </w:pPr>
      <w:r w:rsidRPr="00E45473">
        <w:rPr>
          <w:rFonts w:ascii="Times New Roman" w:hAnsi="Times New Roman" w:cs="Times New Roman"/>
          <w:sz w:val="28"/>
          <w:szCs w:val="28"/>
        </w:rPr>
        <w:t xml:space="preserve">Public procurement is a critical component of the economy, where it constitutes a significant part of government spending. In 2023, the share of government purchases in the total budget expenditures amounted to 26%, which is 4.6% in the structure of Kazakhstan's GDP. </w:t>
      </w:r>
      <w:r w:rsidR="000D4F50" w:rsidRPr="003433CD">
        <w:rPr>
          <w:rFonts w:ascii="Times New Roman" w:hAnsi="Times New Roman" w:cs="Times New Roman"/>
          <w:sz w:val="28"/>
          <w:szCs w:val="28"/>
        </w:rPr>
        <w:t>According to public procurement policies in Kazakhstan the lowest bidder is always a winner</w:t>
      </w:r>
      <w:r w:rsidR="000D4F50" w:rsidRPr="003433CD">
        <w:rPr>
          <w:rFonts w:ascii="Times New Roman" w:hAnsi="Times New Roman" w:cs="Times New Roman"/>
          <w:sz w:val="28"/>
          <w:szCs w:val="28"/>
          <w:lang w:val="ru-RU"/>
        </w:rPr>
        <w:t>ю</w:t>
      </w:r>
      <w:r w:rsidR="000D4F50" w:rsidRPr="003433CD">
        <w:rPr>
          <w:rFonts w:ascii="Times New Roman" w:hAnsi="Times New Roman" w:cs="Times New Roman"/>
          <w:sz w:val="28"/>
          <w:szCs w:val="28"/>
          <w:lang w:val="en-US"/>
        </w:rPr>
        <w:t xml:space="preserve"> That is to ensure that </w:t>
      </w:r>
      <w:r w:rsidR="000D4F50" w:rsidRPr="003433CD">
        <w:rPr>
          <w:rFonts w:ascii="Times New Roman" w:hAnsi="Times New Roman" w:cs="Times New Roman"/>
          <w:sz w:val="28"/>
          <w:szCs w:val="28"/>
        </w:rPr>
        <w:t>the</w:t>
      </w:r>
      <w:r w:rsidR="000D4F50" w:rsidRPr="003433CD">
        <w:rPr>
          <w:rFonts w:ascii="Times New Roman" w:hAnsi="Times New Roman" w:cs="Times New Roman"/>
          <w:sz w:val="28"/>
          <w:szCs w:val="28"/>
        </w:rPr>
        <w:t xml:space="preserve"> maxim</w:t>
      </w:r>
      <w:r w:rsidR="000D4F50" w:rsidRPr="003433CD">
        <w:rPr>
          <w:rFonts w:ascii="Times New Roman" w:hAnsi="Times New Roman" w:cs="Times New Roman"/>
          <w:sz w:val="28"/>
          <w:szCs w:val="28"/>
        </w:rPr>
        <w:t>um</w:t>
      </w:r>
      <w:r w:rsidR="000D4F50" w:rsidRPr="003433CD">
        <w:rPr>
          <w:rFonts w:ascii="Times New Roman" w:hAnsi="Times New Roman" w:cs="Times New Roman"/>
          <w:sz w:val="28"/>
          <w:szCs w:val="28"/>
        </w:rPr>
        <w:t xml:space="preserve"> </w:t>
      </w:r>
      <w:r w:rsidR="000D4F50" w:rsidRPr="003433CD">
        <w:rPr>
          <w:rFonts w:ascii="Times New Roman" w:hAnsi="Times New Roman" w:cs="Times New Roman"/>
          <w:sz w:val="28"/>
          <w:szCs w:val="28"/>
          <w:lang w:val="en-US"/>
        </w:rPr>
        <w:t>customer</w:t>
      </w:r>
      <w:r w:rsidR="000D4F50" w:rsidRPr="003433CD">
        <w:rPr>
          <w:rFonts w:ascii="Times New Roman" w:hAnsi="Times New Roman" w:cs="Times New Roman"/>
          <w:sz w:val="28"/>
          <w:szCs w:val="28"/>
        </w:rPr>
        <w:t xml:space="preserve">’s </w:t>
      </w:r>
      <w:r w:rsidR="000D4F50" w:rsidRPr="003433CD">
        <w:rPr>
          <w:rFonts w:ascii="Times New Roman" w:hAnsi="Times New Roman" w:cs="Times New Roman"/>
          <w:sz w:val="28"/>
          <w:szCs w:val="28"/>
        </w:rPr>
        <w:t>utility,</w:t>
      </w:r>
      <w:r w:rsidR="000D4F50" w:rsidRPr="003433CD">
        <w:rPr>
          <w:rFonts w:ascii="Times New Roman" w:hAnsi="Times New Roman" w:cs="Times New Roman"/>
          <w:sz w:val="28"/>
          <w:szCs w:val="28"/>
        </w:rPr>
        <w:t xml:space="preserve"> it</w:t>
      </w:r>
      <w:r w:rsidR="000D4F50" w:rsidRPr="003433CD">
        <w:rPr>
          <w:rFonts w:ascii="Times New Roman" w:hAnsi="Times New Roman" w:cs="Times New Roman"/>
          <w:sz w:val="28"/>
          <w:szCs w:val="28"/>
        </w:rPr>
        <w:t xml:space="preserve"> needs to minimize </w:t>
      </w:r>
      <w:r w:rsidR="000D4F50" w:rsidRPr="003433CD">
        <w:rPr>
          <w:rFonts w:ascii="Times New Roman" w:hAnsi="Times New Roman" w:cs="Times New Roman"/>
          <w:sz w:val="28"/>
          <w:szCs w:val="28"/>
        </w:rPr>
        <w:t>the</w:t>
      </w:r>
      <w:r w:rsidR="000D4F50" w:rsidRPr="003433CD">
        <w:rPr>
          <w:rFonts w:ascii="Times New Roman" w:hAnsi="Times New Roman" w:cs="Times New Roman"/>
          <w:sz w:val="28"/>
          <w:szCs w:val="28"/>
        </w:rPr>
        <w:t xml:space="preserve"> payments at the same</w:t>
      </w:r>
      <w:r w:rsidR="000D4F50" w:rsidRPr="003433CD">
        <w:rPr>
          <w:rFonts w:ascii="Times New Roman" w:hAnsi="Times New Roman" w:cs="Times New Roman"/>
          <w:sz w:val="28"/>
          <w:szCs w:val="28"/>
        </w:rPr>
        <w:t xml:space="preserve"> </w:t>
      </w:r>
      <w:r w:rsidR="000D4F50" w:rsidRPr="003433CD">
        <w:rPr>
          <w:rFonts w:ascii="Times New Roman" w:hAnsi="Times New Roman" w:cs="Times New Roman"/>
          <w:sz w:val="28"/>
          <w:szCs w:val="28"/>
        </w:rPr>
        <w:t xml:space="preserve">time ensure a required quality of service. </w:t>
      </w:r>
      <w:r w:rsidR="000D4F50" w:rsidRPr="00454024">
        <w:rPr>
          <w:rFonts w:ascii="Times New Roman" w:hAnsi="Times New Roman" w:cs="Times New Roman"/>
          <w:sz w:val="28"/>
          <w:szCs w:val="28"/>
        </w:rPr>
        <w:t>Public procurement presents unique challenges for suppliers aiming to maximize profitability while remaining competitive</w:t>
      </w:r>
      <w:r w:rsidR="000D4F50" w:rsidRPr="003433CD">
        <w:rPr>
          <w:rFonts w:ascii="Times New Roman" w:hAnsi="Times New Roman" w:cs="Times New Roman"/>
          <w:sz w:val="28"/>
          <w:szCs w:val="28"/>
        </w:rPr>
        <w:t xml:space="preserve"> lowering the price of a bid</w:t>
      </w:r>
      <w:r w:rsidR="000D4F50" w:rsidRPr="00454024">
        <w:rPr>
          <w:rFonts w:ascii="Times New Roman" w:hAnsi="Times New Roman" w:cs="Times New Roman"/>
          <w:sz w:val="28"/>
          <w:szCs w:val="28"/>
        </w:rPr>
        <w:t xml:space="preserve">. Current systems can lead to inefficiencies and undermine supplier sustainability. </w:t>
      </w:r>
      <w:r w:rsidRPr="00E45473">
        <w:rPr>
          <w:rFonts w:ascii="Times New Roman" w:hAnsi="Times New Roman" w:cs="Times New Roman"/>
          <w:sz w:val="28"/>
          <w:szCs w:val="28"/>
        </w:rPr>
        <w:t>Our project incorporates a key approach of calculating the difference between the first and second winners of a bid to minimize unearned revenue without sacrificing the likelihood of winning. To show the significance of unearned revenue, we calculated the missed out 300 to 600 million tenge each year from 2020 to 2024 with positive trend.</w:t>
      </w:r>
      <w:r w:rsidR="003433CD">
        <w:rPr>
          <w:rFonts w:ascii="Times New Roman" w:hAnsi="Times New Roman" w:cs="Times New Roman"/>
          <w:sz w:val="28"/>
          <w:szCs w:val="28"/>
        </w:rPr>
        <w:t xml:space="preserve"> </w:t>
      </w:r>
      <w:r w:rsidRPr="00E45473">
        <w:rPr>
          <w:rFonts w:ascii="Times New Roman" w:hAnsi="Times New Roman" w:cs="Times New Roman"/>
          <w:sz w:val="28"/>
          <w:szCs w:val="28"/>
        </w:rPr>
        <w:t>This amount could sustain at least 700 medium-sized or ~5000 small companies for another year without additional revenues.</w:t>
      </w:r>
    </w:p>
    <w:p w14:paraId="1ECB4E24" w14:textId="77777777" w:rsidR="000D4F50" w:rsidRPr="003433CD" w:rsidRDefault="000D4F50" w:rsidP="000D4F50">
      <w:pPr>
        <w:jc w:val="both"/>
        <w:rPr>
          <w:rFonts w:ascii="Times New Roman" w:hAnsi="Times New Roman" w:cs="Times New Roman"/>
          <w:b/>
          <w:bCs/>
          <w:sz w:val="28"/>
          <w:szCs w:val="28"/>
        </w:rPr>
      </w:pPr>
    </w:p>
    <w:p w14:paraId="1C74A17B" w14:textId="4CC76186" w:rsidR="000D4F50" w:rsidRPr="00454024" w:rsidRDefault="000D4F50" w:rsidP="000D4F50">
      <w:pPr>
        <w:jc w:val="both"/>
        <w:rPr>
          <w:rFonts w:ascii="Times New Roman" w:hAnsi="Times New Roman" w:cs="Times New Roman"/>
          <w:sz w:val="28"/>
          <w:szCs w:val="28"/>
        </w:rPr>
      </w:pPr>
      <w:r w:rsidRPr="003433CD">
        <w:rPr>
          <w:rFonts w:ascii="Times New Roman" w:hAnsi="Times New Roman" w:cs="Times New Roman"/>
          <w:sz w:val="28"/>
          <w:szCs w:val="28"/>
        </w:rPr>
        <w:t>The novelty of</w:t>
      </w:r>
      <w:r w:rsidRPr="003433CD">
        <w:rPr>
          <w:rFonts w:ascii="Times New Roman" w:hAnsi="Times New Roman" w:cs="Times New Roman"/>
          <w:b/>
          <w:bCs/>
          <w:sz w:val="28"/>
          <w:szCs w:val="28"/>
        </w:rPr>
        <w:t xml:space="preserve"> </w:t>
      </w:r>
      <w:r w:rsidRPr="003433CD">
        <w:rPr>
          <w:rFonts w:ascii="Times New Roman" w:hAnsi="Times New Roman" w:cs="Times New Roman"/>
          <w:sz w:val="28"/>
          <w:szCs w:val="28"/>
        </w:rPr>
        <w:t>t</w:t>
      </w:r>
      <w:r w:rsidRPr="00454024">
        <w:rPr>
          <w:rFonts w:ascii="Times New Roman" w:hAnsi="Times New Roman" w:cs="Times New Roman"/>
          <w:sz w:val="28"/>
          <w:szCs w:val="28"/>
        </w:rPr>
        <w:t xml:space="preserve">his project </w:t>
      </w:r>
      <w:r w:rsidRPr="003433CD">
        <w:rPr>
          <w:rFonts w:ascii="Times New Roman" w:hAnsi="Times New Roman" w:cs="Times New Roman"/>
          <w:sz w:val="28"/>
          <w:szCs w:val="28"/>
        </w:rPr>
        <w:t xml:space="preserve">lies not only in </w:t>
      </w:r>
      <w:r w:rsidR="003433CD" w:rsidRPr="003433CD">
        <w:rPr>
          <w:rFonts w:ascii="Times New Roman" w:hAnsi="Times New Roman" w:cs="Times New Roman"/>
          <w:sz w:val="28"/>
          <w:szCs w:val="28"/>
        </w:rPr>
        <w:t>presenting</w:t>
      </w:r>
      <w:r w:rsidRPr="003433CD">
        <w:rPr>
          <w:rFonts w:ascii="Times New Roman" w:hAnsi="Times New Roman" w:cs="Times New Roman"/>
          <w:sz w:val="28"/>
          <w:szCs w:val="28"/>
        </w:rPr>
        <w:t xml:space="preserve"> </w:t>
      </w:r>
      <w:r w:rsidR="003433CD" w:rsidRPr="003433CD">
        <w:rPr>
          <w:rFonts w:ascii="Times New Roman" w:hAnsi="Times New Roman" w:cs="Times New Roman"/>
          <w:sz w:val="28"/>
          <w:szCs w:val="28"/>
        </w:rPr>
        <w:t>approach</w:t>
      </w:r>
      <w:r w:rsidRPr="003433CD">
        <w:rPr>
          <w:rFonts w:ascii="Times New Roman" w:hAnsi="Times New Roman" w:cs="Times New Roman"/>
          <w:sz w:val="28"/>
          <w:szCs w:val="28"/>
        </w:rPr>
        <w:t xml:space="preserve"> of supplier</w:t>
      </w:r>
      <w:r w:rsidR="003433CD" w:rsidRPr="003433CD">
        <w:rPr>
          <w:rFonts w:ascii="Times New Roman" w:hAnsi="Times New Roman" w:cs="Times New Roman"/>
          <w:sz w:val="28"/>
          <w:szCs w:val="28"/>
        </w:rPr>
        <w:t>-perspective view</w:t>
      </w:r>
      <w:r w:rsidRPr="003433CD">
        <w:rPr>
          <w:rFonts w:ascii="Times New Roman" w:hAnsi="Times New Roman" w:cs="Times New Roman"/>
          <w:sz w:val="28"/>
          <w:szCs w:val="28"/>
        </w:rPr>
        <w:t xml:space="preserve"> in Kaz</w:t>
      </w:r>
      <w:r w:rsidR="003433CD" w:rsidRPr="003433CD">
        <w:rPr>
          <w:rFonts w:ascii="Times New Roman" w:hAnsi="Times New Roman" w:cs="Times New Roman"/>
          <w:sz w:val="28"/>
          <w:szCs w:val="28"/>
        </w:rPr>
        <w:t>a</w:t>
      </w:r>
      <w:r w:rsidRPr="003433CD">
        <w:rPr>
          <w:rFonts w:ascii="Times New Roman" w:hAnsi="Times New Roman" w:cs="Times New Roman"/>
          <w:sz w:val="28"/>
          <w:szCs w:val="28"/>
        </w:rPr>
        <w:t>khstan</w:t>
      </w:r>
      <w:r w:rsidR="003433CD" w:rsidRPr="003433CD">
        <w:rPr>
          <w:rFonts w:ascii="Times New Roman" w:hAnsi="Times New Roman" w:cs="Times New Roman"/>
          <w:sz w:val="28"/>
          <w:szCs w:val="28"/>
        </w:rPr>
        <w:t xml:space="preserve">, but also leveraging </w:t>
      </w:r>
      <w:r w:rsidRPr="00454024">
        <w:rPr>
          <w:rFonts w:ascii="Times New Roman" w:hAnsi="Times New Roman" w:cs="Times New Roman"/>
          <w:sz w:val="28"/>
          <w:szCs w:val="28"/>
        </w:rPr>
        <w:t>Multi-Armed Bandit (MAB) frameworks and boosting algorithms. Unlike existing approaches, this model emphasizes supplier profitability and practical bidding strategies, bridging the gap between theoretical prediction models and real-world procurement needs.</w:t>
      </w:r>
    </w:p>
    <w:p w14:paraId="3F4E651B" w14:textId="77777777" w:rsidR="00586F0E" w:rsidRPr="00454024" w:rsidRDefault="00586F0E" w:rsidP="00454024">
      <w:pPr>
        <w:jc w:val="both"/>
        <w:rPr>
          <w:rFonts w:ascii="Times New Roman" w:hAnsi="Times New Roman" w:cs="Times New Roman"/>
          <w:sz w:val="28"/>
          <w:szCs w:val="28"/>
        </w:rPr>
      </w:pPr>
    </w:p>
    <w:p w14:paraId="2C9F87F8" w14:textId="77777777" w:rsidR="000D4F50" w:rsidRPr="003433CD" w:rsidRDefault="000D4F50" w:rsidP="000D4F50">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3433CD">
        <w:rPr>
          <w:rFonts w:ascii="Times New Roman" w:eastAsia="Times New Roman" w:hAnsi="Times New Roman" w:cs="Times New Roman"/>
          <w:b/>
          <w:bCs/>
          <w:color w:val="000000"/>
          <w:kern w:val="0"/>
          <w:sz w:val="28"/>
          <w:szCs w:val="28"/>
          <w14:ligatures w14:val="none"/>
        </w:rPr>
        <w:t>Existing approaches in public procurement studies</w:t>
      </w:r>
    </w:p>
    <w:p w14:paraId="6EACFE97" w14:textId="77777777" w:rsidR="00454024" w:rsidRPr="00454024" w:rsidRDefault="00454024" w:rsidP="00454024">
      <w:pPr>
        <w:numPr>
          <w:ilvl w:val="0"/>
          <w:numId w:val="1"/>
        </w:numPr>
        <w:jc w:val="both"/>
        <w:rPr>
          <w:rFonts w:ascii="Times New Roman" w:hAnsi="Times New Roman" w:cs="Times New Roman"/>
          <w:sz w:val="28"/>
          <w:szCs w:val="28"/>
        </w:rPr>
      </w:pPr>
      <w:r w:rsidRPr="00454024">
        <w:rPr>
          <w:rFonts w:ascii="Times New Roman" w:hAnsi="Times New Roman" w:cs="Times New Roman"/>
          <w:b/>
          <w:bCs/>
          <w:sz w:val="28"/>
          <w:szCs w:val="28"/>
        </w:rPr>
        <w:t>Statistical Models</w:t>
      </w:r>
      <w:r w:rsidRPr="00454024">
        <w:rPr>
          <w:rFonts w:ascii="Times New Roman" w:hAnsi="Times New Roman" w:cs="Times New Roman"/>
          <w:sz w:val="28"/>
          <w:szCs w:val="28"/>
        </w:rPr>
        <w:t>: There are models for statistical relationships for tender forecasting in capped tender (Ballesteros-Pérez, González-Cruz &amp; Cañavate-Grimal, 2012), scoring probability graphs (Ballesteros-Pérez, González-Cruz &amp; Cañavate-Grimal, 2013), multicriteria decision making (Dotoli, Epicoco &amp; Falagario, 2020), the probability of bidder participation (Ballesteros-Pérez et al., 2015; Ballesteros-Pérez et al., 2016), and the optimal bidder participation to achieve the lowest procurement prices (Onur &amp; Tas, 2019).</w:t>
      </w:r>
    </w:p>
    <w:p w14:paraId="7DAFE39C" w14:textId="77777777" w:rsidR="00454024" w:rsidRPr="00454024" w:rsidRDefault="00454024" w:rsidP="00454024">
      <w:pPr>
        <w:numPr>
          <w:ilvl w:val="0"/>
          <w:numId w:val="1"/>
        </w:numPr>
        <w:jc w:val="both"/>
        <w:rPr>
          <w:rFonts w:ascii="Times New Roman" w:hAnsi="Times New Roman" w:cs="Times New Roman"/>
          <w:sz w:val="28"/>
          <w:szCs w:val="28"/>
        </w:rPr>
      </w:pPr>
      <w:r w:rsidRPr="00454024">
        <w:rPr>
          <w:rFonts w:ascii="Times New Roman" w:hAnsi="Times New Roman" w:cs="Times New Roman"/>
          <w:b/>
          <w:bCs/>
          <w:sz w:val="28"/>
          <w:szCs w:val="28"/>
        </w:rPr>
        <w:lastRenderedPageBreak/>
        <w:t>Mathematical Models</w:t>
      </w:r>
      <w:r w:rsidRPr="00454024">
        <w:rPr>
          <w:rFonts w:ascii="Times New Roman" w:hAnsi="Times New Roman" w:cs="Times New Roman"/>
          <w:sz w:val="28"/>
          <w:szCs w:val="28"/>
        </w:rPr>
        <w:t>: Mathematical models include those where bidders are evaluated on the basis of price and quality through a score function (Lorentziadis, 2020), the detection of groups of bidders in collusive auctions (also called not competitive tenders or bid-rigging cartels) (Conley &amp; Decarolis, 2016), or discriminatory competitive procedures in public procurement with unverifiable quality (Albano, Cesi &amp; Iozzi, 2017).</w:t>
      </w:r>
    </w:p>
    <w:p w14:paraId="5FBBC225" w14:textId="77777777" w:rsidR="00454024" w:rsidRPr="00454024" w:rsidRDefault="00454024" w:rsidP="00454024">
      <w:pPr>
        <w:numPr>
          <w:ilvl w:val="0"/>
          <w:numId w:val="1"/>
        </w:numPr>
        <w:jc w:val="both"/>
        <w:rPr>
          <w:rFonts w:ascii="Times New Roman" w:hAnsi="Times New Roman" w:cs="Times New Roman"/>
          <w:sz w:val="28"/>
          <w:szCs w:val="28"/>
        </w:rPr>
      </w:pPr>
      <w:r w:rsidRPr="00454024">
        <w:rPr>
          <w:rFonts w:ascii="Times New Roman" w:hAnsi="Times New Roman" w:cs="Times New Roman"/>
          <w:b/>
          <w:bCs/>
          <w:sz w:val="28"/>
          <w:szCs w:val="28"/>
        </w:rPr>
        <w:t>Machine Learning Models</w:t>
      </w:r>
      <w:r w:rsidRPr="00454024">
        <w:rPr>
          <w:rFonts w:ascii="Times New Roman" w:hAnsi="Times New Roman" w:cs="Times New Roman"/>
          <w:sz w:val="28"/>
          <w:szCs w:val="28"/>
        </w:rPr>
        <w:t>: Among the particular addressed problems, they are related to the behaviour of bidders: the estimation of the number of bidders in tenders (KNN) (Gorgun, Kutlu &amp; Onur Tas, 2020), the identification of the optimal bidder (fuzzy logic) (Wang et al., 2014), creating a search engine of suppliers to recommend potential bidders for a characterized tender (random forest) (García Rodríguez et al., 2020), the detection of collusive auctions (ensemble method) (Huber &amp; Imhof, 2019), or the proposal of an objective system (key performance indicators) for supporting the estimators (benchmarking) during the tender evaluation process (ANNs) (Bilal &amp; Oyedele, 2020).</w:t>
      </w:r>
    </w:p>
    <w:p w14:paraId="6206543E" w14:textId="77777777" w:rsidR="00586F0E" w:rsidRPr="003433CD" w:rsidRDefault="00586F0E" w:rsidP="00454024">
      <w:pPr>
        <w:jc w:val="both"/>
        <w:rPr>
          <w:rFonts w:ascii="Times New Roman" w:hAnsi="Times New Roman" w:cs="Times New Roman"/>
          <w:b/>
          <w:bCs/>
          <w:sz w:val="28"/>
          <w:szCs w:val="28"/>
        </w:rPr>
      </w:pPr>
    </w:p>
    <w:p w14:paraId="26D5B33C" w14:textId="31C6D7CC" w:rsidR="00454024" w:rsidRPr="00454024" w:rsidRDefault="00454024" w:rsidP="00454024">
      <w:pPr>
        <w:jc w:val="both"/>
        <w:rPr>
          <w:rFonts w:ascii="Times New Roman" w:hAnsi="Times New Roman" w:cs="Times New Roman"/>
          <w:b/>
          <w:bCs/>
          <w:sz w:val="28"/>
          <w:szCs w:val="28"/>
        </w:rPr>
      </w:pPr>
      <w:r w:rsidRPr="00454024">
        <w:rPr>
          <w:rFonts w:ascii="Times New Roman" w:hAnsi="Times New Roman" w:cs="Times New Roman"/>
          <w:b/>
          <w:bCs/>
          <w:sz w:val="28"/>
          <w:szCs w:val="28"/>
        </w:rPr>
        <w:t xml:space="preserve">Research </w:t>
      </w:r>
      <w:r w:rsidR="0040621C">
        <w:rPr>
          <w:rFonts w:ascii="Times New Roman" w:hAnsi="Times New Roman" w:cs="Times New Roman"/>
          <w:b/>
          <w:bCs/>
          <w:sz w:val="28"/>
          <w:szCs w:val="28"/>
        </w:rPr>
        <w:t>g</w:t>
      </w:r>
      <w:r w:rsidRPr="00454024">
        <w:rPr>
          <w:rFonts w:ascii="Times New Roman" w:hAnsi="Times New Roman" w:cs="Times New Roman"/>
          <w:b/>
          <w:bCs/>
          <w:sz w:val="28"/>
          <w:szCs w:val="28"/>
        </w:rPr>
        <w:t>aps</w:t>
      </w:r>
    </w:p>
    <w:p w14:paraId="6F49DF3C" w14:textId="160C6A7F" w:rsidR="00454024" w:rsidRPr="00454024" w:rsidRDefault="00454024" w:rsidP="00454024">
      <w:pPr>
        <w:numPr>
          <w:ilvl w:val="0"/>
          <w:numId w:val="3"/>
        </w:numPr>
        <w:jc w:val="both"/>
        <w:rPr>
          <w:rFonts w:ascii="Times New Roman" w:hAnsi="Times New Roman" w:cs="Times New Roman"/>
          <w:sz w:val="28"/>
          <w:szCs w:val="28"/>
        </w:rPr>
      </w:pPr>
      <w:r w:rsidRPr="00454024">
        <w:rPr>
          <w:rFonts w:ascii="Times New Roman" w:hAnsi="Times New Roman" w:cs="Times New Roman"/>
          <w:sz w:val="28"/>
          <w:szCs w:val="28"/>
        </w:rPr>
        <w:t xml:space="preserve">Existing approaches have not focused on incorporating auction dynamics </w:t>
      </w:r>
      <w:r w:rsidR="003433CD" w:rsidRPr="003433CD">
        <w:rPr>
          <w:rFonts w:ascii="Times New Roman" w:hAnsi="Times New Roman" w:cs="Times New Roman"/>
          <w:sz w:val="28"/>
          <w:szCs w:val="28"/>
        </w:rPr>
        <w:t>b</w:t>
      </w:r>
      <w:r w:rsidR="003433CD" w:rsidRPr="003433CD">
        <w:rPr>
          <w:rFonts w:ascii="Times New Roman" w:hAnsi="Times New Roman" w:cs="Times New Roman"/>
          <w:sz w:val="28"/>
          <w:szCs w:val="28"/>
        </w:rPr>
        <w:t>y predicting optimal bid prices, such as the second-winner price difference, it enables suppliers to minimize unearned revenue while maintaining competitiveness</w:t>
      </w:r>
      <w:r w:rsidRPr="00454024">
        <w:rPr>
          <w:rFonts w:ascii="Times New Roman" w:hAnsi="Times New Roman" w:cs="Times New Roman"/>
          <w:sz w:val="28"/>
          <w:szCs w:val="28"/>
        </w:rPr>
        <w:t>, which are crucial for robust and realistic price prediction models.</w:t>
      </w:r>
    </w:p>
    <w:p w14:paraId="434E1717" w14:textId="0B5DD8CC" w:rsidR="003433CD" w:rsidRPr="003433CD" w:rsidRDefault="00454024" w:rsidP="003433CD">
      <w:pPr>
        <w:numPr>
          <w:ilvl w:val="0"/>
          <w:numId w:val="3"/>
        </w:numPr>
        <w:jc w:val="both"/>
        <w:rPr>
          <w:rFonts w:ascii="Times New Roman" w:hAnsi="Times New Roman" w:cs="Times New Roman"/>
          <w:sz w:val="28"/>
          <w:szCs w:val="28"/>
        </w:rPr>
      </w:pPr>
      <w:r w:rsidRPr="00454024">
        <w:rPr>
          <w:rFonts w:ascii="Times New Roman" w:hAnsi="Times New Roman" w:cs="Times New Roman"/>
          <w:sz w:val="28"/>
          <w:szCs w:val="28"/>
        </w:rPr>
        <w:t xml:space="preserve">Current research rarely focuses on multi-sectorial tenders and the adaptability of algorithms to diverse procurement contexts, </w:t>
      </w:r>
      <w:r w:rsidR="003433CD" w:rsidRPr="003433CD">
        <w:rPr>
          <w:rFonts w:ascii="Times New Roman" w:hAnsi="Times New Roman" w:cs="Times New Roman"/>
          <w:sz w:val="28"/>
          <w:szCs w:val="28"/>
        </w:rPr>
        <w:t xml:space="preserve">focusing more on particular category such as </w:t>
      </w:r>
      <w:r w:rsidR="003433CD" w:rsidRPr="003433CD">
        <w:rPr>
          <w:rFonts w:ascii="Times New Roman" w:hAnsi="Times New Roman" w:cs="Times New Roman"/>
          <w:sz w:val="28"/>
          <w:szCs w:val="28"/>
        </w:rPr>
        <w:t>high-way construction</w:t>
      </w:r>
      <w:r w:rsidR="003433CD" w:rsidRPr="003433CD">
        <w:rPr>
          <w:rFonts w:ascii="Times New Roman" w:hAnsi="Times New Roman" w:cs="Times New Roman"/>
          <w:sz w:val="28"/>
          <w:szCs w:val="28"/>
        </w:rPr>
        <w:t xml:space="preserve"> or others</w:t>
      </w:r>
      <w:r w:rsidRPr="00454024">
        <w:rPr>
          <w:rFonts w:ascii="Times New Roman" w:hAnsi="Times New Roman" w:cs="Times New Roman"/>
          <w:sz w:val="28"/>
          <w:szCs w:val="28"/>
        </w:rPr>
        <w:t>.</w:t>
      </w:r>
      <w:r w:rsidR="003433CD" w:rsidRPr="003433CD">
        <w:rPr>
          <w:rFonts w:ascii="Times New Roman" w:hAnsi="Times New Roman" w:cs="Times New Roman"/>
          <w:sz w:val="28"/>
          <w:szCs w:val="28"/>
        </w:rPr>
        <w:t xml:space="preserve"> </w:t>
      </w:r>
    </w:p>
    <w:p w14:paraId="77496E67" w14:textId="2421E7D6" w:rsidR="00454024" w:rsidRPr="00454024" w:rsidRDefault="003433CD" w:rsidP="003433CD">
      <w:pPr>
        <w:numPr>
          <w:ilvl w:val="0"/>
          <w:numId w:val="3"/>
        </w:numPr>
        <w:jc w:val="both"/>
        <w:rPr>
          <w:rFonts w:ascii="Times New Roman" w:hAnsi="Times New Roman" w:cs="Times New Roman"/>
          <w:sz w:val="28"/>
          <w:szCs w:val="28"/>
        </w:rPr>
      </w:pPr>
      <w:r w:rsidRPr="00454024">
        <w:rPr>
          <w:rFonts w:ascii="Times New Roman" w:hAnsi="Times New Roman" w:cs="Times New Roman"/>
          <w:sz w:val="28"/>
          <w:szCs w:val="28"/>
        </w:rPr>
        <w:t>There is limited exploration of how Multi-Armed Bandit (MAB) frameworks can independently tackle uncertainties and optimize sequential decision-making in public procurement scenarios.</w:t>
      </w:r>
      <w:r w:rsidRPr="003433CD">
        <w:rPr>
          <w:rFonts w:ascii="Times New Roman" w:hAnsi="Times New Roman" w:cs="Times New Roman"/>
          <w:sz w:val="28"/>
          <w:szCs w:val="28"/>
        </w:rPr>
        <w:t xml:space="preserve"> </w:t>
      </w:r>
      <w:r w:rsidRPr="00454024">
        <w:rPr>
          <w:rFonts w:ascii="Times New Roman" w:hAnsi="Times New Roman" w:cs="Times New Roman"/>
          <w:sz w:val="28"/>
          <w:szCs w:val="28"/>
        </w:rPr>
        <w:t>This stands out as it actively incorporates auction-specific variables, such as the second-winner price difference, into the prediction framework.</w:t>
      </w:r>
    </w:p>
    <w:p w14:paraId="27397CDC" w14:textId="627BB949" w:rsidR="003433CD" w:rsidRPr="00454024" w:rsidRDefault="003433CD" w:rsidP="003433CD">
      <w:pPr>
        <w:jc w:val="both"/>
        <w:rPr>
          <w:rFonts w:ascii="Times New Roman" w:hAnsi="Times New Roman" w:cs="Times New Roman"/>
          <w:b/>
          <w:bCs/>
          <w:sz w:val="28"/>
          <w:szCs w:val="28"/>
        </w:rPr>
      </w:pPr>
      <w:r w:rsidRPr="00454024">
        <w:rPr>
          <w:rFonts w:ascii="Times New Roman" w:hAnsi="Times New Roman" w:cs="Times New Roman"/>
          <w:b/>
          <w:bCs/>
          <w:sz w:val="28"/>
          <w:szCs w:val="28"/>
        </w:rPr>
        <w:lastRenderedPageBreak/>
        <w:t xml:space="preserve">Key </w:t>
      </w:r>
      <w:r w:rsidR="0040621C">
        <w:rPr>
          <w:rFonts w:ascii="Times New Roman" w:hAnsi="Times New Roman" w:cs="Times New Roman"/>
          <w:b/>
          <w:bCs/>
          <w:sz w:val="28"/>
          <w:szCs w:val="28"/>
        </w:rPr>
        <w:t>f</w:t>
      </w:r>
      <w:r w:rsidRPr="00454024">
        <w:rPr>
          <w:rFonts w:ascii="Times New Roman" w:hAnsi="Times New Roman" w:cs="Times New Roman"/>
          <w:b/>
          <w:bCs/>
          <w:sz w:val="28"/>
          <w:szCs w:val="28"/>
        </w:rPr>
        <w:t>indings</w:t>
      </w:r>
      <w:r w:rsidR="0040621C">
        <w:rPr>
          <w:rFonts w:ascii="Times New Roman" w:hAnsi="Times New Roman" w:cs="Times New Roman"/>
          <w:b/>
          <w:bCs/>
          <w:sz w:val="28"/>
          <w:szCs w:val="28"/>
        </w:rPr>
        <w:t xml:space="preserve"> of related papers</w:t>
      </w:r>
    </w:p>
    <w:p w14:paraId="082477C8" w14:textId="77777777" w:rsidR="003433CD" w:rsidRPr="00454024" w:rsidRDefault="003433CD" w:rsidP="003433CD">
      <w:pPr>
        <w:numPr>
          <w:ilvl w:val="0"/>
          <w:numId w:val="2"/>
        </w:numPr>
        <w:jc w:val="both"/>
        <w:rPr>
          <w:rFonts w:ascii="Times New Roman" w:hAnsi="Times New Roman" w:cs="Times New Roman"/>
          <w:sz w:val="28"/>
          <w:szCs w:val="28"/>
        </w:rPr>
      </w:pPr>
      <w:r w:rsidRPr="00454024">
        <w:rPr>
          <w:rFonts w:ascii="Times New Roman" w:hAnsi="Times New Roman" w:cs="Times New Roman"/>
          <w:sz w:val="28"/>
          <w:szCs w:val="28"/>
        </w:rPr>
        <w:t>Artificial Neural Networks (ANNs) emerged as the most promising machine learning approach for award price prediction, outperforming alternatives like random forests and isotonic regression when carefully tuned.</w:t>
      </w:r>
    </w:p>
    <w:p w14:paraId="7A13FB96" w14:textId="77777777" w:rsidR="003433CD" w:rsidRPr="00454024" w:rsidRDefault="003433CD" w:rsidP="003433CD">
      <w:pPr>
        <w:numPr>
          <w:ilvl w:val="0"/>
          <w:numId w:val="2"/>
        </w:numPr>
        <w:jc w:val="both"/>
        <w:rPr>
          <w:rFonts w:ascii="Times New Roman" w:hAnsi="Times New Roman" w:cs="Times New Roman"/>
          <w:sz w:val="28"/>
          <w:szCs w:val="28"/>
        </w:rPr>
      </w:pPr>
      <w:r w:rsidRPr="00454024">
        <w:rPr>
          <w:rFonts w:ascii="Times New Roman" w:hAnsi="Times New Roman" w:cs="Times New Roman"/>
          <w:sz w:val="28"/>
          <w:szCs w:val="28"/>
        </w:rPr>
        <w:t>Isotonic regression serves as an efficient and fast alternative for specific scenarios, particularly in datasets with simpler structures or fewer features.</w:t>
      </w:r>
    </w:p>
    <w:p w14:paraId="34908DE2" w14:textId="77777777" w:rsidR="0040621C" w:rsidRPr="00454024" w:rsidRDefault="0040621C" w:rsidP="0040621C">
      <w:pPr>
        <w:numPr>
          <w:ilvl w:val="0"/>
          <w:numId w:val="2"/>
        </w:numPr>
        <w:jc w:val="both"/>
        <w:rPr>
          <w:rFonts w:ascii="Times New Roman" w:hAnsi="Times New Roman" w:cs="Times New Roman"/>
          <w:sz w:val="28"/>
          <w:szCs w:val="28"/>
        </w:rPr>
      </w:pPr>
      <w:r w:rsidRPr="00454024">
        <w:rPr>
          <w:rFonts w:ascii="Times New Roman" w:hAnsi="Times New Roman" w:cs="Times New Roman"/>
          <w:sz w:val="28"/>
          <w:szCs w:val="28"/>
        </w:rPr>
        <w:t>Multi-Armed Bandit (MAB) frameworks demonstrate strong potential in optimizing public procurement outcomes through their ability to iteratively learn and balance exploration and exploitation. This dynamic decision-making process aligns with the sequential nature of procurement and bidding.</w:t>
      </w:r>
    </w:p>
    <w:p w14:paraId="51B6B2EE" w14:textId="7D4E2F23" w:rsidR="003433CD" w:rsidRPr="003433CD" w:rsidRDefault="003433CD" w:rsidP="003433CD">
      <w:pPr>
        <w:numPr>
          <w:ilvl w:val="0"/>
          <w:numId w:val="2"/>
        </w:numPr>
        <w:jc w:val="both"/>
        <w:rPr>
          <w:rFonts w:ascii="Times New Roman" w:hAnsi="Times New Roman" w:cs="Times New Roman"/>
          <w:sz w:val="28"/>
          <w:szCs w:val="28"/>
        </w:rPr>
      </w:pPr>
      <w:r w:rsidRPr="00454024">
        <w:rPr>
          <w:rFonts w:ascii="Times New Roman" w:hAnsi="Times New Roman" w:cs="Times New Roman"/>
          <w:sz w:val="28"/>
          <w:szCs w:val="28"/>
        </w:rPr>
        <w:t>The combination of sequential learning and adaptability highlighted in these studies reinforces the effectiveness of integrating MAB models with machine learning for tackling uncertainties in procurement, enabling more accurate predictions and optimal decision-making.</w:t>
      </w:r>
    </w:p>
    <w:p w14:paraId="064BDBBC" w14:textId="77777777" w:rsidR="003433CD" w:rsidRPr="003433CD" w:rsidRDefault="003433CD" w:rsidP="00586F0E">
      <w:pPr>
        <w:ind w:left="360"/>
        <w:jc w:val="both"/>
        <w:rPr>
          <w:rFonts w:ascii="Times New Roman" w:hAnsi="Times New Roman" w:cs="Times New Roman"/>
          <w:sz w:val="28"/>
          <w:szCs w:val="28"/>
        </w:rPr>
      </w:pPr>
    </w:p>
    <w:p w14:paraId="10D7C827" w14:textId="7D89CFB3" w:rsidR="00586F0E" w:rsidRPr="00454024" w:rsidRDefault="00586F0E" w:rsidP="00586F0E">
      <w:pPr>
        <w:ind w:left="360"/>
        <w:jc w:val="both"/>
        <w:rPr>
          <w:rFonts w:ascii="Times New Roman" w:hAnsi="Times New Roman" w:cs="Times New Roman"/>
          <w:b/>
          <w:bCs/>
          <w:sz w:val="28"/>
          <w:szCs w:val="28"/>
        </w:rPr>
      </w:pPr>
      <w:r w:rsidRPr="003433CD">
        <w:rPr>
          <w:rFonts w:ascii="Times New Roman" w:hAnsi="Times New Roman" w:cs="Times New Roman"/>
          <w:b/>
          <w:bCs/>
          <w:sz w:val="28"/>
          <w:szCs w:val="28"/>
        </w:rPr>
        <w:t>References</w:t>
      </w:r>
    </w:p>
    <w:p w14:paraId="647DD99E" w14:textId="3B735D3B" w:rsidR="00586F0E" w:rsidRPr="003433CD" w:rsidRDefault="00586F0E" w:rsidP="003433CD">
      <w:pPr>
        <w:ind w:left="360"/>
        <w:jc w:val="both"/>
        <w:rPr>
          <w:rFonts w:ascii="Times New Roman" w:hAnsi="Times New Roman" w:cs="Times New Roman"/>
          <w:sz w:val="28"/>
          <w:szCs w:val="28"/>
        </w:rPr>
      </w:pPr>
      <w:r w:rsidRPr="003433CD">
        <w:rPr>
          <w:rFonts w:ascii="Times New Roman" w:hAnsi="Times New Roman" w:cs="Times New Roman"/>
          <w:sz w:val="28"/>
          <w:szCs w:val="28"/>
        </w:rPr>
        <w:t>García Rodríguez, et al. (2021). Award Price Estimator for Public Procurement Auctions Using Machine Learning Algorithms: Case Study with Tenders from Spain. Studies in Informatics and Control. 30. 67-76. 10.24846/v30i4y202106.</w:t>
      </w:r>
    </w:p>
    <w:p w14:paraId="332EC546" w14:textId="77777777" w:rsidR="003433CD" w:rsidRDefault="00586F0E" w:rsidP="003433CD">
      <w:pPr>
        <w:ind w:left="360"/>
        <w:jc w:val="both"/>
        <w:rPr>
          <w:rFonts w:ascii="Times New Roman" w:hAnsi="Times New Roman" w:cs="Times New Roman"/>
          <w:sz w:val="28"/>
          <w:szCs w:val="28"/>
        </w:rPr>
      </w:pPr>
      <w:r w:rsidRPr="003433CD">
        <w:rPr>
          <w:rFonts w:ascii="Times New Roman" w:hAnsi="Times New Roman" w:cs="Times New Roman"/>
          <w:sz w:val="28"/>
          <w:szCs w:val="28"/>
        </w:rPr>
        <w:t>Kim, Jong-Min &amp; Jung, Hojin. (2018). Predicting bid prices by using machine learning methods. Applied Economics. 51. 1-8. 10.1080/00036846.2018.1537477. </w:t>
      </w:r>
    </w:p>
    <w:p w14:paraId="2784B7AE" w14:textId="1221BBD0" w:rsidR="00454024" w:rsidRPr="003433CD" w:rsidRDefault="00586F0E" w:rsidP="003433CD">
      <w:pPr>
        <w:ind w:left="360"/>
        <w:jc w:val="both"/>
        <w:rPr>
          <w:rFonts w:ascii="Times New Roman" w:hAnsi="Times New Roman" w:cs="Times New Roman"/>
          <w:sz w:val="28"/>
          <w:szCs w:val="28"/>
        </w:rPr>
      </w:pPr>
      <w:r w:rsidRPr="003433CD">
        <w:rPr>
          <w:rFonts w:ascii="Times New Roman" w:hAnsi="Times New Roman" w:cs="Times New Roman"/>
          <w:sz w:val="28"/>
          <w:szCs w:val="28"/>
        </w:rPr>
        <w:t>Bhat, S., Jain, S., Gujar, S. et al. (2019). An optimal bidimensional multi-armed bandit auction for multi-unit procurement. Ann Math Artif Intell 85, 1–19 https://doi.org/10.1007/s10472-018-9611-0</w:t>
      </w:r>
    </w:p>
    <w:sectPr w:rsidR="00454024" w:rsidRPr="00343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A347C"/>
    <w:multiLevelType w:val="multilevel"/>
    <w:tmpl w:val="800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5343F"/>
    <w:multiLevelType w:val="multilevel"/>
    <w:tmpl w:val="274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C5395"/>
    <w:multiLevelType w:val="multilevel"/>
    <w:tmpl w:val="66F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D75"/>
    <w:multiLevelType w:val="multilevel"/>
    <w:tmpl w:val="EB0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400388">
    <w:abstractNumId w:val="2"/>
  </w:num>
  <w:num w:numId="2" w16cid:durableId="1879314040">
    <w:abstractNumId w:val="3"/>
  </w:num>
  <w:num w:numId="3" w16cid:durableId="542134611">
    <w:abstractNumId w:val="1"/>
  </w:num>
  <w:num w:numId="4" w16cid:durableId="6026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24"/>
    <w:rsid w:val="000D4F50"/>
    <w:rsid w:val="003433CD"/>
    <w:rsid w:val="00347FE2"/>
    <w:rsid w:val="0040621C"/>
    <w:rsid w:val="00454024"/>
    <w:rsid w:val="00586F0E"/>
    <w:rsid w:val="00E45473"/>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308CEAC3"/>
  <w15:chartTrackingRefBased/>
  <w15:docId w15:val="{9B321ACF-6177-ED46-A356-8EB0E2FB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024"/>
    <w:rPr>
      <w:rFonts w:eastAsiaTheme="majorEastAsia" w:cstheme="majorBidi"/>
      <w:color w:val="272727" w:themeColor="text1" w:themeTint="D8"/>
    </w:rPr>
  </w:style>
  <w:style w:type="paragraph" w:styleId="Title">
    <w:name w:val="Title"/>
    <w:basedOn w:val="Normal"/>
    <w:next w:val="Normal"/>
    <w:link w:val="TitleChar"/>
    <w:uiPriority w:val="10"/>
    <w:qFormat/>
    <w:rsid w:val="00454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024"/>
    <w:pPr>
      <w:spacing w:before="160"/>
      <w:jc w:val="center"/>
    </w:pPr>
    <w:rPr>
      <w:i/>
      <w:iCs/>
      <w:color w:val="404040" w:themeColor="text1" w:themeTint="BF"/>
    </w:rPr>
  </w:style>
  <w:style w:type="character" w:customStyle="1" w:styleId="QuoteChar">
    <w:name w:val="Quote Char"/>
    <w:basedOn w:val="DefaultParagraphFont"/>
    <w:link w:val="Quote"/>
    <w:uiPriority w:val="29"/>
    <w:rsid w:val="00454024"/>
    <w:rPr>
      <w:i/>
      <w:iCs/>
      <w:color w:val="404040" w:themeColor="text1" w:themeTint="BF"/>
    </w:rPr>
  </w:style>
  <w:style w:type="paragraph" w:styleId="ListParagraph">
    <w:name w:val="List Paragraph"/>
    <w:basedOn w:val="Normal"/>
    <w:uiPriority w:val="34"/>
    <w:qFormat/>
    <w:rsid w:val="00454024"/>
    <w:pPr>
      <w:ind w:left="720"/>
      <w:contextualSpacing/>
    </w:pPr>
  </w:style>
  <w:style w:type="character" w:styleId="IntenseEmphasis">
    <w:name w:val="Intense Emphasis"/>
    <w:basedOn w:val="DefaultParagraphFont"/>
    <w:uiPriority w:val="21"/>
    <w:qFormat/>
    <w:rsid w:val="00454024"/>
    <w:rPr>
      <w:i/>
      <w:iCs/>
      <w:color w:val="0F4761" w:themeColor="accent1" w:themeShade="BF"/>
    </w:rPr>
  </w:style>
  <w:style w:type="paragraph" w:styleId="IntenseQuote">
    <w:name w:val="Intense Quote"/>
    <w:basedOn w:val="Normal"/>
    <w:next w:val="Normal"/>
    <w:link w:val="IntenseQuoteChar"/>
    <w:uiPriority w:val="30"/>
    <w:qFormat/>
    <w:rsid w:val="00454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024"/>
    <w:rPr>
      <w:i/>
      <w:iCs/>
      <w:color w:val="0F4761" w:themeColor="accent1" w:themeShade="BF"/>
    </w:rPr>
  </w:style>
  <w:style w:type="character" w:styleId="IntenseReference">
    <w:name w:val="Intense Reference"/>
    <w:basedOn w:val="DefaultParagraphFont"/>
    <w:uiPriority w:val="32"/>
    <w:qFormat/>
    <w:rsid w:val="00454024"/>
    <w:rPr>
      <w:b/>
      <w:bCs/>
      <w:smallCaps/>
      <w:color w:val="0F4761" w:themeColor="accent1" w:themeShade="BF"/>
      <w:spacing w:val="5"/>
    </w:rPr>
  </w:style>
  <w:style w:type="paragraph" w:styleId="NormalWeb">
    <w:name w:val="Normal (Web)"/>
    <w:basedOn w:val="Normal"/>
    <w:uiPriority w:val="99"/>
    <w:semiHidden/>
    <w:unhideWhenUsed/>
    <w:rsid w:val="00586F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D4F50"/>
    <w:rPr>
      <w:color w:val="467886" w:themeColor="hyperlink"/>
      <w:u w:val="single"/>
    </w:rPr>
  </w:style>
  <w:style w:type="character" w:styleId="UnresolvedMention">
    <w:name w:val="Unresolved Mention"/>
    <w:basedOn w:val="DefaultParagraphFont"/>
    <w:uiPriority w:val="99"/>
    <w:semiHidden/>
    <w:unhideWhenUsed/>
    <w:rsid w:val="000D4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96362">
      <w:bodyDiv w:val="1"/>
      <w:marLeft w:val="0"/>
      <w:marRight w:val="0"/>
      <w:marTop w:val="0"/>
      <w:marBottom w:val="0"/>
      <w:divBdr>
        <w:top w:val="none" w:sz="0" w:space="0" w:color="auto"/>
        <w:left w:val="none" w:sz="0" w:space="0" w:color="auto"/>
        <w:bottom w:val="none" w:sz="0" w:space="0" w:color="auto"/>
        <w:right w:val="none" w:sz="0" w:space="0" w:color="auto"/>
      </w:divBdr>
    </w:div>
    <w:div w:id="484005209">
      <w:bodyDiv w:val="1"/>
      <w:marLeft w:val="0"/>
      <w:marRight w:val="0"/>
      <w:marTop w:val="0"/>
      <w:marBottom w:val="0"/>
      <w:divBdr>
        <w:top w:val="none" w:sz="0" w:space="0" w:color="auto"/>
        <w:left w:val="none" w:sz="0" w:space="0" w:color="auto"/>
        <w:bottom w:val="none" w:sz="0" w:space="0" w:color="auto"/>
        <w:right w:val="none" w:sz="0" w:space="0" w:color="auto"/>
      </w:divBdr>
    </w:div>
    <w:div w:id="744647548">
      <w:bodyDiv w:val="1"/>
      <w:marLeft w:val="0"/>
      <w:marRight w:val="0"/>
      <w:marTop w:val="0"/>
      <w:marBottom w:val="0"/>
      <w:divBdr>
        <w:top w:val="none" w:sz="0" w:space="0" w:color="auto"/>
        <w:left w:val="none" w:sz="0" w:space="0" w:color="auto"/>
        <w:bottom w:val="none" w:sz="0" w:space="0" w:color="auto"/>
        <w:right w:val="none" w:sz="0" w:space="0" w:color="auto"/>
      </w:divBdr>
    </w:div>
    <w:div w:id="1210844053">
      <w:bodyDiv w:val="1"/>
      <w:marLeft w:val="0"/>
      <w:marRight w:val="0"/>
      <w:marTop w:val="0"/>
      <w:marBottom w:val="0"/>
      <w:divBdr>
        <w:top w:val="none" w:sz="0" w:space="0" w:color="auto"/>
        <w:left w:val="none" w:sz="0" w:space="0" w:color="auto"/>
        <w:bottom w:val="none" w:sz="0" w:space="0" w:color="auto"/>
        <w:right w:val="none" w:sz="0" w:space="0" w:color="auto"/>
      </w:divBdr>
    </w:div>
    <w:div w:id="1742481670">
      <w:bodyDiv w:val="1"/>
      <w:marLeft w:val="0"/>
      <w:marRight w:val="0"/>
      <w:marTop w:val="0"/>
      <w:marBottom w:val="0"/>
      <w:divBdr>
        <w:top w:val="none" w:sz="0" w:space="0" w:color="auto"/>
        <w:left w:val="none" w:sz="0" w:space="0" w:color="auto"/>
        <w:bottom w:val="none" w:sz="0" w:space="0" w:color="auto"/>
        <w:right w:val="none" w:sz="0" w:space="0" w:color="auto"/>
      </w:divBdr>
    </w:div>
    <w:div w:id="1849784771">
      <w:bodyDiv w:val="1"/>
      <w:marLeft w:val="0"/>
      <w:marRight w:val="0"/>
      <w:marTop w:val="0"/>
      <w:marBottom w:val="0"/>
      <w:divBdr>
        <w:top w:val="none" w:sz="0" w:space="0" w:color="auto"/>
        <w:left w:val="none" w:sz="0" w:space="0" w:color="auto"/>
        <w:bottom w:val="none" w:sz="0" w:space="0" w:color="auto"/>
        <w:right w:val="none" w:sz="0" w:space="0" w:color="auto"/>
      </w:divBdr>
    </w:div>
    <w:div w:id="1906336066">
      <w:bodyDiv w:val="1"/>
      <w:marLeft w:val="0"/>
      <w:marRight w:val="0"/>
      <w:marTop w:val="0"/>
      <w:marBottom w:val="0"/>
      <w:divBdr>
        <w:top w:val="none" w:sz="0" w:space="0" w:color="auto"/>
        <w:left w:val="none" w:sz="0" w:space="0" w:color="auto"/>
        <w:bottom w:val="none" w:sz="0" w:space="0" w:color="auto"/>
        <w:right w:val="none" w:sz="0" w:space="0" w:color="auto"/>
      </w:divBdr>
    </w:div>
    <w:div w:id="192298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Duisembayeva</dc:creator>
  <cp:keywords/>
  <dc:description/>
  <cp:lastModifiedBy>Amina Duisembayeva</cp:lastModifiedBy>
  <cp:revision>2</cp:revision>
  <dcterms:created xsi:type="dcterms:W3CDTF">2024-12-29T16:28:00Z</dcterms:created>
  <dcterms:modified xsi:type="dcterms:W3CDTF">2024-12-29T18:55:00Z</dcterms:modified>
</cp:coreProperties>
</file>