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прорешаем примеры.</w:t>
      </w:r>
    </w:p>
    <w:p>
      <w:pPr>
        <w:numPr>
          <w:ilvl w:val="0"/>
          <w:numId w:val="1001"/>
        </w:numPr>
        <w:pStyle w:val="Compact"/>
      </w:pPr>
      <w:r>
        <w:t xml:space="preserve">Это разные примеры копирования файлов.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пример 1" title="fig:" id="22" name="Picture"/>
            <a:graphic>
              <a:graphicData uri="http://schemas.openxmlformats.org/drawingml/2006/picture">
                <pic:pic>
                  <pic:nvPicPr>
                    <pic:cNvPr descr="image/пример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1</w:t>
      </w:r>
    </w:p>
    <w:p>
      <w:pPr>
        <w:pStyle w:val="CaptionedFigure"/>
      </w:pPr>
      <w:r>
        <w:drawing>
          <wp:inline>
            <wp:extent cx="3733800" cy="743628"/>
            <wp:effectExtent b="0" l="0" r="0" t="0"/>
            <wp:docPr descr="пример 2" title="fig:" id="25" name="Picture"/>
            <a:graphic>
              <a:graphicData uri="http://schemas.openxmlformats.org/drawingml/2006/picture">
                <pic:pic>
                  <pic:nvPicPr>
                    <pic:cNvPr descr="image/пример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2</w:t>
      </w:r>
    </w:p>
    <w:p>
      <w:pPr>
        <w:numPr>
          <w:ilvl w:val="0"/>
          <w:numId w:val="1002"/>
        </w:numPr>
        <w:pStyle w:val="Compact"/>
      </w:pPr>
      <w:r>
        <w:t xml:space="preserve">Примеры переименования и перемещения.</w:t>
      </w:r>
    </w:p>
    <w:p>
      <w:pPr>
        <w:pStyle w:val="CaptionedFigure"/>
      </w:pPr>
      <w:r>
        <w:drawing>
          <wp:inline>
            <wp:extent cx="3733800" cy="1368161"/>
            <wp:effectExtent b="0" l="0" r="0" t="0"/>
            <wp:docPr descr="пример 3" title="fig:" id="28" name="Picture"/>
            <a:graphic>
              <a:graphicData uri="http://schemas.openxmlformats.org/drawingml/2006/picture">
                <pic:pic>
                  <pic:nvPicPr>
                    <pic:cNvPr descr="image/пример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3</w:t>
      </w:r>
    </w:p>
    <w:p>
      <w:pPr>
        <w:numPr>
          <w:ilvl w:val="0"/>
          <w:numId w:val="1003"/>
        </w:numPr>
        <w:pStyle w:val="Compact"/>
      </w:pPr>
      <w:r>
        <w:t xml:space="preserve">Пример с командами для прав доступа.</w:t>
      </w:r>
    </w:p>
    <w:p>
      <w:pPr>
        <w:pStyle w:val="CaptionedFigure"/>
      </w:pPr>
      <w:r>
        <w:drawing>
          <wp:inline>
            <wp:extent cx="3733800" cy="1707807"/>
            <wp:effectExtent b="0" l="0" r="0" t="0"/>
            <wp:docPr descr="пример 4" title="fig:" id="31" name="Picture"/>
            <a:graphic>
              <a:graphicData uri="http://schemas.openxmlformats.org/drawingml/2006/picture">
                <pic:pic>
                  <pic:nvPicPr>
                    <pic:cNvPr descr="image/пример4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4</w:t>
      </w:r>
    </w:p>
    <w:p>
      <w:pPr>
        <w:pStyle w:val="CaptionedFigure"/>
      </w:pPr>
      <w:r>
        <w:drawing>
          <wp:inline>
            <wp:extent cx="3733800" cy="1294634"/>
            <wp:effectExtent b="0" l="0" r="0" t="0"/>
            <wp:docPr descr="пример 4" title="fig:" id="34" name="Picture"/>
            <a:graphic>
              <a:graphicData uri="http://schemas.openxmlformats.org/drawingml/2006/picture">
                <pic:pic>
                  <pic:nvPicPr>
                    <pic:cNvPr descr="image/пример4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4</w:t>
      </w:r>
    </w:p>
    <w:p>
      <w:pPr>
        <w:pStyle w:val="BodyText"/>
      </w:pPr>
      <w:r>
        <w:t xml:space="preserve">Теперь займемся самостоятельной работой.</w:t>
      </w:r>
    </w:p>
    <w:p>
      <w:pPr>
        <w:numPr>
          <w:ilvl w:val="0"/>
          <w:numId w:val="1004"/>
        </w:numPr>
        <w:pStyle w:val="Compact"/>
      </w:pPr>
      <w:r>
        <w:t xml:space="preserve">Скопируем файл /usr/include/sys/io.h в домашний каталог и назовем его equipment.</w:t>
      </w:r>
    </w:p>
    <w:p>
      <w:pPr>
        <w:pStyle w:val="CaptionedFigure"/>
      </w:pPr>
      <w:r>
        <w:drawing>
          <wp:inline>
            <wp:extent cx="3733800" cy="1195063"/>
            <wp:effectExtent b="0" l="0" r="0" t="0"/>
            <wp:docPr descr="копирование файла" title="fig:" id="37" name="Picture"/>
            <a:graphic>
              <a:graphicData uri="http://schemas.openxmlformats.org/drawingml/2006/picture">
                <pic:pic>
                  <pic:nvPicPr>
                    <pic:cNvPr descr="image/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создаю директорию ~/ski.plaсes</w:t>
      </w:r>
    </w:p>
    <w:p>
      <w:pPr>
        <w:pStyle w:val="CaptionedFigure"/>
      </w:pPr>
      <w:r>
        <w:drawing>
          <wp:inline>
            <wp:extent cx="3733800" cy="195486"/>
            <wp:effectExtent b="0" l="0" r="0" t="0"/>
            <wp:docPr descr="создаю новую директорию" title="fig:" id="40" name="Picture"/>
            <a:graphic>
              <a:graphicData uri="http://schemas.openxmlformats.org/drawingml/2006/picture">
                <pic:pic>
                  <pic:nvPicPr>
                    <pic:cNvPr descr="image/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новую директорию</w:t>
      </w:r>
    </w:p>
    <w:p>
      <w:pPr>
        <w:numPr>
          <w:ilvl w:val="0"/>
          <w:numId w:val="1006"/>
        </w:numPr>
        <w:pStyle w:val="Compact"/>
      </w:pPr>
      <w:r>
        <w:t xml:space="preserve">Переместим файл equipment в каталог ~/ski.plases</w:t>
      </w:r>
    </w:p>
    <w:p>
      <w:pPr>
        <w:pStyle w:val="CaptionedFigure"/>
      </w:pPr>
      <w:r>
        <w:drawing>
          <wp:inline>
            <wp:extent cx="3733800" cy="278138"/>
            <wp:effectExtent b="0" l="0" r="0" t="0"/>
            <wp:docPr descr="перемещение файла" title="fig: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numPr>
          <w:ilvl w:val="0"/>
          <w:numId w:val="1007"/>
        </w:numPr>
        <w:pStyle w:val="Compact"/>
      </w:pPr>
      <w:r>
        <w:t xml:space="preserve">Переименуем файл ~/ski.plases/equipment в ~/ski.plases/equiplist</w:t>
      </w:r>
    </w:p>
    <w:p>
      <w:pPr>
        <w:pStyle w:val="CaptionedFigure"/>
      </w:pPr>
      <w:r>
        <w:drawing>
          <wp:inline>
            <wp:extent cx="3733800" cy="137230"/>
            <wp:effectExtent b="0" l="0" r="0" t="0"/>
            <wp:docPr descr="переименовываю файл" title="fig: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переименовываю файл</w:t>
      </w:r>
    </w:p>
    <w:p>
      <w:pPr>
        <w:numPr>
          <w:ilvl w:val="0"/>
          <w:numId w:val="1008"/>
        </w:numPr>
        <w:pStyle w:val="Compact"/>
      </w:pPr>
      <w:r>
        <w:t xml:space="preserve">Создаю файл abc1.</w:t>
      </w:r>
    </w:p>
    <w:p>
      <w:pPr>
        <w:pStyle w:val="CaptionedFigure"/>
      </w:pPr>
      <w:r>
        <w:drawing>
          <wp:inline>
            <wp:extent cx="3733800" cy="339436"/>
            <wp:effectExtent b="0" l="0" r="0" t="0"/>
            <wp:docPr descr="создание файла" title="fig:" id="49" name="Picture"/>
            <a:graphic>
              <a:graphicData uri="http://schemas.openxmlformats.org/drawingml/2006/picture">
                <pic:pic>
                  <pic:nvPicPr>
                    <pic:cNvPr descr="image/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Скопируйте его в каталог ~/ski.plases, назовите его equiplist2.</w:t>
      </w:r>
    </w:p>
    <w:p>
      <w:pPr>
        <w:pStyle w:val="CaptionedFigure"/>
      </w:pPr>
      <w:r>
        <w:drawing>
          <wp:inline>
            <wp:extent cx="3733800" cy="271763"/>
            <wp:effectExtent b="0" l="0" r="0" t="0"/>
            <wp:docPr descr="копирование файла и его новое название" title="fig:" id="52" name="Picture"/>
            <a:graphic>
              <a:graphicData uri="http://schemas.openxmlformats.org/drawingml/2006/picture">
                <pic:pic>
                  <pic:nvPicPr>
                    <pic:cNvPr descr="image/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и его новое название</w:t>
      </w:r>
    </w:p>
    <w:p>
      <w:pPr>
        <w:numPr>
          <w:ilvl w:val="0"/>
          <w:numId w:val="1010"/>
        </w:numPr>
        <w:pStyle w:val="Compact"/>
      </w:pPr>
      <w:r>
        <w:t xml:space="preserve">Создаем каталог с именем equipment в каталоге ~/ski.plases.</w:t>
      </w:r>
    </w:p>
    <w:p>
      <w:pPr>
        <w:pStyle w:val="CaptionedFigure"/>
      </w:pPr>
      <w:r>
        <w:drawing>
          <wp:inline>
            <wp:extent cx="3733800" cy="217178"/>
            <wp:effectExtent b="0" l="0" r="0" t="0"/>
            <wp:docPr descr="создание каталога" title="fig: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11"/>
        </w:numPr>
        <w:pStyle w:val="Compact"/>
      </w:pPr>
      <w:r>
        <w:t xml:space="preserve">Переместим файлы ~/ski.plases/equiplist и equiplist2 в каталог ~/ski.plases/equipment.</w:t>
      </w:r>
    </w:p>
    <w:p>
      <w:pPr>
        <w:pStyle w:val="CaptionedFigure"/>
      </w:pPr>
      <w:r>
        <w:drawing>
          <wp:inline>
            <wp:extent cx="3733800" cy="143445"/>
            <wp:effectExtent b="0" l="0" r="0" t="0"/>
            <wp:docPr descr="перемещение файла" title="fig: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numPr>
          <w:ilvl w:val="0"/>
          <w:numId w:val="101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pStyle w:val="CaptionedFigure"/>
      </w:pPr>
      <w:r>
        <w:drawing>
          <wp:inline>
            <wp:extent cx="3733800" cy="478530"/>
            <wp:effectExtent b="0" l="0" r="0" t="0"/>
            <wp:docPr descr="перемещение файла" title="fig: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numPr>
          <w:ilvl w:val="0"/>
          <w:numId w:val="1013"/>
        </w:numPr>
        <w:pStyle w:val="Compact"/>
      </w:pPr>
      <w:r>
        <w:t xml:space="preserve">Определим опции команды chmod, необходимые для того, чтобы присвоить файлу australia выделенные права доступа.</w:t>
      </w:r>
    </w:p>
    <w:p>
      <w:pPr>
        <w:pStyle w:val="CaptionedFigure"/>
      </w:pPr>
      <w:r>
        <w:drawing>
          <wp:inline>
            <wp:extent cx="3733800" cy="1247703"/>
            <wp:effectExtent b="0" l="0" r="0" t="0"/>
            <wp:docPr descr="команда chmod" title="fig: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chmod</w:t>
      </w:r>
    </w:p>
    <w:p>
      <w:pPr>
        <w:numPr>
          <w:ilvl w:val="0"/>
          <w:numId w:val="1014"/>
        </w:numPr>
        <w:pStyle w:val="Compact"/>
      </w:pPr>
      <w:r>
        <w:t xml:space="preserve">Скопируем файл ~/feathers в файл ~/file.old.</w:t>
      </w:r>
    </w:p>
    <w:p>
      <w:pPr>
        <w:pStyle w:val="CaptionedFigure"/>
      </w:pPr>
      <w:r>
        <w:drawing>
          <wp:inline>
            <wp:extent cx="3733800" cy="155234"/>
            <wp:effectExtent b="0" l="0" r="0" t="0"/>
            <wp:docPr descr="копирование файла" title="fig: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15"/>
        </w:numPr>
        <w:pStyle w:val="Compact"/>
      </w:pPr>
      <w:r>
        <w:t xml:space="preserve">Переместим файл ~/file.old в каталог ~/play.</w:t>
      </w:r>
    </w:p>
    <w:p>
      <w:pPr>
        <w:pStyle w:val="CaptionedFigure"/>
      </w:pPr>
      <w:r>
        <w:drawing>
          <wp:inline>
            <wp:extent cx="3733800" cy="197419"/>
            <wp:effectExtent b="0" l="0" r="0" t="0"/>
            <wp:docPr descr="перемещение файла" title="fig: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numPr>
          <w:ilvl w:val="0"/>
          <w:numId w:val="1016"/>
        </w:numPr>
        <w:pStyle w:val="Compact"/>
      </w:pPr>
      <w:r>
        <w:t xml:space="preserve">Скопируем каталог ~/play в каталог ~/fun.</w:t>
      </w:r>
    </w:p>
    <w:p>
      <w:pPr>
        <w:pStyle w:val="CaptionedFigure"/>
      </w:pPr>
      <w:r>
        <w:drawing>
          <wp:inline>
            <wp:extent cx="3733800" cy="257809"/>
            <wp:effectExtent b="0" l="0" r="0" t="0"/>
            <wp:docPr descr="копирование файла" title="fig: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numPr>
          <w:ilvl w:val="0"/>
          <w:numId w:val="1017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pStyle w:val="CaptionedFigure"/>
      </w:pPr>
      <w:r>
        <w:drawing>
          <wp:inline>
            <wp:extent cx="3733800" cy="260288"/>
            <wp:effectExtent b="0" l="0" r="0" t="0"/>
            <wp:docPr descr="перемещение файла" title="fig: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CaptionedFigure"/>
      </w:pPr>
      <w:r>
        <w:drawing>
          <wp:inline>
            <wp:extent cx="3733800" cy="210483"/>
            <wp:effectExtent b="0" l="0" r="0" t="0"/>
            <wp:docPr descr="название файла" title="fig: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файла</w:t>
      </w:r>
    </w:p>
    <w:p>
      <w:pPr>
        <w:numPr>
          <w:ilvl w:val="0"/>
          <w:numId w:val="1018"/>
        </w:numPr>
        <w:pStyle w:val="Compact"/>
      </w:pPr>
      <w:r>
        <w:t xml:space="preserve">Лишим владельца файла ~/feathers права на чтение.</w:t>
      </w:r>
    </w:p>
    <w:p>
      <w:pPr>
        <w:pStyle w:val="CaptionedFigure"/>
      </w:pPr>
      <w:r>
        <w:drawing>
          <wp:inline>
            <wp:extent cx="3733800" cy="250777"/>
            <wp:effectExtent b="0" l="0" r="0" t="0"/>
            <wp:docPr descr="лишение прав на чтение" title="fig: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 на чтение</w:t>
      </w:r>
    </w:p>
    <w:p>
      <w:pPr>
        <w:numPr>
          <w:ilvl w:val="0"/>
          <w:numId w:val="1019"/>
        </w:numPr>
        <w:pStyle w:val="Compact"/>
      </w:pPr>
      <w:r>
        <w:t xml:space="preserve">Лишите владельца каталога ~/play права на выполнение.</w:t>
      </w:r>
    </w:p>
    <w:p>
      <w:pPr>
        <w:pStyle w:val="CaptionedFigure"/>
      </w:pPr>
      <w:r>
        <w:drawing>
          <wp:inline>
            <wp:extent cx="3733800" cy="284867"/>
            <wp:effectExtent b="0" l="0" r="0" t="0"/>
            <wp:docPr descr="лишение прав на выполнение" title="fig: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лишение прав на выполнение</w:t>
      </w:r>
    </w:p>
    <w:p>
      <w:pPr>
        <w:numPr>
          <w:ilvl w:val="0"/>
          <w:numId w:val="1020"/>
        </w:numPr>
        <w:pStyle w:val="Compact"/>
      </w:pPr>
      <w:r>
        <w:t xml:space="preserve">Дадим владельцу каталога ~/play право на выполнение.</w:t>
      </w:r>
    </w:p>
    <w:p>
      <w:pPr>
        <w:pStyle w:val="CaptionedFigure"/>
      </w:pPr>
      <w:r>
        <w:drawing>
          <wp:inline>
            <wp:extent cx="3733800" cy="280815"/>
            <wp:effectExtent b="0" l="0" r="0" t="0"/>
            <wp:docPr descr="возврат прав владельцу" title="fig:" id="88" name="Picture"/>
            <a:graphic>
              <a:graphicData uri="http://schemas.openxmlformats.org/drawingml/2006/picture">
                <pic:pic>
                  <pic:nvPicPr>
                    <pic:cNvPr descr="image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возврат прав владельцу</w:t>
      </w:r>
    </w:p>
    <w:p>
      <w:pPr>
        <w:numPr>
          <w:ilvl w:val="0"/>
          <w:numId w:val="1021"/>
        </w:numPr>
        <w:pStyle w:val="Compact"/>
      </w:pPr>
      <w:r>
        <w:t xml:space="preserve">Команды man:</w:t>
      </w:r>
    </w:p>
    <w:p>
      <w:pPr>
        <w:pStyle w:val="CaptionedFigure"/>
      </w:pPr>
      <w:r>
        <w:drawing>
          <wp:inline>
            <wp:extent cx="3733800" cy="981391"/>
            <wp:effectExtent b="0" l="0" r="0" t="0"/>
            <wp:docPr descr="man" title="fig:" id="91" name="Picture"/>
            <a:graphic>
              <a:graphicData uri="http://schemas.openxmlformats.org/drawingml/2006/picture">
                <pic:pic>
                  <pic:nvPicPr>
                    <pic:cNvPr descr="image/1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 каталогов, приобрела практические навыки по применению команд для работы с файлами и каталогами.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6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7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0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1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Савурская Полина</dc:creator>
  <dc:language>ru-RU</dc:language>
  <cp:keywords/>
  <dcterms:created xsi:type="dcterms:W3CDTF">2023-03-01T08:29:10Z</dcterms:created>
  <dcterms:modified xsi:type="dcterms:W3CDTF">2023-03-01T08:29:10Z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