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Савурская</w:t>
      </w:r>
      <w:r>
        <w:t xml:space="preserve"> </w:t>
      </w:r>
      <w:r>
        <w:t xml:space="preserve">Полина</w:t>
      </w:r>
      <w:r>
        <w:t xml:space="preserve"> </w:t>
      </w:r>
      <w:r>
        <w:t xml:space="preserve">НБИ-03-22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данной работы является приобретение практических навыков установки операционной системы на виртуальную машину, настройки минимально необходимых для дальнейшей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Установить на виртуальную машину дистрибутив Rocky и провести базовую настройку.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Первым делом скачиваем нужную нам версию Rocky на официальном сайте</w:t>
      </w:r>
    </w:p>
    <w:p>
      <w:pPr>
        <w:pStyle w:val="CaptionedFigure"/>
      </w:pPr>
      <w:bookmarkStart w:id="23" w:name="fig:001"/>
      <w:r>
        <w:drawing>
          <wp:inline>
            <wp:extent cx="5334000" cy="2071092"/>
            <wp:effectExtent b="0" l="0" r="0" t="0"/>
            <wp:docPr descr="Рис. 1: выбор версии Rocky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1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выбор версии Rocky</w:t>
      </w:r>
    </w:p>
    <w:p>
      <w:pPr>
        <w:pStyle w:val="BodyText"/>
      </w:pPr>
      <w:r>
        <w:t xml:space="preserve">Начинаем установку на виртуальной машине, ждем окончания установки</w:t>
      </w:r>
    </w:p>
    <w:p>
      <w:pPr>
        <w:pStyle w:val="CaptionedFigure"/>
      </w:pPr>
      <w:bookmarkStart w:id="25" w:name="fig:002"/>
      <w:r>
        <w:drawing>
          <wp:inline>
            <wp:extent cx="5334000" cy="2679915"/>
            <wp:effectExtent b="0" l="0" r="0" t="0"/>
            <wp:docPr descr="Рис. 2: команды настройки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9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команды настройки</w:t>
      </w:r>
    </w:p>
    <w:p>
      <w:pPr>
        <w:pStyle w:val="BodyText"/>
      </w:pPr>
      <w:r>
        <w:t xml:space="preserve">Настраиваем Rocky на работу командами через терминал:</w:t>
      </w:r>
    </w:p>
    <w:p>
      <w:pPr>
        <w:pStyle w:val="CaptionedFigure"/>
      </w:pPr>
      <w:bookmarkStart w:id="27" w:name="fig:003"/>
      <w:r>
        <w:drawing>
          <wp:inline>
            <wp:extent cx="5334000" cy="925285"/>
            <wp:effectExtent b="0" l="0" r="0" t="0"/>
            <wp:docPr descr="Рис. 3: команды настройки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5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команды настройки</w:t>
      </w:r>
    </w:p>
    <w:p>
      <w:pPr>
        <w:pStyle w:val="CaptionedFigure"/>
      </w:pPr>
      <w:bookmarkStart w:id="29" w:name="fig:004"/>
      <w:r>
        <w:drawing>
          <wp:inline>
            <wp:extent cx="5334000" cy="923925"/>
            <wp:effectExtent b="0" l="0" r="0" t="0"/>
            <wp:docPr descr="Рис. 4: команды настройки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команды настройки</w:t>
      </w:r>
    </w:p>
    <w:p>
      <w:pPr>
        <w:pStyle w:val="CaptionedFigure"/>
      </w:pPr>
      <w:bookmarkStart w:id="31" w:name="fig:005"/>
      <w:r>
        <w:drawing>
          <wp:inline>
            <wp:extent cx="5334000" cy="918633"/>
            <wp:effectExtent b="0" l="0" r="0" t="0"/>
            <wp:docPr descr="Рис. 5: команды настройки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8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команды настройки</w:t>
      </w:r>
    </w:p>
    <w:p>
      <w:pPr>
        <w:pStyle w:val="CaptionedFigure"/>
      </w:pPr>
      <w:bookmarkStart w:id="33" w:name="fig:006"/>
      <w:r>
        <w:drawing>
          <wp:inline>
            <wp:extent cx="5334000" cy="923192"/>
            <wp:effectExtent b="0" l="0" r="0" t="0"/>
            <wp:docPr descr="Рис. 6: команды настройки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3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команды настройки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необходимые навыки установки ОС на виртуальную машину.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24" Target="media/rId2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creator>Савурская Полина НБИ-03-22</dc:creator>
  <dc:language>ru-RU</dc:language>
  <cp:keywords/>
  <dcterms:created xsi:type="dcterms:W3CDTF">2024-02-16T16:06:51Z</dcterms:created>
  <dcterms:modified xsi:type="dcterms:W3CDTF">2024-02-16T16:06:51Z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Основы информационной безопасности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Table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