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0BE" w:rsidRDefault="00CE10BE">
      <w:pPr>
        <w:pStyle w:val="Normal0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10BE" w:rsidRDefault="00CE10BE">
      <w:pPr>
        <w:pStyle w:val="Normal0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10BE" w:rsidRDefault="00CE10BE">
      <w:pPr>
        <w:pStyle w:val="Normal0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73A9EEF4" w:rsidRDefault="73A9EEF4" w:rsidP="00931199">
      <w:pPr>
        <w:pStyle w:val="Normal0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3A9EEF4" w:rsidRDefault="73A9EEF4" w:rsidP="73A9EEF4">
      <w:pPr>
        <w:pStyle w:val="Normal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3A9EEF4" w:rsidRPr="00931199" w:rsidRDefault="73A9EEF4" w:rsidP="00472262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  <w:r w:rsidRPr="00931199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КАЛЬКУЛЯТОР НА ОСНОВЕ НЕЙРОСЕТИ</w:t>
      </w:r>
    </w:p>
    <w:p w:rsidR="00CE10BE" w:rsidRPr="00931199" w:rsidRDefault="73A9EEF4" w:rsidP="00472262">
      <w:pPr>
        <w:pStyle w:val="Normal0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  <w:r w:rsidRPr="00931199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</w:p>
    <w:p w:rsidR="73A9EEF4" w:rsidRPr="00931199" w:rsidRDefault="73A9EEF4" w:rsidP="00472262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  <w:r w:rsidRPr="00931199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РАБОЧАЯ ДОКУМЕНТАЦИЯ</w:t>
      </w:r>
    </w:p>
    <w:p w:rsidR="00931199" w:rsidRPr="00931199" w:rsidRDefault="00931199" w:rsidP="00472262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</w:p>
    <w:p w:rsidR="00931199" w:rsidRPr="00931199" w:rsidRDefault="00931199" w:rsidP="00472262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</w:p>
    <w:p w:rsidR="73A9EEF4" w:rsidRPr="00931199" w:rsidRDefault="73A9EEF4" w:rsidP="00472262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  <w:r w:rsidRPr="00931199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Руководство пользователя</w:t>
      </w:r>
    </w:p>
    <w:p w:rsidR="73A9EEF4" w:rsidRPr="00931199" w:rsidRDefault="73A9EEF4" w:rsidP="00472262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</w:p>
    <w:p w:rsidR="73A9EEF4" w:rsidRPr="00931199" w:rsidRDefault="00931199" w:rsidP="00472262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  <w:r w:rsidRPr="00931199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Листов-</w:t>
      </w:r>
      <w:r w:rsidR="00A41808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6</w:t>
      </w:r>
    </w:p>
    <w:p w:rsidR="73A9EEF4" w:rsidRDefault="73A9EEF4" w:rsidP="73A9EEF4">
      <w:pPr>
        <w:pStyle w:val="Normal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3A9EEF4" w:rsidRDefault="73A9EEF4" w:rsidP="73A9EEF4">
      <w:pPr>
        <w:pStyle w:val="Normal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3A9EEF4" w:rsidRDefault="73A9EEF4" w:rsidP="73A9EEF4">
      <w:pPr>
        <w:pStyle w:val="Normal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3A9EEF4" w:rsidRDefault="73A9EEF4" w:rsidP="73A9EEF4">
      <w:pPr>
        <w:pStyle w:val="Normal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3A9EEF4" w:rsidRDefault="73A9EEF4" w:rsidP="73A9EEF4">
      <w:pPr>
        <w:pStyle w:val="Normal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0BE" w:rsidRDefault="00CE10BE">
      <w:pPr>
        <w:pStyle w:val="Normal0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10BE" w:rsidRDefault="00CE10BE">
      <w:pPr>
        <w:pStyle w:val="Normal0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10BE" w:rsidRDefault="00CE10BE">
      <w:pPr>
        <w:pStyle w:val="Normal0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73A9EEF4" w:rsidRDefault="73A9EEF4" w:rsidP="73A9EEF4">
      <w:pPr>
        <w:pStyle w:val="Normal0"/>
      </w:pPr>
      <w:r>
        <w:br w:type="page"/>
      </w:r>
    </w:p>
    <w:sdt>
      <w:sdtPr>
        <w:id w:val="44377583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ru-RU"/>
        </w:rPr>
      </w:sdtEndPr>
      <w:sdtContent>
        <w:p w:rsidR="00931199" w:rsidRPr="00931199" w:rsidRDefault="00931199">
          <w:pPr>
            <w:pStyle w:val="aff2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31199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BF770D" w:rsidRPr="00BF770D" w:rsidRDefault="00931199">
          <w:pPr>
            <w:pStyle w:val="10"/>
            <w:tabs>
              <w:tab w:val="right" w:leader="dot" w:pos="9628"/>
            </w:tabs>
            <w:rPr>
              <w:rFonts w:ascii="Times New Roman" w:hAnsi="Times New Roman" w:cs="Times New Roman"/>
              <w:noProof/>
              <w:lang w:eastAsia="ru-RU"/>
            </w:rPr>
          </w:pPr>
          <w:r w:rsidRPr="00BF77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F770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F77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8865644" w:history="1">
            <w:r w:rsidR="00BF770D" w:rsidRPr="00BF770D">
              <w:rPr>
                <w:rStyle w:val="aff3"/>
                <w:rFonts w:ascii="Times New Roman" w:hAnsi="Times New Roman" w:cs="Times New Roman"/>
                <w:noProof/>
              </w:rPr>
              <w:t>1 Введение</w:t>
            </w:r>
            <w:r w:rsidR="00BF770D" w:rsidRPr="00BF7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770D" w:rsidRPr="00BF7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770D" w:rsidRPr="00BF770D">
              <w:rPr>
                <w:rFonts w:ascii="Times New Roman" w:hAnsi="Times New Roman" w:cs="Times New Roman"/>
                <w:noProof/>
                <w:webHidden/>
              </w:rPr>
              <w:instrText xml:space="preserve"> PAGEREF _Toc98865644 \h </w:instrText>
            </w:r>
            <w:r w:rsidR="00BF770D" w:rsidRPr="00BF770D">
              <w:rPr>
                <w:rFonts w:ascii="Times New Roman" w:hAnsi="Times New Roman" w:cs="Times New Roman"/>
                <w:noProof/>
                <w:webHidden/>
              </w:rPr>
            </w:r>
            <w:r w:rsidR="00BF770D" w:rsidRPr="00BF7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770D" w:rsidRPr="00BF770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F770D" w:rsidRPr="00BF7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F770D" w:rsidRPr="00BF770D" w:rsidRDefault="00BF770D">
          <w:pPr>
            <w:pStyle w:val="20"/>
            <w:tabs>
              <w:tab w:val="right" w:leader="dot" w:pos="9628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98865645" w:history="1">
            <w:r w:rsidRPr="00BF770D">
              <w:rPr>
                <w:rStyle w:val="aff3"/>
                <w:rFonts w:ascii="Times New Roman" w:eastAsia="Times New Roman" w:hAnsi="Times New Roman" w:cs="Times New Roman"/>
                <w:noProof/>
              </w:rPr>
              <w:t>1.1 Область применения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instrText xml:space="preserve"> PAGEREF _Toc98865645 \h </w:instrTex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F770D" w:rsidRPr="00BF770D" w:rsidRDefault="00BF770D">
          <w:pPr>
            <w:pStyle w:val="20"/>
            <w:tabs>
              <w:tab w:val="right" w:leader="dot" w:pos="9628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98865646" w:history="1">
            <w:r w:rsidRPr="00BF770D">
              <w:rPr>
                <w:rStyle w:val="aff3"/>
                <w:rFonts w:ascii="Times New Roman" w:eastAsia="Times New Roman" w:hAnsi="Times New Roman" w:cs="Times New Roman"/>
                <w:noProof/>
              </w:rPr>
              <w:t>1.2 Краткое описание возможностей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instrText xml:space="preserve"> PAGEREF _Toc98865646 \h </w:instrTex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F770D" w:rsidRPr="00BF770D" w:rsidRDefault="00BF770D">
          <w:pPr>
            <w:pStyle w:val="10"/>
            <w:tabs>
              <w:tab w:val="right" w:leader="dot" w:pos="9628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98865647" w:history="1">
            <w:r w:rsidRPr="00BF770D">
              <w:rPr>
                <w:rStyle w:val="aff3"/>
                <w:rFonts w:ascii="Times New Roman" w:eastAsia="Times New Roman" w:hAnsi="Times New Roman" w:cs="Times New Roman"/>
                <w:noProof/>
              </w:rPr>
              <w:t>2 Назначение и условия применения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instrText xml:space="preserve"> PAGEREF _Toc98865647 \h </w:instrTex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F770D" w:rsidRPr="00BF770D" w:rsidRDefault="00BF770D">
          <w:pPr>
            <w:pStyle w:val="20"/>
            <w:tabs>
              <w:tab w:val="right" w:leader="dot" w:pos="9628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98865648" w:history="1">
            <w:r w:rsidRPr="00BF770D">
              <w:rPr>
                <w:rStyle w:val="aff3"/>
                <w:rFonts w:ascii="Times New Roman" w:eastAsia="Times New Roman" w:hAnsi="Times New Roman" w:cs="Times New Roman"/>
                <w:noProof/>
              </w:rPr>
              <w:t>2.1 Назначение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instrText xml:space="preserve"> PAGEREF _Toc98865648 \h </w:instrTex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F770D" w:rsidRPr="00BF770D" w:rsidRDefault="00BF770D">
          <w:pPr>
            <w:pStyle w:val="20"/>
            <w:tabs>
              <w:tab w:val="right" w:leader="dot" w:pos="9628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98865649" w:history="1">
            <w:r w:rsidRPr="00BF770D">
              <w:rPr>
                <w:rStyle w:val="aff3"/>
                <w:rFonts w:ascii="Times New Roman" w:eastAsia="Times New Roman" w:hAnsi="Times New Roman" w:cs="Times New Roman"/>
                <w:noProof/>
              </w:rPr>
              <w:t>2.2 Условия применения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instrText xml:space="preserve"> PAGEREF _Toc98865649 \h </w:instrTex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F770D" w:rsidRPr="00BF770D" w:rsidRDefault="00BF770D">
          <w:pPr>
            <w:pStyle w:val="10"/>
            <w:tabs>
              <w:tab w:val="right" w:leader="dot" w:pos="9628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98865650" w:history="1">
            <w:r w:rsidRPr="00BF770D">
              <w:rPr>
                <w:rStyle w:val="aff3"/>
                <w:rFonts w:ascii="Times New Roman" w:eastAsia="Times New Roman" w:hAnsi="Times New Roman" w:cs="Times New Roman"/>
                <w:noProof/>
              </w:rPr>
              <w:t>3 Подготовка к работе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instrText xml:space="preserve"> PAGEREF _Toc98865650 \h </w:instrTex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F770D" w:rsidRPr="00BF770D" w:rsidRDefault="00BF770D">
          <w:pPr>
            <w:pStyle w:val="10"/>
            <w:tabs>
              <w:tab w:val="right" w:leader="dot" w:pos="9628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98865651" w:history="1">
            <w:r w:rsidRPr="00BF770D">
              <w:rPr>
                <w:rStyle w:val="aff3"/>
                <w:rFonts w:ascii="Times New Roman" w:eastAsia="Times New Roman" w:hAnsi="Times New Roman" w:cs="Times New Roman"/>
                <w:noProof/>
              </w:rPr>
              <w:t>4 Описание операций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instrText xml:space="preserve"> PAGEREF _Toc98865651 \h </w:instrTex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F770D" w:rsidRPr="00BF770D" w:rsidRDefault="00BF770D">
          <w:pPr>
            <w:pStyle w:val="20"/>
            <w:tabs>
              <w:tab w:val="right" w:leader="dot" w:pos="9628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98865652" w:history="1">
            <w:r w:rsidRPr="00BF770D">
              <w:rPr>
                <w:rStyle w:val="aff3"/>
                <w:rFonts w:ascii="Times New Roman" w:eastAsia="Times New Roman" w:hAnsi="Times New Roman" w:cs="Times New Roman"/>
                <w:noProof/>
              </w:rPr>
              <w:t>4.1 Сложение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instrText xml:space="preserve"> PAGEREF _Toc98865652 \h </w:instrTex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F770D" w:rsidRPr="00BF770D" w:rsidRDefault="00BF770D">
          <w:pPr>
            <w:pStyle w:val="20"/>
            <w:tabs>
              <w:tab w:val="right" w:leader="dot" w:pos="9628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98865653" w:history="1">
            <w:r w:rsidRPr="00BF770D">
              <w:rPr>
                <w:rStyle w:val="aff3"/>
                <w:rFonts w:ascii="Times New Roman" w:eastAsia="Times New Roman" w:hAnsi="Times New Roman" w:cs="Times New Roman"/>
                <w:noProof/>
              </w:rPr>
              <w:t>4.2 Вычитание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instrText xml:space="preserve"> PAGEREF _Toc98865653 \h </w:instrTex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F770D" w:rsidRPr="00BF770D" w:rsidRDefault="00BF770D">
          <w:pPr>
            <w:pStyle w:val="20"/>
            <w:tabs>
              <w:tab w:val="right" w:leader="dot" w:pos="9628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98865654" w:history="1">
            <w:r w:rsidRPr="00BF770D">
              <w:rPr>
                <w:rStyle w:val="aff3"/>
                <w:rFonts w:ascii="Times New Roman" w:eastAsia="Times New Roman" w:hAnsi="Times New Roman" w:cs="Times New Roman"/>
                <w:noProof/>
              </w:rPr>
              <w:t>4.3 Посимвольное удаление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instrText xml:space="preserve"> PAGEREF _Toc98865654 \h </w:instrTex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F770D" w:rsidRPr="00BF770D" w:rsidRDefault="00BF770D">
          <w:pPr>
            <w:pStyle w:val="20"/>
            <w:tabs>
              <w:tab w:val="right" w:leader="dot" w:pos="9628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98865655" w:history="1">
            <w:r w:rsidRPr="00BF770D">
              <w:rPr>
                <w:rStyle w:val="aff3"/>
                <w:rFonts w:ascii="Times New Roman" w:eastAsia="Times New Roman" w:hAnsi="Times New Roman" w:cs="Times New Roman"/>
                <w:noProof/>
              </w:rPr>
              <w:t>4.4 Полное удаление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instrText xml:space="preserve"> PAGEREF _Toc98865655 \h </w:instrTex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F770D" w:rsidRPr="00BF770D" w:rsidRDefault="00BF770D">
          <w:pPr>
            <w:pStyle w:val="20"/>
            <w:tabs>
              <w:tab w:val="right" w:leader="dot" w:pos="9628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98865656" w:history="1">
            <w:r w:rsidRPr="00BF770D">
              <w:rPr>
                <w:rStyle w:val="aff3"/>
                <w:rFonts w:ascii="Times New Roman" w:eastAsia="Times New Roman" w:hAnsi="Times New Roman" w:cs="Times New Roman"/>
                <w:noProof/>
              </w:rPr>
              <w:t>4.5 Полное визуальное представление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instrText xml:space="preserve"> PAGEREF _Toc98865656 \h </w:instrTex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F770D" w:rsidRPr="00BF770D" w:rsidRDefault="00BF770D">
          <w:pPr>
            <w:pStyle w:val="10"/>
            <w:tabs>
              <w:tab w:val="right" w:leader="dot" w:pos="9628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98865657" w:history="1">
            <w:r w:rsidRPr="00BF770D">
              <w:rPr>
                <w:rStyle w:val="aff3"/>
                <w:rFonts w:ascii="Times New Roman" w:eastAsia="Times New Roman" w:hAnsi="Times New Roman" w:cs="Times New Roman"/>
                <w:noProof/>
              </w:rPr>
              <w:t>5 Аварийные ситуации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instrText xml:space="preserve"> PAGEREF _Toc98865657 \h </w:instrTex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F770D" w:rsidRPr="00BF770D" w:rsidRDefault="00BF770D">
          <w:pPr>
            <w:pStyle w:val="10"/>
            <w:tabs>
              <w:tab w:val="right" w:leader="dot" w:pos="9628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98865658" w:history="1">
            <w:r w:rsidRPr="00BF770D">
              <w:rPr>
                <w:rStyle w:val="aff3"/>
                <w:rFonts w:ascii="Times New Roman" w:eastAsia="Times New Roman" w:hAnsi="Times New Roman" w:cs="Times New Roman"/>
                <w:noProof/>
              </w:rPr>
              <w:t>6 Рекомендации по освоению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instrText xml:space="preserve"> PAGEREF _Toc98865658 \h </w:instrTex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F7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31199" w:rsidRPr="002E19F6" w:rsidRDefault="00931199">
          <w:pPr>
            <w:rPr>
              <w:rFonts w:ascii="Times New Roman" w:hAnsi="Times New Roman" w:cs="Times New Roman"/>
            </w:rPr>
          </w:pPr>
          <w:r w:rsidRPr="00BF77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73A9EEF4" w:rsidRDefault="73A9EEF4" w:rsidP="73A9EEF4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5E8CF292" w:rsidRPr="00931199" w:rsidRDefault="73A9EEF4" w:rsidP="00931199">
      <w:pPr>
        <w:pStyle w:val="Normal00"/>
      </w:pPr>
      <w:r>
        <w:br w:type="page"/>
      </w:r>
    </w:p>
    <w:p w:rsidR="00CE10BE" w:rsidRPr="00931199" w:rsidRDefault="00D0305E" w:rsidP="00931199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98865644"/>
      <w:r w:rsidRPr="00931199">
        <w:rPr>
          <w:rFonts w:ascii="Times New Roman" w:hAnsi="Times New Roman" w:cs="Times New Roman"/>
          <w:color w:val="auto"/>
          <w:sz w:val="24"/>
          <w:szCs w:val="24"/>
        </w:rPr>
        <w:lastRenderedPageBreak/>
        <w:t>1 Введение</w:t>
      </w:r>
      <w:bookmarkEnd w:id="0"/>
    </w:p>
    <w:p w:rsidR="00CE10BE" w:rsidRDefault="73A9EEF4" w:rsidP="00931199">
      <w:pPr>
        <w:pStyle w:val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98865645"/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>1.1 Область применения</w:t>
      </w:r>
      <w:bookmarkEnd w:id="1"/>
    </w:p>
    <w:p w:rsidR="00B63F14" w:rsidRPr="006003C3" w:rsidRDefault="00B63F14" w:rsidP="006003C3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003C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Областью применения данного калькулятора является работа с числами, а именно сложение и вычитание.</w:t>
      </w:r>
    </w:p>
    <w:p w:rsidR="00CE10BE" w:rsidRDefault="73A9EEF4" w:rsidP="00931199">
      <w:pPr>
        <w:pStyle w:val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_Toc98865646"/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>1.2 Краткое описание возможностей</w:t>
      </w:r>
      <w:bookmarkEnd w:id="2"/>
    </w:p>
    <w:p w:rsidR="004A53D3" w:rsidRPr="006003C3" w:rsidRDefault="004A53D3" w:rsidP="006003C3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003C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Данный калькулятор обеспечивает выполнение следующих основных функций:</w:t>
      </w:r>
    </w:p>
    <w:p w:rsidR="004A53D3" w:rsidRPr="006003C3" w:rsidRDefault="004A53D3" w:rsidP="006003C3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003C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Сложение</w:t>
      </w:r>
    </w:p>
    <w:p w:rsidR="004A53D3" w:rsidRPr="006003C3" w:rsidRDefault="004A53D3" w:rsidP="006003C3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003C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Вычитание</w:t>
      </w:r>
    </w:p>
    <w:p w:rsidR="004A53D3" w:rsidRPr="006003C3" w:rsidRDefault="00F12471" w:rsidP="006003C3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003C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Посимвольное удаление введенной строки</w:t>
      </w:r>
    </w:p>
    <w:p w:rsidR="004A53D3" w:rsidRPr="006003C3" w:rsidRDefault="00F12471" w:rsidP="006003C3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003C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Полное удаление введенной строки</w:t>
      </w:r>
    </w:p>
    <w:p w:rsidR="00CE10BE" w:rsidRPr="00931199" w:rsidRDefault="73A9EEF4" w:rsidP="00931199">
      <w:pPr>
        <w:pStyle w:val="1"/>
        <w:jc w:val="center"/>
        <w:rPr>
          <w:rFonts w:ascii="Times New Roman" w:eastAsia="Times New Roman" w:hAnsi="Times New Roman" w:cs="Times New Roman"/>
          <w:b w:val="0"/>
          <w:i/>
          <w:color w:val="auto"/>
          <w:sz w:val="24"/>
          <w:szCs w:val="24"/>
        </w:rPr>
      </w:pPr>
      <w:bookmarkStart w:id="3" w:name="_Toc98865647"/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>2 Назначение и условия применения</w:t>
      </w:r>
      <w:bookmarkEnd w:id="3"/>
    </w:p>
    <w:p w:rsidR="00CE10BE" w:rsidRDefault="73A9EEF4" w:rsidP="00931199">
      <w:pPr>
        <w:pStyle w:val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4" w:name="_Toc98865648"/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>2.1 Назначение</w:t>
      </w:r>
      <w:bookmarkEnd w:id="4"/>
    </w:p>
    <w:p w:rsidR="004A53D3" w:rsidRPr="006003C3" w:rsidRDefault="00B63F14" w:rsidP="006003C3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003C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Назначение калькулятора состоит в произведении вычислений.</w:t>
      </w:r>
    </w:p>
    <w:p w:rsidR="00CE10BE" w:rsidRPr="00931199" w:rsidRDefault="73A9EEF4" w:rsidP="00931199">
      <w:pPr>
        <w:pStyle w:val="2"/>
        <w:jc w:val="center"/>
        <w:rPr>
          <w:rFonts w:ascii="Times New Roman" w:eastAsia="Times New Roman" w:hAnsi="Times New Roman" w:cs="Times New Roman"/>
          <w:b w:val="0"/>
          <w:i/>
          <w:color w:val="auto"/>
          <w:sz w:val="24"/>
          <w:szCs w:val="24"/>
        </w:rPr>
      </w:pPr>
      <w:bookmarkStart w:id="5" w:name="_Toc98865649"/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>2.2 Условия применения</w:t>
      </w:r>
      <w:bookmarkEnd w:id="5"/>
    </w:p>
    <w:p w:rsidR="00CE10BE" w:rsidRPr="002E19F6" w:rsidRDefault="000F050D" w:rsidP="000F050D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Данный калькулятор может эксплуатироваться и выполнять заданные функции при наличии ПК.</w:t>
      </w:r>
    </w:p>
    <w:p w:rsidR="00CE10BE" w:rsidRDefault="00D0305E" w:rsidP="00931199">
      <w:pPr>
        <w:pStyle w:val="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6" w:name="_Toc98865650"/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>3 Подготовка к работе</w:t>
      </w:r>
      <w:bookmarkEnd w:id="6"/>
    </w:p>
    <w:p w:rsidR="00260FFA" w:rsidRPr="002E19F6" w:rsidRDefault="002E19F6" w:rsidP="002E19F6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2E19F6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Наличие клавиатуры, мыши, операционной системы Windows.</w:t>
      </w:r>
    </w:p>
    <w:p w:rsidR="00CE10BE" w:rsidRDefault="73A9EEF4" w:rsidP="00931199">
      <w:pPr>
        <w:pStyle w:val="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7" w:name="_Toc98865651"/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>4 Описание операций</w:t>
      </w:r>
      <w:bookmarkEnd w:id="7"/>
    </w:p>
    <w:p w:rsidR="00F12471" w:rsidRPr="00F12471" w:rsidRDefault="00F12471" w:rsidP="00F12471">
      <w:pPr>
        <w:rPr>
          <w:rFonts w:ascii="Times New Roman" w:hAnsi="Times New Roman" w:cs="Times New Roman"/>
          <w:sz w:val="24"/>
        </w:rPr>
      </w:pPr>
      <w:r w:rsidRPr="00F12471">
        <w:rPr>
          <w:rFonts w:ascii="Times New Roman" w:hAnsi="Times New Roman" w:cs="Times New Roman"/>
          <w:sz w:val="24"/>
        </w:rPr>
        <w:t>Таблица 1- Выполняемые функции и задачи</w:t>
      </w:r>
    </w:p>
    <w:tbl>
      <w:tblPr>
        <w:tblStyle w:val="a4"/>
        <w:tblW w:w="10055" w:type="dxa"/>
        <w:tblLook w:val="04A0"/>
      </w:tblPr>
      <w:tblGrid>
        <w:gridCol w:w="3351"/>
        <w:gridCol w:w="3352"/>
        <w:gridCol w:w="3352"/>
      </w:tblGrid>
      <w:tr w:rsidR="004A53D3" w:rsidTr="00356544">
        <w:trPr>
          <w:trHeight w:val="306"/>
        </w:trPr>
        <w:tc>
          <w:tcPr>
            <w:tcW w:w="3351" w:type="dxa"/>
          </w:tcPr>
          <w:p w:rsidR="004A53D3" w:rsidRPr="00F12471" w:rsidRDefault="00F12471" w:rsidP="00F124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12471">
              <w:rPr>
                <w:rFonts w:ascii="Times New Roman" w:hAnsi="Times New Roman" w:cs="Times New Roman"/>
                <w:sz w:val="24"/>
              </w:rPr>
              <w:t>Функции</w:t>
            </w:r>
          </w:p>
        </w:tc>
        <w:tc>
          <w:tcPr>
            <w:tcW w:w="3352" w:type="dxa"/>
          </w:tcPr>
          <w:p w:rsidR="004A53D3" w:rsidRPr="00F12471" w:rsidRDefault="00F12471" w:rsidP="00F124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12471">
              <w:rPr>
                <w:rFonts w:ascii="Times New Roman" w:hAnsi="Times New Roman" w:cs="Times New Roman"/>
                <w:sz w:val="24"/>
              </w:rPr>
              <w:t>Задачи</w:t>
            </w:r>
          </w:p>
        </w:tc>
        <w:tc>
          <w:tcPr>
            <w:tcW w:w="3352" w:type="dxa"/>
          </w:tcPr>
          <w:p w:rsidR="004A53D3" w:rsidRPr="00F12471" w:rsidRDefault="00F12471" w:rsidP="00F124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12471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A53D3" w:rsidTr="00356544">
        <w:trPr>
          <w:trHeight w:val="634"/>
        </w:trPr>
        <w:tc>
          <w:tcPr>
            <w:tcW w:w="3351" w:type="dxa"/>
          </w:tcPr>
          <w:p w:rsidR="004A53D3" w:rsidRPr="00F12471" w:rsidRDefault="00F12471" w:rsidP="004A53D3">
            <w:pPr>
              <w:rPr>
                <w:rFonts w:ascii="Times New Roman" w:hAnsi="Times New Roman" w:cs="Times New Roman"/>
                <w:sz w:val="24"/>
              </w:rPr>
            </w:pPr>
            <w:r w:rsidRPr="00F12471">
              <w:rPr>
                <w:rFonts w:ascii="Times New Roman" w:hAnsi="Times New Roman" w:cs="Times New Roman"/>
                <w:sz w:val="24"/>
              </w:rPr>
              <w:t>Сложение двух чисел между собой</w:t>
            </w:r>
          </w:p>
        </w:tc>
        <w:tc>
          <w:tcPr>
            <w:tcW w:w="3352" w:type="dxa"/>
          </w:tcPr>
          <w:p w:rsidR="004A53D3" w:rsidRDefault="00356544" w:rsidP="004A53D3">
            <w:r w:rsidRPr="00356544">
              <w:rPr>
                <w:rFonts w:ascii="Times New Roman" w:hAnsi="Times New Roman" w:cs="Times New Roman"/>
                <w:sz w:val="24"/>
              </w:rPr>
              <w:t>Найти сумму двух чисел</w:t>
            </w:r>
          </w:p>
        </w:tc>
        <w:tc>
          <w:tcPr>
            <w:tcW w:w="3352" w:type="dxa"/>
          </w:tcPr>
          <w:p w:rsidR="004A53D3" w:rsidRDefault="00356544" w:rsidP="004A53D3">
            <w:r w:rsidRPr="00356544">
              <w:rPr>
                <w:rFonts w:ascii="Times New Roman" w:hAnsi="Times New Roman" w:cs="Times New Roman"/>
                <w:sz w:val="24"/>
              </w:rPr>
              <w:t>К одному числу добавляется второе</w:t>
            </w:r>
          </w:p>
        </w:tc>
      </w:tr>
      <w:tr w:rsidR="004A53D3" w:rsidTr="00356544">
        <w:trPr>
          <w:trHeight w:val="622"/>
        </w:trPr>
        <w:tc>
          <w:tcPr>
            <w:tcW w:w="3351" w:type="dxa"/>
          </w:tcPr>
          <w:p w:rsidR="004A53D3" w:rsidRPr="00356544" w:rsidRDefault="00F12471" w:rsidP="00F124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Вычита</w:t>
            </w:r>
            <w:r w:rsidRPr="00F12471">
              <w:rPr>
                <w:rFonts w:ascii="Times New Roman" w:hAnsi="Times New Roman" w:cs="Times New Roman"/>
                <w:sz w:val="24"/>
              </w:rPr>
              <w:t xml:space="preserve">ние </w:t>
            </w:r>
          </w:p>
        </w:tc>
        <w:tc>
          <w:tcPr>
            <w:tcW w:w="3352" w:type="dxa"/>
          </w:tcPr>
          <w:p w:rsidR="004A53D3" w:rsidRPr="00356544" w:rsidRDefault="00356544" w:rsidP="004A53D3">
            <w:pPr>
              <w:rPr>
                <w:rFonts w:ascii="Times New Roman" w:hAnsi="Times New Roman" w:cs="Times New Roman"/>
                <w:sz w:val="24"/>
              </w:rPr>
            </w:pPr>
            <w:r w:rsidRPr="00356544">
              <w:rPr>
                <w:rFonts w:ascii="Times New Roman" w:hAnsi="Times New Roman" w:cs="Times New Roman"/>
                <w:sz w:val="24"/>
              </w:rPr>
              <w:t>Найти разность двух чисел</w:t>
            </w:r>
          </w:p>
        </w:tc>
        <w:tc>
          <w:tcPr>
            <w:tcW w:w="3352" w:type="dxa"/>
          </w:tcPr>
          <w:p w:rsidR="004A53D3" w:rsidRDefault="00356544" w:rsidP="004A53D3">
            <w:r w:rsidRPr="00356544">
              <w:rPr>
                <w:rFonts w:ascii="Times New Roman" w:hAnsi="Times New Roman" w:cs="Times New Roman"/>
                <w:sz w:val="24"/>
              </w:rPr>
              <w:t>Из одного числа вычитается другое</w:t>
            </w:r>
          </w:p>
        </w:tc>
      </w:tr>
      <w:tr w:rsidR="004A53D3" w:rsidTr="00356544">
        <w:trPr>
          <w:trHeight w:val="939"/>
        </w:trPr>
        <w:tc>
          <w:tcPr>
            <w:tcW w:w="3351" w:type="dxa"/>
          </w:tcPr>
          <w:p w:rsidR="004A53D3" w:rsidRPr="00F12471" w:rsidRDefault="00F12471" w:rsidP="004A53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По</w:t>
            </w:r>
            <w:r w:rsidRPr="00F12471">
              <w:rPr>
                <w:rFonts w:ascii="Times New Roman" w:hAnsi="Times New Roman" w:cs="Times New Roman"/>
                <w:sz w:val="24"/>
              </w:rPr>
              <w:t>символьное удаление</w:t>
            </w:r>
          </w:p>
        </w:tc>
        <w:tc>
          <w:tcPr>
            <w:tcW w:w="3352" w:type="dxa"/>
          </w:tcPr>
          <w:p w:rsidR="004A53D3" w:rsidRDefault="00356544" w:rsidP="004A53D3">
            <w:r w:rsidRPr="00356544">
              <w:rPr>
                <w:rFonts w:ascii="Times New Roman" w:hAnsi="Times New Roman" w:cs="Times New Roman"/>
                <w:sz w:val="24"/>
              </w:rPr>
              <w:t>Удаление последнего введенного символа</w:t>
            </w:r>
          </w:p>
        </w:tc>
        <w:tc>
          <w:tcPr>
            <w:tcW w:w="3352" w:type="dxa"/>
          </w:tcPr>
          <w:p w:rsidR="004A53D3" w:rsidRDefault="00356544" w:rsidP="004A53D3">
            <w:r w:rsidRPr="00356544">
              <w:rPr>
                <w:rFonts w:ascii="Times New Roman" w:hAnsi="Times New Roman" w:cs="Times New Roman"/>
                <w:sz w:val="24"/>
              </w:rPr>
              <w:t>Функция, которая удаляет последний введенный элемент</w:t>
            </w:r>
          </w:p>
        </w:tc>
      </w:tr>
      <w:tr w:rsidR="004A53D3" w:rsidTr="00356544">
        <w:trPr>
          <w:trHeight w:val="622"/>
        </w:trPr>
        <w:tc>
          <w:tcPr>
            <w:tcW w:w="3351" w:type="dxa"/>
          </w:tcPr>
          <w:p w:rsidR="004A53D3" w:rsidRPr="00F12471" w:rsidRDefault="00F12471" w:rsidP="004A53D3">
            <w:pPr>
              <w:rPr>
                <w:rFonts w:ascii="Times New Roman" w:hAnsi="Times New Roman" w:cs="Times New Roman"/>
              </w:rPr>
            </w:pPr>
            <w:r w:rsidRPr="00F12471">
              <w:rPr>
                <w:rFonts w:ascii="Times New Roman" w:hAnsi="Times New Roman" w:cs="Times New Roman"/>
                <w:sz w:val="24"/>
              </w:rPr>
              <w:lastRenderedPageBreak/>
              <w:t>Удаление всего содержимого строки</w:t>
            </w:r>
          </w:p>
        </w:tc>
        <w:tc>
          <w:tcPr>
            <w:tcW w:w="3352" w:type="dxa"/>
          </w:tcPr>
          <w:p w:rsidR="004A53D3" w:rsidRDefault="00356544" w:rsidP="004A53D3">
            <w:r w:rsidRPr="00356544">
              <w:rPr>
                <w:rFonts w:ascii="Times New Roman" w:hAnsi="Times New Roman" w:cs="Times New Roman"/>
                <w:sz w:val="24"/>
              </w:rPr>
              <w:t>Удаление всей введенной строки</w:t>
            </w:r>
          </w:p>
        </w:tc>
        <w:tc>
          <w:tcPr>
            <w:tcW w:w="3352" w:type="dxa"/>
          </w:tcPr>
          <w:p w:rsidR="004A53D3" w:rsidRDefault="00356544" w:rsidP="00356544">
            <w:r w:rsidRPr="00356544">
              <w:rPr>
                <w:rFonts w:ascii="Times New Roman" w:hAnsi="Times New Roman" w:cs="Times New Roman"/>
                <w:sz w:val="24"/>
              </w:rPr>
              <w:t xml:space="preserve">Функция, которая удаляет </w:t>
            </w:r>
            <w:r>
              <w:rPr>
                <w:rFonts w:ascii="Times New Roman" w:hAnsi="Times New Roman" w:cs="Times New Roman"/>
                <w:sz w:val="24"/>
              </w:rPr>
              <w:t>всю строку</w:t>
            </w:r>
            <w:r w:rsidRPr="0035654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BF1219" w:rsidRDefault="00BF1219" w:rsidP="00472262">
      <w:pPr>
        <w:pStyle w:val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12471" w:rsidRDefault="00F12471" w:rsidP="00472262">
      <w:pPr>
        <w:pStyle w:val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8" w:name="_Toc98865652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4.1 Сложение</w:t>
      </w:r>
      <w:bookmarkEnd w:id="8"/>
    </w:p>
    <w:p w:rsidR="00BF1219" w:rsidRPr="00BF1219" w:rsidRDefault="00BF1219" w:rsidP="00BF1219"/>
    <w:p w:rsidR="00BF1219" w:rsidRPr="00BF1219" w:rsidRDefault="00BF1219" w:rsidP="00BF1219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BF121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На рисунке 4.1 представлен</w:t>
      </w:r>
      <w:r w:rsidR="00BF770D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о визуальное оформление кнопки, отвечающей за сложение.</w:t>
      </w:r>
    </w:p>
    <w:p w:rsidR="00BF1219" w:rsidRPr="00BF1219" w:rsidRDefault="00BF1219" w:rsidP="00BF1219"/>
    <w:p w:rsidR="00BF1219" w:rsidRDefault="00BF1219" w:rsidP="00BF1219">
      <w:pPr>
        <w:jc w:val="center"/>
      </w:pPr>
      <w:r w:rsidRPr="00BF1219">
        <w:drawing>
          <wp:inline distT="0" distB="0" distL="0" distR="0">
            <wp:extent cx="495300" cy="571500"/>
            <wp:effectExtent l="19050" t="0" r="0" b="0"/>
            <wp:docPr id="3" name="Рисунок 1" descr="https://sun9-82.userapi.com/impf/rDr3daE-mZlNnwdY8KrCX2WHxD-Uvqu-krfSTA/EiVqMQ1vR_A.jpg?size=395x632&amp;quality=96&amp;sign=772c08bb0c28037d524a67fbc2a906c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2.userapi.com/impf/rDr3daE-mZlNnwdY8KrCX2WHxD-Uvqu-krfSTA/EiVqMQ1vR_A.jpg?size=395x632&amp;quality=96&amp;sign=772c08bb0c28037d524a67fbc2a906c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3403" t="53678" r="1811" b="28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0D" w:rsidRPr="00BF1219" w:rsidRDefault="00BF770D" w:rsidP="00BF770D">
      <w:pPr>
        <w:pStyle w:val="Normal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Рисунок 4.1- В</w:t>
      </w:r>
      <w:r w:rsidRPr="00BF121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изуальное оформление к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нопки, отвечающей за сложение</w:t>
      </w:r>
    </w:p>
    <w:p w:rsidR="00BF770D" w:rsidRPr="00BF1219" w:rsidRDefault="00BF770D" w:rsidP="00BF1219">
      <w:pPr>
        <w:jc w:val="center"/>
      </w:pPr>
    </w:p>
    <w:p w:rsidR="00F12471" w:rsidRDefault="00F12471" w:rsidP="00472262">
      <w:pPr>
        <w:pStyle w:val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9" w:name="_Toc98865653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4.2 Вычитание</w:t>
      </w:r>
      <w:bookmarkEnd w:id="9"/>
      <w:r w:rsidR="00BF770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BF770D" w:rsidRPr="00BF1219" w:rsidRDefault="00BF770D" w:rsidP="00BF770D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На рисунке 4.2</w:t>
      </w:r>
      <w:r w:rsidRPr="00BF121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представлен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о визуальное оформление кнопки, отвечающей за вычитание.</w:t>
      </w:r>
    </w:p>
    <w:p w:rsidR="00BF770D" w:rsidRPr="00BF770D" w:rsidRDefault="00BF770D" w:rsidP="00BF770D"/>
    <w:p w:rsidR="00BF770D" w:rsidRPr="00BF1219" w:rsidRDefault="00BF770D" w:rsidP="00BF770D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BF770D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drawing>
          <wp:inline distT="0" distB="0" distL="0" distR="0">
            <wp:extent cx="565150" cy="628650"/>
            <wp:effectExtent l="19050" t="0" r="6350" b="0"/>
            <wp:docPr id="4" name="Рисунок 1" descr="https://sun9-82.userapi.com/impf/rDr3daE-mZlNnwdY8KrCX2WHxD-Uvqu-krfSTA/EiVqMQ1vR_A.jpg?size=395x632&amp;quality=96&amp;sign=772c08bb0c28037d524a67fbc2a906c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2.userapi.com/impf/rDr3daE-mZlNnwdY8KrCX2WHxD-Uvqu-krfSTA/EiVqMQ1vR_A.jpg?size=395x632&amp;quality=96&amp;sign=772c08bb0c28037d524a67fbc2a906c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2768" t="40755" r="-1049" b="39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0D" w:rsidRPr="00BF1219" w:rsidRDefault="00BF770D" w:rsidP="00BF770D">
      <w:pPr>
        <w:pStyle w:val="Normal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Рисунок 4.2- В</w:t>
      </w:r>
      <w:r w:rsidRPr="00BF121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изуальное оформление к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нопки, отвечающей за вычитание</w:t>
      </w:r>
    </w:p>
    <w:p w:rsidR="00BF770D" w:rsidRPr="00BF770D" w:rsidRDefault="00BF770D" w:rsidP="00BF770D"/>
    <w:p w:rsidR="00F12471" w:rsidRDefault="00F12471" w:rsidP="00472262">
      <w:pPr>
        <w:pStyle w:val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0" w:name="_Toc98865654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4.3 </w:t>
      </w:r>
      <w:r w:rsidR="00472262">
        <w:rPr>
          <w:rFonts w:ascii="Times New Roman" w:eastAsia="Times New Roman" w:hAnsi="Times New Roman" w:cs="Times New Roman"/>
          <w:color w:val="auto"/>
          <w:sz w:val="24"/>
          <w:szCs w:val="24"/>
        </w:rPr>
        <w:t>Посимвольное удаление</w:t>
      </w:r>
      <w:bookmarkEnd w:id="10"/>
    </w:p>
    <w:p w:rsidR="00BF770D" w:rsidRPr="00BF770D" w:rsidRDefault="00BF770D" w:rsidP="00BF770D"/>
    <w:p w:rsidR="00BF770D" w:rsidRPr="00BF1219" w:rsidRDefault="00BF770D" w:rsidP="00BF770D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На рисунке 4.3</w:t>
      </w:r>
      <w:r w:rsidRPr="00BF121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представлен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о визуальное оформление кнопки, отвечающей за посимвольное удаление.</w:t>
      </w:r>
    </w:p>
    <w:p w:rsidR="00BF770D" w:rsidRDefault="00BF770D" w:rsidP="00BF770D"/>
    <w:p w:rsidR="00BF770D" w:rsidRDefault="00BF770D" w:rsidP="00BF770D">
      <w:pPr>
        <w:jc w:val="center"/>
      </w:pPr>
      <w:r w:rsidRPr="00BF770D">
        <w:drawing>
          <wp:inline distT="0" distB="0" distL="0" distR="0">
            <wp:extent cx="736600" cy="516379"/>
            <wp:effectExtent l="19050" t="0" r="6350" b="0"/>
            <wp:docPr id="5" name="Рисунок 1" descr="https://sun9-82.userapi.com/impf/rDr3daE-mZlNnwdY8KrCX2WHxD-Uvqu-krfSTA/EiVqMQ1vR_A.jpg?size=395x632&amp;quality=96&amp;sign=772c08bb0c28037d524a67fbc2a906c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2.userapi.com/impf/rDr3daE-mZlNnwdY8KrCX2WHxD-Uvqu-krfSTA/EiVqMQ1vR_A.jpg?size=395x632&amp;quality=96&amp;sign=772c08bb0c28037d524a67fbc2a906c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8310" t="27634" r="20861" b="58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51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0D" w:rsidRPr="00BF1219" w:rsidRDefault="00BF770D" w:rsidP="00BF770D">
      <w:pPr>
        <w:pStyle w:val="Normal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Рисунок 4.3- В</w:t>
      </w:r>
      <w:r w:rsidRPr="00BF121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изуальное оформление к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нопки, отвечающей за вычитание</w:t>
      </w:r>
    </w:p>
    <w:p w:rsidR="00BF770D" w:rsidRPr="00BF770D" w:rsidRDefault="00BF770D" w:rsidP="00BF770D">
      <w:pPr>
        <w:jc w:val="center"/>
      </w:pPr>
    </w:p>
    <w:p w:rsidR="00F12471" w:rsidRDefault="00472262" w:rsidP="00472262">
      <w:pPr>
        <w:pStyle w:val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1" w:name="_Toc98865655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4.4 Полное удаление</w:t>
      </w:r>
      <w:bookmarkEnd w:id="11"/>
    </w:p>
    <w:p w:rsidR="00BF770D" w:rsidRPr="00BF1219" w:rsidRDefault="00BF770D" w:rsidP="00BF770D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На рисунке 4.4</w:t>
      </w:r>
      <w:r w:rsidRPr="00BF121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представлен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о визуальное оформление кнопки, отвечающей за посимвольное удаление.</w:t>
      </w:r>
    </w:p>
    <w:p w:rsidR="00BF770D" w:rsidRDefault="00BF770D" w:rsidP="00BF770D"/>
    <w:p w:rsidR="00BF770D" w:rsidRDefault="00BF770D" w:rsidP="00BF770D">
      <w:pPr>
        <w:jc w:val="center"/>
      </w:pPr>
      <w:r w:rsidRPr="00BF770D">
        <w:drawing>
          <wp:inline distT="0" distB="0" distL="0" distR="0">
            <wp:extent cx="546100" cy="654050"/>
            <wp:effectExtent l="19050" t="0" r="6350" b="0"/>
            <wp:docPr id="6" name="Рисунок 1" descr="https://sun9-82.userapi.com/impf/rDr3daE-mZlNnwdY8KrCX2WHxD-Uvqu-krfSTA/EiVqMQ1vR_A.jpg?size=395x632&amp;quality=96&amp;sign=772c08bb0c28037d524a67fbc2a906c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2.userapi.com/impf/rDr3daE-mZlNnwdY8KrCX2WHxD-Uvqu-krfSTA/EiVqMQ1vR_A.jpg?size=395x632&amp;quality=96&amp;sign=772c08bb0c28037d524a67fbc2a906c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1192" t="24656" r="1476" b="54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0D" w:rsidRPr="00BF1219" w:rsidRDefault="00BF770D" w:rsidP="00BF770D">
      <w:pPr>
        <w:pStyle w:val="Normal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Рисунок 4.4- В</w:t>
      </w:r>
      <w:r w:rsidRPr="00BF121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изуальное оформление к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нопки, отвечающей за вычитание</w:t>
      </w:r>
    </w:p>
    <w:p w:rsidR="00BF770D" w:rsidRPr="00BF770D" w:rsidRDefault="00BF770D" w:rsidP="00BF770D">
      <w:pPr>
        <w:jc w:val="center"/>
      </w:pPr>
    </w:p>
    <w:p w:rsidR="00BF1219" w:rsidRDefault="00BF1219" w:rsidP="00BF1219">
      <w:pPr>
        <w:pStyle w:val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2" w:name="_Toc98865656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4.5 Полное визуальное представление</w:t>
      </w:r>
      <w:bookmarkEnd w:id="12"/>
    </w:p>
    <w:p w:rsidR="00BF1219" w:rsidRPr="00BF1219" w:rsidRDefault="00BF1219" w:rsidP="00BF1219"/>
    <w:p w:rsidR="00BF1219" w:rsidRPr="00BF1219" w:rsidRDefault="00BF1219" w:rsidP="00BF1219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На рисунке 4.5</w:t>
      </w:r>
      <w:r w:rsidRPr="00BF121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представлено визуальное оформление калькулятора.</w:t>
      </w:r>
    </w:p>
    <w:p w:rsidR="00BF1219" w:rsidRPr="00BF1219" w:rsidRDefault="00BF1219" w:rsidP="00BF1219"/>
    <w:p w:rsidR="00F12471" w:rsidRDefault="00BF1219" w:rsidP="00BF1219">
      <w:pPr>
        <w:jc w:val="center"/>
      </w:pPr>
      <w:r w:rsidRPr="00BF1219">
        <w:drawing>
          <wp:inline distT="0" distB="0" distL="0" distR="0">
            <wp:extent cx="1997966" cy="3194050"/>
            <wp:effectExtent l="19050" t="0" r="2284" b="0"/>
            <wp:docPr id="2" name="Рисунок 1" descr="https://sun9-82.userapi.com/impf/rDr3daE-mZlNnwdY8KrCX2WHxD-Uvqu-krfSTA/EiVqMQ1vR_A.jpg?size=395x632&amp;quality=96&amp;sign=772c08bb0c28037d524a67fbc2a906c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2.userapi.com/impf/rDr3daE-mZlNnwdY8KrCX2WHxD-Uvqu-krfSTA/EiVqMQ1vR_A.jpg?size=395x632&amp;quality=96&amp;sign=772c08bb0c28037d524a67fbc2a906c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02" cy="319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219" w:rsidRPr="00BF1219" w:rsidRDefault="00BF770D" w:rsidP="00BF1219">
      <w:pPr>
        <w:pStyle w:val="Normal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Рисунок 4.5</w:t>
      </w:r>
      <w:r w:rsidR="00BF121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- В</w:t>
      </w:r>
      <w:r w:rsidR="00BF1219" w:rsidRPr="00BF121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изуальное оформление калькулятора</w:t>
      </w:r>
    </w:p>
    <w:p w:rsidR="00CE10BE" w:rsidRDefault="73A9EEF4" w:rsidP="00931199">
      <w:pPr>
        <w:pStyle w:val="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3" w:name="_Toc98865657"/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>5 Аварийные ситуации</w:t>
      </w:r>
      <w:bookmarkEnd w:id="13"/>
    </w:p>
    <w:tbl>
      <w:tblPr>
        <w:tblStyle w:val="a4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6003C3" w:rsidTr="00260FFA">
        <w:tc>
          <w:tcPr>
            <w:tcW w:w="2463" w:type="dxa"/>
            <w:tcBorders>
              <w:bottom w:val="single" w:sz="4" w:space="0" w:color="auto"/>
            </w:tcBorders>
          </w:tcPr>
          <w:p w:rsidR="006003C3" w:rsidRPr="006003C3" w:rsidRDefault="006003C3" w:rsidP="00600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3C3">
              <w:rPr>
                <w:rFonts w:ascii="Times New Roman" w:hAnsi="Times New Roman" w:cs="Times New Roman"/>
                <w:sz w:val="24"/>
                <w:szCs w:val="24"/>
              </w:rPr>
              <w:t>Класс ошибки</w:t>
            </w:r>
          </w:p>
        </w:tc>
        <w:tc>
          <w:tcPr>
            <w:tcW w:w="2463" w:type="dxa"/>
          </w:tcPr>
          <w:p w:rsidR="006003C3" w:rsidRPr="006003C3" w:rsidRDefault="006003C3" w:rsidP="00600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3C3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464" w:type="dxa"/>
          </w:tcPr>
          <w:p w:rsidR="006003C3" w:rsidRPr="006003C3" w:rsidRDefault="006003C3" w:rsidP="00600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3C3">
              <w:rPr>
                <w:rFonts w:ascii="Times New Roman" w:hAnsi="Times New Roman" w:cs="Times New Roman"/>
                <w:sz w:val="24"/>
                <w:szCs w:val="24"/>
              </w:rPr>
              <w:t>Описание ошибки</w:t>
            </w:r>
          </w:p>
        </w:tc>
        <w:tc>
          <w:tcPr>
            <w:tcW w:w="2464" w:type="dxa"/>
          </w:tcPr>
          <w:p w:rsidR="006003C3" w:rsidRPr="006003C3" w:rsidRDefault="006003C3" w:rsidP="00600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3C3">
              <w:rPr>
                <w:rFonts w:ascii="Times New Roman" w:hAnsi="Times New Roman" w:cs="Times New Roman"/>
                <w:sz w:val="24"/>
                <w:szCs w:val="24"/>
              </w:rPr>
              <w:t xml:space="preserve">Требуемые действия пользователя, при возникновении </w:t>
            </w:r>
            <w:r w:rsidRPr="006003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ошибки</w:t>
            </w:r>
          </w:p>
        </w:tc>
      </w:tr>
      <w:tr w:rsidR="006003C3" w:rsidTr="00260FFA"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003C3" w:rsidRPr="00260FFA" w:rsidRDefault="00260FFA" w:rsidP="006003C3">
            <w:pPr>
              <w:rPr>
                <w:rFonts w:ascii="Times New Roman" w:hAnsi="Times New Roman" w:cs="Times New Roman"/>
              </w:rPr>
            </w:pPr>
            <w:r w:rsidRPr="00260FFA">
              <w:rPr>
                <w:rFonts w:ascii="Times New Roman" w:hAnsi="Times New Roman" w:cs="Times New Roman"/>
                <w:sz w:val="24"/>
              </w:rPr>
              <w:lastRenderedPageBreak/>
              <w:t>Сбой в приложении</w:t>
            </w:r>
          </w:p>
        </w:tc>
        <w:tc>
          <w:tcPr>
            <w:tcW w:w="2463" w:type="dxa"/>
            <w:tcBorders>
              <w:left w:val="single" w:sz="4" w:space="0" w:color="auto"/>
            </w:tcBorders>
          </w:tcPr>
          <w:p w:rsidR="006003C3" w:rsidRPr="00260FFA" w:rsidRDefault="00260FFA" w:rsidP="006003C3">
            <w:pPr>
              <w:rPr>
                <w:rFonts w:ascii="Times New Roman" w:hAnsi="Times New Roman" w:cs="Times New Roman"/>
              </w:rPr>
            </w:pPr>
            <w:r w:rsidRPr="00260FFA">
              <w:rPr>
                <w:rFonts w:ascii="Times New Roman" w:hAnsi="Times New Roman" w:cs="Times New Roman"/>
                <w:sz w:val="24"/>
              </w:rPr>
              <w:t>Отказ в запуске приложения</w:t>
            </w:r>
          </w:p>
        </w:tc>
        <w:tc>
          <w:tcPr>
            <w:tcW w:w="2464" w:type="dxa"/>
          </w:tcPr>
          <w:p w:rsidR="006003C3" w:rsidRDefault="00260FFA" w:rsidP="006003C3">
            <w:r w:rsidRPr="00260FFA">
              <w:rPr>
                <w:rFonts w:ascii="Times New Roman" w:hAnsi="Times New Roman" w:cs="Times New Roman"/>
                <w:sz w:val="24"/>
              </w:rPr>
              <w:t>Приложение не запускается</w:t>
            </w:r>
          </w:p>
        </w:tc>
        <w:tc>
          <w:tcPr>
            <w:tcW w:w="2464" w:type="dxa"/>
          </w:tcPr>
          <w:p w:rsidR="006003C3" w:rsidRDefault="00260FFA" w:rsidP="006003C3">
            <w:r w:rsidRPr="00260FFA">
              <w:rPr>
                <w:rFonts w:ascii="Times New Roman" w:hAnsi="Times New Roman" w:cs="Times New Roman"/>
                <w:sz w:val="24"/>
              </w:rPr>
              <w:t>Требуется перезапуск системы</w:t>
            </w:r>
            <w:r>
              <w:rPr>
                <w:rFonts w:ascii="Times New Roman" w:hAnsi="Times New Roman" w:cs="Times New Roman"/>
                <w:sz w:val="24"/>
              </w:rPr>
              <w:t xml:space="preserve"> или обращение в службу поддержки</w:t>
            </w:r>
          </w:p>
        </w:tc>
      </w:tr>
      <w:tr w:rsidR="006003C3" w:rsidTr="00260FFA"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C3" w:rsidRDefault="006003C3" w:rsidP="006003C3"/>
        </w:tc>
        <w:tc>
          <w:tcPr>
            <w:tcW w:w="2463" w:type="dxa"/>
            <w:tcBorders>
              <w:left w:val="single" w:sz="4" w:space="0" w:color="auto"/>
            </w:tcBorders>
          </w:tcPr>
          <w:p w:rsidR="006003C3" w:rsidRDefault="00260FFA" w:rsidP="006003C3">
            <w:r w:rsidRPr="00260FFA">
              <w:rPr>
                <w:rFonts w:ascii="Times New Roman" w:hAnsi="Times New Roman" w:cs="Times New Roman"/>
                <w:sz w:val="24"/>
              </w:rPr>
              <w:t xml:space="preserve">Не выполнение выше описанных функций </w:t>
            </w:r>
          </w:p>
        </w:tc>
        <w:tc>
          <w:tcPr>
            <w:tcW w:w="2464" w:type="dxa"/>
          </w:tcPr>
          <w:p w:rsidR="006003C3" w:rsidRPr="00260FFA" w:rsidRDefault="00260FFA" w:rsidP="00260F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выполняется одна из операций: сложение, вычитание, посимвольное удаление, полное удаление</w:t>
            </w:r>
          </w:p>
        </w:tc>
        <w:tc>
          <w:tcPr>
            <w:tcW w:w="2464" w:type="dxa"/>
          </w:tcPr>
          <w:p w:rsidR="006003C3" w:rsidRDefault="00260FFA" w:rsidP="006003C3">
            <w:r w:rsidRPr="00260FFA">
              <w:rPr>
                <w:rFonts w:ascii="Times New Roman" w:hAnsi="Times New Roman" w:cs="Times New Roman"/>
                <w:sz w:val="24"/>
              </w:rPr>
              <w:t>Требуется перезапуск системы</w:t>
            </w:r>
            <w:r>
              <w:rPr>
                <w:rFonts w:ascii="Times New Roman" w:hAnsi="Times New Roman" w:cs="Times New Roman"/>
                <w:sz w:val="24"/>
              </w:rPr>
              <w:t>, приложения или обращение в службу поддержки</w:t>
            </w:r>
          </w:p>
        </w:tc>
      </w:tr>
    </w:tbl>
    <w:p w:rsidR="006003C3" w:rsidRPr="006003C3" w:rsidRDefault="006003C3" w:rsidP="006003C3"/>
    <w:p w:rsidR="00CE10BE" w:rsidRPr="00931199" w:rsidRDefault="73A9EEF4" w:rsidP="00931199">
      <w:pPr>
        <w:pStyle w:val="1"/>
        <w:jc w:val="center"/>
        <w:rPr>
          <w:rFonts w:ascii="Times New Roman" w:eastAsia="Times New Roman" w:hAnsi="Times New Roman" w:cs="Times New Roman"/>
          <w:b w:val="0"/>
          <w:i/>
          <w:color w:val="auto"/>
          <w:sz w:val="24"/>
          <w:szCs w:val="24"/>
        </w:rPr>
      </w:pPr>
      <w:bookmarkStart w:id="14" w:name="_Toc98865658"/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>6 Рекомендации по освоению</w:t>
      </w:r>
      <w:bookmarkEnd w:id="14"/>
    </w:p>
    <w:p w:rsidR="00CE10BE" w:rsidRDefault="00CE10BE" w:rsidP="73A9EEF4">
      <w:pPr>
        <w:pStyle w:val="Normal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356544" w:rsidRPr="00356544" w:rsidRDefault="00356544" w:rsidP="006003C3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356544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Рекомендуется быть уверенным пользователем</w:t>
      </w:r>
      <w:r w:rsidR="006003C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ПК, обладать навыками использования мыши.</w:t>
      </w:r>
    </w:p>
    <w:sectPr w:rsidR="00356544" w:rsidRPr="00356544" w:rsidSect="00CE10B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05E" w:rsidRDefault="00D0305E" w:rsidP="00CE10BE">
      <w:pPr>
        <w:spacing w:after="0" w:line="240" w:lineRule="auto"/>
      </w:pPr>
      <w:r>
        <w:separator/>
      </w:r>
    </w:p>
  </w:endnote>
  <w:endnote w:type="continuationSeparator" w:id="0">
    <w:p w:rsidR="00D0305E" w:rsidRDefault="00D0305E" w:rsidP="00CE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0BE" w:rsidRDefault="00CE10BE">
    <w:pPr>
      <w:pStyle w:val="Normal0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ff"/>
      <w:tblW w:w="9630" w:type="dxa"/>
      <w:tblInd w:w="0" w:type="dxa"/>
      <w:tblLayout w:type="fixed"/>
      <w:tblLook w:val="0600"/>
    </w:tblPr>
    <w:tblGrid>
      <w:gridCol w:w="3210"/>
      <w:gridCol w:w="3210"/>
      <w:gridCol w:w="3210"/>
    </w:tblGrid>
    <w:tr w:rsidR="00CE10BE">
      <w:tc>
        <w:tcPr>
          <w:tcW w:w="3210" w:type="dxa"/>
        </w:tcPr>
        <w:p w:rsidR="00CE10BE" w:rsidRDefault="00CE10BE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210" w:type="dxa"/>
        </w:tcPr>
        <w:p w:rsidR="00CE10BE" w:rsidRDefault="00CE10BE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210" w:type="dxa"/>
        </w:tcPr>
        <w:p w:rsidR="00CE10BE" w:rsidRDefault="00CE10BE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CE10BE" w:rsidRDefault="00CE10BE">
    <w:pPr>
      <w:pStyle w:val="Normal0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0BE" w:rsidRDefault="00CE10BE">
    <w:pPr>
      <w:pStyle w:val="Normal0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fe"/>
      <w:tblW w:w="9630" w:type="dxa"/>
      <w:tblInd w:w="0" w:type="dxa"/>
      <w:tblLayout w:type="fixed"/>
      <w:tblLook w:val="0600"/>
    </w:tblPr>
    <w:tblGrid>
      <w:gridCol w:w="3210"/>
      <w:gridCol w:w="3210"/>
      <w:gridCol w:w="3210"/>
    </w:tblGrid>
    <w:tr w:rsidR="00CE10BE">
      <w:tc>
        <w:tcPr>
          <w:tcW w:w="3210" w:type="dxa"/>
        </w:tcPr>
        <w:p w:rsidR="00CE10BE" w:rsidRDefault="00CE10BE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210" w:type="dxa"/>
        </w:tcPr>
        <w:p w:rsidR="00CE10BE" w:rsidRDefault="00CE10BE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  <w:tc>
        <w:tcPr>
          <w:tcW w:w="3210" w:type="dxa"/>
        </w:tcPr>
        <w:p w:rsidR="00CE10BE" w:rsidRDefault="00CE10BE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CE10BE" w:rsidRDefault="00CE10BE">
    <w:pPr>
      <w:pStyle w:val="Normal0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05E" w:rsidRDefault="00D0305E" w:rsidP="00CE10BE">
      <w:pPr>
        <w:spacing w:after="0" w:line="240" w:lineRule="auto"/>
      </w:pPr>
      <w:r>
        <w:separator/>
      </w:r>
    </w:p>
  </w:footnote>
  <w:footnote w:type="continuationSeparator" w:id="0">
    <w:p w:rsidR="00D0305E" w:rsidRDefault="00D0305E" w:rsidP="00CE1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0BE" w:rsidRDefault="00CE10BE">
    <w:pPr>
      <w:pStyle w:val="Normal0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fd"/>
      <w:tblW w:w="9630" w:type="dxa"/>
      <w:tblInd w:w="0" w:type="dxa"/>
      <w:tblLayout w:type="fixed"/>
      <w:tblLook w:val="0600"/>
    </w:tblPr>
    <w:tblGrid>
      <w:gridCol w:w="3210"/>
      <w:gridCol w:w="3210"/>
      <w:gridCol w:w="3210"/>
    </w:tblGrid>
    <w:tr w:rsidR="00CE10BE">
      <w:tc>
        <w:tcPr>
          <w:tcW w:w="3210" w:type="dxa"/>
        </w:tcPr>
        <w:p w:rsidR="00CE10BE" w:rsidRDefault="00CE10BE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210" w:type="dxa"/>
        </w:tcPr>
        <w:p w:rsidR="00CE10BE" w:rsidRDefault="00CE10BE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D0305E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>PAGE</w:instrText>
          </w:r>
          <w:r w:rsidR="00931199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A41808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>2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</w:p>
      </w:tc>
      <w:tc>
        <w:tcPr>
          <w:tcW w:w="3210" w:type="dxa"/>
        </w:tcPr>
        <w:p w:rsidR="00CE10BE" w:rsidRDefault="00CE10BE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CE10BE" w:rsidRDefault="00CE10BE">
    <w:pPr>
      <w:pStyle w:val="Normal0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0BE" w:rsidRDefault="00CE10BE">
    <w:pPr>
      <w:pStyle w:val="Normal0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  <w:tbl>
    <w:tblPr>
      <w:tblStyle w:val="afc"/>
      <w:tblW w:w="9630" w:type="dxa"/>
      <w:tblInd w:w="0" w:type="dxa"/>
      <w:tblLayout w:type="fixed"/>
      <w:tblLook w:val="0600"/>
    </w:tblPr>
    <w:tblGrid>
      <w:gridCol w:w="3210"/>
      <w:gridCol w:w="3210"/>
      <w:gridCol w:w="3210"/>
    </w:tblGrid>
    <w:tr w:rsidR="00CE10BE">
      <w:tc>
        <w:tcPr>
          <w:tcW w:w="3210" w:type="dxa"/>
        </w:tcPr>
        <w:p w:rsidR="00CE10BE" w:rsidRDefault="00CE10BE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210" w:type="dxa"/>
        </w:tcPr>
        <w:p w:rsidR="00CE10BE" w:rsidRDefault="00CE10BE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210" w:type="dxa"/>
        </w:tcPr>
        <w:p w:rsidR="00CE10BE" w:rsidRDefault="00CE10BE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CE10BE" w:rsidRDefault="00CE10BE">
    <w:pPr>
      <w:pStyle w:val="Normal0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4727"/>
    <w:multiLevelType w:val="multilevel"/>
    <w:tmpl w:val="B88AF92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1CC2743"/>
    <w:multiLevelType w:val="multilevel"/>
    <w:tmpl w:val="BDEC9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B4712"/>
    <w:multiLevelType w:val="multilevel"/>
    <w:tmpl w:val="8CE6E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B6FE7"/>
    <w:multiLevelType w:val="multilevel"/>
    <w:tmpl w:val="A69E7BB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6C828B9"/>
    <w:multiLevelType w:val="multilevel"/>
    <w:tmpl w:val="ECCCD0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E3BEE"/>
    <w:multiLevelType w:val="hybridMultilevel"/>
    <w:tmpl w:val="B06CC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4A0310"/>
    <w:multiLevelType w:val="multilevel"/>
    <w:tmpl w:val="74381D4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D57596B"/>
    <w:multiLevelType w:val="multilevel"/>
    <w:tmpl w:val="2C7E67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1FA40E2E"/>
    <w:multiLevelType w:val="multilevel"/>
    <w:tmpl w:val="3C7EFB5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55C74ED"/>
    <w:multiLevelType w:val="multilevel"/>
    <w:tmpl w:val="FBBAC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90F4E"/>
    <w:multiLevelType w:val="multilevel"/>
    <w:tmpl w:val="CBEA691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27C30EC4"/>
    <w:multiLevelType w:val="multilevel"/>
    <w:tmpl w:val="360E3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37ED9"/>
    <w:multiLevelType w:val="multilevel"/>
    <w:tmpl w:val="1B44860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8D7539C"/>
    <w:multiLevelType w:val="multilevel"/>
    <w:tmpl w:val="B296C41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9E54847"/>
    <w:multiLevelType w:val="multilevel"/>
    <w:tmpl w:val="116006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46ADB"/>
    <w:multiLevelType w:val="multilevel"/>
    <w:tmpl w:val="5E72BC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E1E4F51"/>
    <w:multiLevelType w:val="multilevel"/>
    <w:tmpl w:val="4878B2A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14B1AB6"/>
    <w:multiLevelType w:val="multilevel"/>
    <w:tmpl w:val="CC624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8D481A"/>
    <w:multiLevelType w:val="multilevel"/>
    <w:tmpl w:val="B4E89AF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E3151"/>
    <w:multiLevelType w:val="multilevel"/>
    <w:tmpl w:val="374A9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202125"/>
    <w:multiLevelType w:val="multilevel"/>
    <w:tmpl w:val="6D4442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21246"/>
    <w:multiLevelType w:val="multilevel"/>
    <w:tmpl w:val="69DCA22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601B3AA9"/>
    <w:multiLevelType w:val="multilevel"/>
    <w:tmpl w:val="4B0C86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AE2744"/>
    <w:multiLevelType w:val="multilevel"/>
    <w:tmpl w:val="256E3F5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68CD3F64"/>
    <w:multiLevelType w:val="multilevel"/>
    <w:tmpl w:val="1BA274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B64111"/>
    <w:multiLevelType w:val="multilevel"/>
    <w:tmpl w:val="F774D3C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6EB73E29"/>
    <w:multiLevelType w:val="multilevel"/>
    <w:tmpl w:val="B704CB1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6F847CFC"/>
    <w:multiLevelType w:val="multilevel"/>
    <w:tmpl w:val="3A1C8F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747E4D4A"/>
    <w:multiLevelType w:val="multilevel"/>
    <w:tmpl w:val="B2F628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B55B7F"/>
    <w:multiLevelType w:val="multilevel"/>
    <w:tmpl w:val="AC9688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14003E"/>
    <w:multiLevelType w:val="multilevel"/>
    <w:tmpl w:val="EFF8B4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7E3F0447"/>
    <w:multiLevelType w:val="multilevel"/>
    <w:tmpl w:val="87962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5E04A6"/>
    <w:multiLevelType w:val="multilevel"/>
    <w:tmpl w:val="FB4C54B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7FB10577"/>
    <w:multiLevelType w:val="multilevel"/>
    <w:tmpl w:val="8FF8C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29"/>
  </w:num>
  <w:num w:numId="5">
    <w:abstractNumId w:val="25"/>
  </w:num>
  <w:num w:numId="6">
    <w:abstractNumId w:val="23"/>
  </w:num>
  <w:num w:numId="7">
    <w:abstractNumId w:val="10"/>
  </w:num>
  <w:num w:numId="8">
    <w:abstractNumId w:val="13"/>
  </w:num>
  <w:num w:numId="9">
    <w:abstractNumId w:val="30"/>
  </w:num>
  <w:num w:numId="10">
    <w:abstractNumId w:val="32"/>
  </w:num>
  <w:num w:numId="11">
    <w:abstractNumId w:val="26"/>
  </w:num>
  <w:num w:numId="12">
    <w:abstractNumId w:val="12"/>
  </w:num>
  <w:num w:numId="13">
    <w:abstractNumId w:val="0"/>
  </w:num>
  <w:num w:numId="14">
    <w:abstractNumId w:val="31"/>
  </w:num>
  <w:num w:numId="15">
    <w:abstractNumId w:val="8"/>
  </w:num>
  <w:num w:numId="16">
    <w:abstractNumId w:val="33"/>
  </w:num>
  <w:num w:numId="17">
    <w:abstractNumId w:val="14"/>
  </w:num>
  <w:num w:numId="18">
    <w:abstractNumId w:val="7"/>
  </w:num>
  <w:num w:numId="19">
    <w:abstractNumId w:val="15"/>
  </w:num>
  <w:num w:numId="20">
    <w:abstractNumId w:val="27"/>
  </w:num>
  <w:num w:numId="21">
    <w:abstractNumId w:val="17"/>
  </w:num>
  <w:num w:numId="22">
    <w:abstractNumId w:val="16"/>
  </w:num>
  <w:num w:numId="23">
    <w:abstractNumId w:val="6"/>
  </w:num>
  <w:num w:numId="24">
    <w:abstractNumId w:val="22"/>
  </w:num>
  <w:num w:numId="25">
    <w:abstractNumId w:val="28"/>
  </w:num>
  <w:num w:numId="26">
    <w:abstractNumId w:val="21"/>
  </w:num>
  <w:num w:numId="27">
    <w:abstractNumId w:val="20"/>
  </w:num>
  <w:num w:numId="28">
    <w:abstractNumId w:val="11"/>
  </w:num>
  <w:num w:numId="29">
    <w:abstractNumId w:val="24"/>
  </w:num>
  <w:num w:numId="30">
    <w:abstractNumId w:val="9"/>
  </w:num>
  <w:num w:numId="31">
    <w:abstractNumId w:val="18"/>
  </w:num>
  <w:num w:numId="32">
    <w:abstractNumId w:val="2"/>
  </w:num>
  <w:num w:numId="33">
    <w:abstractNumId w:val="3"/>
  </w:num>
  <w:num w:numId="3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5E8CF292"/>
    <w:rsid w:val="000F050D"/>
    <w:rsid w:val="00260FFA"/>
    <w:rsid w:val="002E19F6"/>
    <w:rsid w:val="00356544"/>
    <w:rsid w:val="00472262"/>
    <w:rsid w:val="004A53D3"/>
    <w:rsid w:val="006003C3"/>
    <w:rsid w:val="00931199"/>
    <w:rsid w:val="00A41808"/>
    <w:rsid w:val="00B63F14"/>
    <w:rsid w:val="00BF1219"/>
    <w:rsid w:val="00BF770D"/>
    <w:rsid w:val="00CE10BE"/>
    <w:rsid w:val="00D0305E"/>
    <w:rsid w:val="00F12471"/>
    <w:rsid w:val="5E8CF292"/>
    <w:rsid w:val="73A9E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E10BE"/>
  </w:style>
  <w:style w:type="paragraph" w:styleId="1">
    <w:name w:val="heading 1"/>
    <w:basedOn w:val="a"/>
    <w:next w:val="a"/>
    <w:rsid w:val="00CE10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rsid w:val="00CE10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rsid w:val="00CE10B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rsid w:val="00CE10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rsid w:val="00CE10B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rsid w:val="00CE10B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9311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CE10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Normal0">
    <w:name w:val="Normal0"/>
    <w:rsid w:val="00CE10BE"/>
  </w:style>
  <w:style w:type="table" w:customStyle="1" w:styleId="NormalTable0">
    <w:name w:val="Normal Table0"/>
    <w:rsid w:val="00CE10B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rsid w:val="00CE10BE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rsid w:val="00CE10BE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rsid w:val="00CE10BE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rsid w:val="00CE10BE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rsid w:val="00CE10BE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rsid w:val="00CE10BE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rsid w:val="00CE10B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00"/>
    <w:qFormat/>
    <w:rsid w:val="001268CF"/>
  </w:style>
  <w:style w:type="table" w:customStyle="1" w:styleId="NormalTable00">
    <w:name w:val="Normal Table00"/>
    <w:uiPriority w:val="99"/>
    <w:semiHidden/>
    <w:unhideWhenUsed/>
    <w:qFormat/>
    <w:rsid w:val="00CE10B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NormalTable00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NormalTable00"/>
    <w:uiPriority w:val="44"/>
    <w:rsid w:val="001268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5">
    <w:name w:val="Верхний колонтитул Знак"/>
    <w:basedOn w:val="a0"/>
    <w:link w:val="a6"/>
    <w:uiPriority w:val="99"/>
    <w:rsid w:val="001268CF"/>
  </w:style>
  <w:style w:type="paragraph" w:styleId="a6">
    <w:name w:val="header"/>
    <w:basedOn w:val="Normal00"/>
    <w:link w:val="a5"/>
    <w:uiPriority w:val="99"/>
    <w:unhideWhenUsed/>
    <w:rsid w:val="0012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  <w:rsid w:val="001268CF"/>
  </w:style>
  <w:style w:type="paragraph" w:styleId="a8">
    <w:name w:val="footer"/>
    <w:basedOn w:val="Normal00"/>
    <w:link w:val="a7"/>
    <w:uiPriority w:val="99"/>
    <w:unhideWhenUsed/>
    <w:rsid w:val="001268CF"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Subtitle"/>
    <w:basedOn w:val="Normal0"/>
    <w:next w:val="Normal0"/>
    <w:rsid w:val="00CE10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NormalTable0"/>
    <w:rsid w:val="00CE10B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b">
    <w:basedOn w:val="NormalTable0"/>
    <w:rsid w:val="00CE10B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NormalTable0"/>
    <w:rsid w:val="00CE10B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NormalTable0"/>
    <w:rsid w:val="00CE10B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NormalTable0"/>
    <w:rsid w:val="00CE10B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NormalTable0"/>
    <w:rsid w:val="00CE10B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0">
    <w:name w:val="List Paragraph"/>
    <w:basedOn w:val="Normal0"/>
    <w:uiPriority w:val="34"/>
    <w:qFormat/>
    <w:rsid w:val="00CE10BE"/>
    <w:pPr>
      <w:ind w:left="720"/>
      <w:contextualSpacing/>
    </w:pPr>
  </w:style>
  <w:style w:type="paragraph" w:customStyle="1" w:styleId="Subtitle0">
    <w:name w:val="Subtitle0"/>
    <w:basedOn w:val="Normal0"/>
    <w:next w:val="Normal0"/>
    <w:rsid w:val="00CE10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NormalTable0"/>
    <w:rsid w:val="00CE10BE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NormalTable0"/>
    <w:rsid w:val="00CE10B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NormalTable0"/>
    <w:rsid w:val="00CE10B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NormalTable0"/>
    <w:rsid w:val="00CE10B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NormalTable0"/>
    <w:rsid w:val="00CE10B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NormalTable0"/>
    <w:rsid w:val="00CE10B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NormalTable0"/>
    <w:rsid w:val="00CE10B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NormalTable0"/>
    <w:rsid w:val="00CE10B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NormalTable0"/>
    <w:rsid w:val="00CE10B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NormalTable0"/>
    <w:rsid w:val="00CE10B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NormalTable0"/>
    <w:rsid w:val="00CE10B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NormalTable0"/>
    <w:rsid w:val="00CE10BE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NormalTable0"/>
    <w:rsid w:val="00CE10BE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NormalTable0"/>
    <w:rsid w:val="00CE10BE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NormalTable0"/>
    <w:rsid w:val="00CE10BE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0">
    <w:name w:val="Balloon Text"/>
    <w:basedOn w:val="a"/>
    <w:link w:val="aff1"/>
    <w:uiPriority w:val="99"/>
    <w:semiHidden/>
    <w:unhideWhenUsed/>
    <w:rsid w:val="0093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931199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uiPriority w:val="9"/>
    <w:rsid w:val="009311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ff2">
    <w:name w:val="TOC Heading"/>
    <w:basedOn w:val="1"/>
    <w:next w:val="a"/>
    <w:uiPriority w:val="39"/>
    <w:semiHidden/>
    <w:unhideWhenUsed/>
    <w:qFormat/>
    <w:rsid w:val="009311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en-US"/>
    </w:rPr>
  </w:style>
  <w:style w:type="paragraph" w:styleId="20">
    <w:name w:val="toc 2"/>
    <w:basedOn w:val="a"/>
    <w:next w:val="a"/>
    <w:autoRedefine/>
    <w:uiPriority w:val="39"/>
    <w:unhideWhenUsed/>
    <w:qFormat/>
    <w:rsid w:val="00931199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en-US"/>
    </w:rPr>
  </w:style>
  <w:style w:type="paragraph" w:styleId="10">
    <w:name w:val="toc 1"/>
    <w:basedOn w:val="a"/>
    <w:next w:val="a"/>
    <w:autoRedefine/>
    <w:uiPriority w:val="39"/>
    <w:unhideWhenUsed/>
    <w:qFormat/>
    <w:rsid w:val="00931199"/>
    <w:pPr>
      <w:spacing w:after="100" w:line="276" w:lineRule="auto"/>
    </w:pPr>
    <w:rPr>
      <w:rFonts w:asciiTheme="minorHAnsi" w:eastAsiaTheme="minorEastAsia" w:hAnsiTheme="minorHAnsi" w:cstheme="minorBidi"/>
      <w:lang w:eastAsia="en-US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931199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en-US"/>
    </w:rPr>
  </w:style>
  <w:style w:type="character" w:styleId="aff3">
    <w:name w:val="Hyperlink"/>
    <w:basedOn w:val="a0"/>
    <w:uiPriority w:val="99"/>
    <w:unhideWhenUsed/>
    <w:rsid w:val="0093119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08"/>
  <w:characterSpacingControl w:val="doNotCompress"/>
  <w:compat>
    <w:useFELayout/>
  </w:compat>
  <w:rsids>
    <w:rsidRoot w:val="00515935"/>
    <w:rsid w:val="00515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A0FB072DCB449EADCAF0325C7FF4B7">
    <w:name w:val="E7A0FB072DCB449EADCAF0325C7FF4B7"/>
    <w:rsid w:val="00515935"/>
  </w:style>
  <w:style w:type="paragraph" w:customStyle="1" w:styleId="1FC87C0619144695A31A4D47A14303E1">
    <w:name w:val="1FC87C0619144695A31A4D47A14303E1"/>
    <w:rsid w:val="00515935"/>
  </w:style>
  <w:style w:type="paragraph" w:customStyle="1" w:styleId="A4698E66523E4DCCA15777E791663548">
    <w:name w:val="A4698E66523E4DCCA15777E791663548"/>
    <w:rsid w:val="00515935"/>
  </w:style>
  <w:style w:type="paragraph" w:customStyle="1" w:styleId="D5336615BA324DFA8C739AE213C7D08C">
    <w:name w:val="D5336615BA324DFA8C739AE213C7D08C"/>
    <w:rsid w:val="00515935"/>
  </w:style>
  <w:style w:type="paragraph" w:customStyle="1" w:styleId="B6B9DEF48DEE4D909F6E8054CB05FC94">
    <w:name w:val="B6B9DEF48DEE4D909F6E8054CB05FC94"/>
    <w:rsid w:val="00515935"/>
  </w:style>
  <w:style w:type="paragraph" w:customStyle="1" w:styleId="B341E562D3A044CDA6C5E78D07722FF4">
    <w:name w:val="B341E562D3A044CDA6C5E78D07722FF4"/>
    <w:rsid w:val="00515935"/>
  </w:style>
  <w:style w:type="paragraph" w:customStyle="1" w:styleId="816C1B7B90E044DCBE8A3DB63695D39F">
    <w:name w:val="816C1B7B90E044DCBE8A3DB63695D39F"/>
    <w:rsid w:val="00515935"/>
  </w:style>
  <w:style w:type="paragraph" w:customStyle="1" w:styleId="28A91C794D294B0E886C7BAC5AB5805D">
    <w:name w:val="28A91C794D294B0E886C7BAC5AB5805D"/>
    <w:rsid w:val="00515935"/>
  </w:style>
  <w:style w:type="paragraph" w:customStyle="1" w:styleId="F7A6E8A928BA4E9B85212AA162D7C058">
    <w:name w:val="F7A6E8A928BA4E9B85212AA162D7C058"/>
    <w:rsid w:val="00515935"/>
  </w:style>
  <w:style w:type="paragraph" w:customStyle="1" w:styleId="5D7DFE374B554C4DA3BEFA6E21560913">
    <w:name w:val="5D7DFE374B554C4DA3BEFA6E21560913"/>
    <w:rsid w:val="00515935"/>
  </w:style>
  <w:style w:type="paragraph" w:customStyle="1" w:styleId="792E73BB42724932BBDB7E2DD127ADC3">
    <w:name w:val="792E73BB42724932BBDB7E2DD127ADC3"/>
    <w:rsid w:val="00515935"/>
  </w:style>
  <w:style w:type="paragraph" w:customStyle="1" w:styleId="225F547A4AD64D7D8D11C75C924D1326">
    <w:name w:val="225F547A4AD64D7D8D11C75C924D1326"/>
    <w:rsid w:val="005159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qvpatpL69evocvEH6fbI3Yp5Qw==">AMUW2mU0vR1cW+VH2MKW8Ji98fOqCGWJRiSRtUTyqcR8fAlUBLBxCeGYDjF08Z+eGVWCv8dhVr2aihE/qOZ2h7OgILLCRj/g6utuLSxLcpTA3TQU+PuUhNZ4eVpxyj18VYPrzblQPMzflL7drH8RGauQsMpBuZrdZfkpkr/RaHqkr3CXyrIaffHSG73NnQvAHdwFFLF8Kves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E79EF3-3406-4663-8F43-B7A5C00B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Бородина Василина</dc:creator>
  <cp:lastModifiedBy>Иван</cp:lastModifiedBy>
  <cp:revision>2</cp:revision>
  <dcterms:created xsi:type="dcterms:W3CDTF">2022-03-22T11:24:00Z</dcterms:created>
  <dcterms:modified xsi:type="dcterms:W3CDTF">2022-03-22T11:24:00Z</dcterms:modified>
</cp:coreProperties>
</file>