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4338CA"/>
          <w:sz w:val="72"/>
          <w:szCs w:val="72"/>
        </w:rPr>
        <w:t xml:space="preserve">TrendPulse</w:t>
      </w:r>
    </w:p>
    <w:p>
      <w:pPr>
        <w:spacing w:before="0" w:after="200"/>
      </w:pPr>
      <w:r>
        <w:rPr>
          <w:rFonts w:ascii="Arial" w:cs="Arial" w:eastAsia="Arial" w:hAnsi="Arial"/>
          <w:color w:val="374151"/>
          <w:sz w:val="36"/>
          <w:szCs w:val="36"/>
        </w:rPr>
        <w:t xml:space="preserve">Personalized TikTok Trend Intelligence for Creators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il" w:color="FFFFFF" w:sz="0"/>
              <w:left w:val="nil" w:color="FFFFFF" w:sz="0"/>
              <w:bottom w:val="nil" w:color="FFFFFF" w:sz="0"/>
              <w:right w:val="nil" w:color="FFFFFF" w:sz="0"/>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Document type</w:t>
            </w:r>
          </w:p>
        </w:tc>
        <w:tc>
          <w:tcPr>
            <w:tcW w:type="dxa" w:w="7160"/>
            <w:tcBorders>
              <w:top w:val="nil" w:color="FFFFFF" w:sz="0"/>
              <w:left w:val="nil" w:color="FFFFFF" w:sz="0"/>
              <w:bottom w:val="nil" w:color="FFFFFF" w:sz="0"/>
              <w:right w:val="nil" w:color="FFFFFF" w:sz="0"/>
            </w:tcBorders>
            <w:shd w:fill="F9FAFB" w:val="clear"/>
            <w:tcMar>
              <w:top w:type="dxa" w:w="80"/>
              <w:left w:type="dxa" w:w="120"/>
              <w:bottom w:type="dxa" w:w="80"/>
              <w:right w:type="dxa" w:w="120"/>
            </w:tcMar>
          </w:tcPr>
          <w:p>
            <w:r>
              <w:rPr>
                <w:rFonts w:ascii="Arial" w:cs="Arial" w:eastAsia="Arial" w:hAnsi="Arial"/>
                <w:color w:val="374151"/>
                <w:sz w:val="20"/>
                <w:szCs w:val="20"/>
              </w:rPr>
              <w:t xml:space="preserve">Product Requirements Document</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Version</w:t>
            </w:r>
          </w:p>
        </w:tc>
        <w:tc>
          <w:tcPr>
            <w:tcW w:type="dxa" w:w="716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r>
              <w:rPr>
                <w:rFonts w:ascii="Arial" w:cs="Arial" w:eastAsia="Arial" w:hAnsi="Arial"/>
                <w:color w:val="374151"/>
                <w:sz w:val="20"/>
                <w:szCs w:val="20"/>
              </w:rPr>
              <w:t xml:space="preserve">1.0 — Draft</w:t>
            </w:r>
          </w:p>
        </w:tc>
      </w:tr>
      <w:tr>
        <w:tc>
          <w:tcPr>
            <w:tcW w:type="dxa" w:w="2200"/>
            <w:tcBorders>
              <w:top w:val="nil" w:color="FFFFFF" w:sz="0"/>
              <w:left w:val="nil" w:color="FFFFFF" w:sz="0"/>
              <w:bottom w:val="nil" w:color="FFFFFF" w:sz="0"/>
              <w:right w:val="nil" w:color="FFFFFF" w:sz="0"/>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Date</w:t>
            </w:r>
          </w:p>
        </w:tc>
        <w:tc>
          <w:tcPr>
            <w:tcW w:type="dxa" w:w="7160"/>
            <w:tcBorders>
              <w:top w:val="nil" w:color="FFFFFF" w:sz="0"/>
              <w:left w:val="nil" w:color="FFFFFF" w:sz="0"/>
              <w:bottom w:val="nil" w:color="FFFFFF" w:sz="0"/>
              <w:right w:val="nil" w:color="FFFFFF" w:sz="0"/>
            </w:tcBorders>
            <w:shd w:fill="F9FAFB" w:val="clear"/>
            <w:tcMar>
              <w:top w:type="dxa" w:w="80"/>
              <w:left w:type="dxa" w:w="120"/>
              <w:bottom w:type="dxa" w:w="80"/>
              <w:right w:type="dxa" w:w="120"/>
            </w:tcMar>
          </w:tcPr>
          <w:p>
            <w:r>
              <w:rPr>
                <w:rFonts w:ascii="Arial" w:cs="Arial" w:eastAsia="Arial" w:hAnsi="Arial"/>
                <w:color w:val="374151"/>
                <w:sz w:val="20"/>
                <w:szCs w:val="20"/>
              </w:rPr>
              <w:t xml:space="preserve">March 2026</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Target launch</w:t>
            </w:r>
          </w:p>
        </w:tc>
        <w:tc>
          <w:tcPr>
            <w:tcW w:type="dxa" w:w="716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r>
              <w:rPr>
                <w:rFonts w:ascii="Arial" w:cs="Arial" w:eastAsia="Arial" w:hAnsi="Arial"/>
                <w:color w:val="374151"/>
                <w:sz w:val="20"/>
                <w:szCs w:val="20"/>
              </w:rPr>
              <w:t xml:space="preserve">Q3 2026 (MVP)</w:t>
            </w:r>
          </w:p>
        </w:tc>
      </w:tr>
      <w:tr>
        <w:tc>
          <w:tcPr>
            <w:tcW w:type="dxa" w:w="2200"/>
            <w:tcBorders>
              <w:top w:val="nil" w:color="FFFFFF" w:sz="0"/>
              <w:left w:val="nil" w:color="FFFFFF" w:sz="0"/>
              <w:bottom w:val="nil" w:color="FFFFFF" w:sz="0"/>
              <w:right w:val="nil" w:color="FFFFFF" w:sz="0"/>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Creator segment</w:t>
            </w:r>
          </w:p>
        </w:tc>
        <w:tc>
          <w:tcPr>
            <w:tcW w:type="dxa" w:w="7160"/>
            <w:tcBorders>
              <w:top w:val="nil" w:color="FFFFFF" w:sz="0"/>
              <w:left w:val="nil" w:color="FFFFFF" w:sz="0"/>
              <w:bottom w:val="nil" w:color="FFFFFF" w:sz="0"/>
              <w:right w:val="nil" w:color="FFFFFF" w:sz="0"/>
            </w:tcBorders>
            <w:shd w:fill="F9FAFB" w:val="clear"/>
            <w:tcMar>
              <w:top w:type="dxa" w:w="80"/>
              <w:left w:type="dxa" w:w="120"/>
              <w:bottom w:type="dxa" w:w="80"/>
              <w:right w:type="dxa" w:w="120"/>
            </w:tcMar>
          </w:tcPr>
          <w:p>
            <w:r>
              <w:rPr>
                <w:rFonts w:ascii="Arial" w:cs="Arial" w:eastAsia="Arial" w:hAnsi="Arial"/>
                <w:color w:val="374151"/>
                <w:sz w:val="20"/>
                <w:szCs w:val="20"/>
              </w:rPr>
              <w:t xml:space="preserve">10K – 500K TikTok followers</w:t>
            </w:r>
          </w:p>
        </w:tc>
      </w:tr>
      <w:tr>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Status</w:t>
            </w:r>
          </w:p>
        </w:tc>
        <w:tc>
          <w:tcPr>
            <w:tcW w:type="dxa" w:w="716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Ready for engineering review</w:t>
            </w:r>
          </w:p>
        </w:tc>
      </w:tr>
    </w:tbl>
    <w:p>
      <w:r>
        <w:br w:type="page"/>
      </w:r>
    </w:p>
    <w:p>
      <w:pPr>
        <w:pStyle w:val="Heading1"/>
        <w:spacing w:before="360" w:after="160"/>
      </w:pPr>
      <w:r>
        <w:rPr>
          <w:rFonts w:ascii="Arial" w:cs="Arial" w:eastAsia="Arial" w:hAnsi="Arial"/>
          <w:b/>
          <w:bCs/>
          <w:color w:val="111827"/>
          <w:sz w:val="32"/>
          <w:szCs w:val="32"/>
        </w:rPr>
        <w:t xml:space="preserve">1. Executive Summary</w:t>
      </w:r>
    </w:p>
    <w:p>
      <w:pPr>
        <w:spacing w:before="60" w:after="100"/>
      </w:pPr>
      <w:r>
        <w:rPr>
          <w:rFonts w:ascii="Arial" w:cs="Arial" w:eastAsia="Arial" w:hAnsi="Arial"/>
          <w:color w:val="374151"/>
          <w:sz w:val="22"/>
          <w:szCs w:val="22"/>
        </w:rPr>
        <w:t xml:space="preserve">TrendPulse is an AI-powered trend discovery layer built for mid-tier TikTok creators (10K–500K followers). It ingests real-time signals from TikTok, Instagram Reels, and YouTube Shorts, filters them through each creator's niche and performance history, and surfaces personalized, actionable content recommendations — moving creators from passive trend observers to confident, timely participants.</w:t>
      </w:r>
    </w:p>
    <w:p>
      <w:pPr>
        <w:spacing w:before="80" w:after="0"/>
      </w:pPr>
      <w:r>
        <w:t xml:space="preserve"/>
      </w:r>
    </w:p>
    <w:p>
      <w:pPr>
        <w:spacing w:before="60" w:after="100"/>
      </w:pPr>
      <w:r>
        <w:rPr>
          <w:rFonts w:ascii="Arial" w:cs="Arial" w:eastAsia="Arial" w:hAnsi="Arial"/>
          <w:color w:val="374151"/>
          <w:sz w:val="22"/>
          <w:szCs w:val="22"/>
        </w:rPr>
        <w:t xml:space="preserve">The core value proposition is specificity. Existing trend tools surface what is popular broadly. TrendPulse surfaces what is relevant to this creator, this week, in this window — before it peaks.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8"/>
              <w:left w:val="single" w:color="4338CA" w:sz="8"/>
              <w:bottom w:val="single" w:color="E5E7EB" w:sz="1"/>
              <w:right w:val="single" w:color="E5E7EB" w:sz="1"/>
            </w:tcBorders>
            <w:shd w:fill="EEF2FF" w:val="clear"/>
            <w:tcMar>
              <w:top w:type="dxa" w:w="140"/>
              <w:left w:type="dxa" w:w="200"/>
              <w:bottom w:type="dxa" w:w="140"/>
              <w:right w:type="dxa" w:w="200"/>
            </w:tcMar>
          </w:tcPr>
          <w:p>
            <w:pPr>
              <w:spacing w:before="0" w:after="60"/>
            </w:pPr>
            <w:r>
              <w:rPr>
                <w:rFonts w:ascii="Arial" w:cs="Arial" w:eastAsia="Arial" w:hAnsi="Arial"/>
                <w:b/>
                <w:bCs/>
                <w:color w:val="4338CA"/>
                <w:sz w:val="20"/>
                <w:szCs w:val="20"/>
              </w:rPr>
              <w:t xml:space="preserve">North Star Goal</w:t>
            </w:r>
          </w:p>
          <w:p>
            <w:pPr>
              <w:spacing w:before="0" w:after="0"/>
            </w:pPr>
            <w:r>
              <w:rPr>
                <w:rFonts w:ascii="Arial" w:cs="Arial" w:eastAsia="Arial" w:hAnsi="Arial"/>
                <w:color w:val="374151"/>
                <w:sz w:val="20"/>
                <w:szCs w:val="20"/>
              </w:rPr>
              <w:t xml:space="preserve">A creator opens TrendPulse on Monday morning, spends 5 minutes reviewing their weekly digest and scrolling sample videos, and walks away with a content idea they feel confident enough to film that day.</w:t>
            </w:r>
          </w:p>
        </w:tc>
      </w:tr>
    </w:tbl>
    <w:p>
      <w:pPr>
        <w:spacing w:before="160" w:after="0"/>
      </w:pPr>
      <w:r>
        <w:t xml:space="preserve"/>
      </w:r>
    </w:p>
    <w:p>
      <w:pPr>
        <w:pStyle w:val="Heading1"/>
        <w:spacing w:before="360" w:after="160"/>
      </w:pPr>
      <w:r>
        <w:rPr>
          <w:rFonts w:ascii="Arial" w:cs="Arial" w:eastAsia="Arial" w:hAnsi="Arial"/>
          <w:b/>
          <w:bCs/>
          <w:color w:val="111827"/>
          <w:sz w:val="32"/>
          <w:szCs w:val="32"/>
        </w:rPr>
        <w:t xml:space="preserve">2. Problem Statement</w:t>
      </w:r>
    </w:p>
    <w:p>
      <w:pPr>
        <w:pStyle w:val="Heading3"/>
        <w:spacing w:before="240" w:after="80"/>
      </w:pPr>
      <w:r>
        <w:rPr>
          <w:rFonts w:ascii="Arial" w:cs="Arial" w:eastAsia="Arial" w:hAnsi="Arial"/>
          <w:b/>
          <w:bCs/>
          <w:color w:val="4338CA"/>
          <w:sz w:val="22"/>
          <w:szCs w:val="22"/>
        </w:rPr>
        <w:t xml:space="preserve">2.1  The timing problem</w:t>
      </w:r>
    </w:p>
    <w:p>
      <w:pPr>
        <w:spacing w:before="60" w:after="100"/>
      </w:pPr>
      <w:r>
        <w:rPr>
          <w:rFonts w:ascii="Arial" w:cs="Arial" w:eastAsia="Arial" w:hAnsi="Arial"/>
          <w:color w:val="374151"/>
          <w:sz w:val="22"/>
          <w:szCs w:val="22"/>
        </w:rPr>
        <w:t xml:space="preserve">Trend participation on TikTok is highly time-sensitive. A trend that drives 10× engagement in its rising phase drives 1–2× engagement once it has peaked and saturated. Mid-tier creators — who lack the team resources or platform access of larger accounts — consistently arrive late to trends, reducing their ROI on trend-based content.</w:t>
      </w:r>
    </w:p>
    <w:p>
      <w:pPr>
        <w:spacing w:before="80" w:after="0"/>
      </w:pPr>
      <w:r>
        <w:t xml:space="preserve"/>
      </w:r>
    </w:p>
    <w:p>
      <w:pPr>
        <w:pStyle w:val="Heading3"/>
        <w:spacing w:before="240" w:after="80"/>
      </w:pPr>
      <w:r>
        <w:rPr>
          <w:rFonts w:ascii="Arial" w:cs="Arial" w:eastAsia="Arial" w:hAnsi="Arial"/>
          <w:b/>
          <w:bCs/>
          <w:color w:val="4338CA"/>
          <w:sz w:val="22"/>
          <w:szCs w:val="22"/>
        </w:rPr>
        <w:t xml:space="preserve">2.2  The relevance problem</w:t>
      </w:r>
    </w:p>
    <w:p>
      <w:pPr>
        <w:spacing w:before="60" w:after="100"/>
      </w:pPr>
      <w:r>
        <w:rPr>
          <w:rFonts w:ascii="Arial" w:cs="Arial" w:eastAsia="Arial" w:hAnsi="Arial"/>
          <w:color w:val="374151"/>
          <w:sz w:val="22"/>
          <w:szCs w:val="22"/>
        </w:rPr>
        <w:t xml:space="preserve">Generic trend tools (TikTok's own Discover tab, third-party analytics dashboards) surface trending content by raw volume, not by niche fit. A gaming creator sees beauty trends alongside gaming trends. Signal-to-noise is low, and identifying relevant trends requires manual effort.</w:t>
      </w:r>
    </w:p>
    <w:p>
      <w:pPr>
        <w:spacing w:before="80" w:after="0"/>
      </w:pPr>
      <w:r>
        <w:t xml:space="preserve"/>
      </w:r>
    </w:p>
    <w:p>
      <w:pPr>
        <w:pStyle w:val="Heading3"/>
        <w:spacing w:before="240" w:after="80"/>
      </w:pPr>
      <w:r>
        <w:rPr>
          <w:rFonts w:ascii="Arial" w:cs="Arial" w:eastAsia="Arial" w:hAnsi="Arial"/>
          <w:b/>
          <w:bCs/>
          <w:color w:val="4338CA"/>
          <w:sz w:val="22"/>
          <w:szCs w:val="22"/>
        </w:rPr>
        <w:t xml:space="preserve">2.3  The inspiration gap</w:t>
      </w:r>
    </w:p>
    <w:p>
      <w:pPr>
        <w:spacing w:before="60" w:after="100"/>
      </w:pPr>
      <w:r>
        <w:rPr>
          <w:rFonts w:ascii="Arial" w:cs="Arial" w:eastAsia="Arial" w:hAnsi="Arial"/>
          <w:color w:val="374151"/>
          <w:sz w:val="22"/>
          <w:szCs w:val="22"/>
        </w:rPr>
        <w:t xml:space="preserve">Even when creators identify a relevant trend, they often struggle to translate it into a concrete video concept for their specific style and audience. There is no tool that closes the loop from "trend identified" to "here is a content brief tailored to how you create."</w:t>
      </w:r>
    </w:p>
    <w:p>
      <w:pPr>
        <w:spacing w:before="160" w:after="0"/>
      </w:pPr>
      <w:r>
        <w:t xml:space="preserve"/>
      </w:r>
    </w:p>
    <w:p>
      <w:pPr>
        <w:pStyle w:val="Heading1"/>
        <w:spacing w:before="360" w:after="160"/>
      </w:pPr>
      <w:r>
        <w:rPr>
          <w:rFonts w:ascii="Arial" w:cs="Arial" w:eastAsia="Arial" w:hAnsi="Arial"/>
          <w:b/>
          <w:bCs/>
          <w:color w:val="111827"/>
          <w:sz w:val="32"/>
          <w:szCs w:val="32"/>
        </w:rPr>
        <w:t xml:space="preserve">3. Goals &amp; Non-Goals</w:t>
      </w:r>
    </w:p>
    <w:p>
      <w:pPr>
        <w:pStyle w:val="Heading3"/>
        <w:spacing w:before="240" w:after="80"/>
      </w:pPr>
      <w:r>
        <w:rPr>
          <w:rFonts w:ascii="Arial" w:cs="Arial" w:eastAsia="Arial" w:hAnsi="Arial"/>
          <w:b/>
          <w:bCs/>
          <w:color w:val="4338CA"/>
          <w:sz w:val="22"/>
          <w:szCs w:val="22"/>
        </w:rPr>
        <w:t xml:space="preserve">3.1  Goals</w:t>
      </w:r>
    </w:p>
    <w:p>
      <w:pPr>
        <w:pStyle w:val="ListParagraph"/>
        <w:numPr>
          <w:ilvl w:val="0"/>
          <w:numId w:val="2"/>
        </w:numPr>
        <w:spacing w:before="60" w:after="60"/>
      </w:pPr>
      <w:r>
        <w:rPr>
          <w:rFonts w:ascii="Arial" w:cs="Arial" w:eastAsia="Arial" w:hAnsi="Arial"/>
          <w:color w:val="374151"/>
          <w:sz w:val="22"/>
          <w:szCs w:val="22"/>
        </w:rPr>
        <w:t xml:space="preserve">Surface personalized, niche-relevant trends for each creator on a daily refresh cycle</w:t>
      </w:r>
    </w:p>
    <w:p>
      <w:pPr>
        <w:pStyle w:val="ListParagraph"/>
        <w:numPr>
          <w:ilvl w:val="0"/>
          <w:numId w:val="2"/>
        </w:numPr>
        <w:spacing w:before="60" w:after="60"/>
      </w:pPr>
      <w:r>
        <w:rPr>
          <w:rFonts w:ascii="Arial" w:cs="Arial" w:eastAsia="Arial" w:hAnsi="Arial"/>
          <w:color w:val="374151"/>
          <w:sz w:val="22"/>
          <w:szCs w:val="22"/>
        </w:rPr>
        <w:t xml:space="preserve">Give creators a visual, scrollable sample feed so they can feel a trend before reading about it</w:t>
      </w:r>
    </w:p>
    <w:p>
      <w:pPr>
        <w:pStyle w:val="ListParagraph"/>
        <w:numPr>
          <w:ilvl w:val="0"/>
          <w:numId w:val="2"/>
        </w:numPr>
        <w:spacing w:before="60" w:after="60"/>
      </w:pPr>
      <w:r>
        <w:rPr>
          <w:rFonts w:ascii="Arial" w:cs="Arial" w:eastAsia="Arial" w:hAnsi="Arial"/>
          <w:color w:val="374151"/>
          <w:sz w:val="22"/>
          <w:szCs w:val="22"/>
        </w:rPr>
        <w:t xml:space="preserve">Generate tailored content briefs (concept + hook) with on-demand full script expansion</w:t>
      </w:r>
    </w:p>
    <w:p>
      <w:pPr>
        <w:pStyle w:val="ListParagraph"/>
        <w:numPr>
          <w:ilvl w:val="0"/>
          <w:numId w:val="2"/>
        </w:numPr>
        <w:spacing w:before="60" w:after="60"/>
      </w:pPr>
      <w:r>
        <w:rPr>
          <w:rFonts w:ascii="Arial" w:cs="Arial" w:eastAsia="Arial" w:hAnsi="Arial"/>
          <w:color w:val="374151"/>
          <w:sz w:val="22"/>
          <w:szCs w:val="22"/>
        </w:rPr>
        <w:t xml:space="preserve">Detect cross-platform trend origin signals (Instagram Reels, YouTube Shorts) to surface early-window opportunities before they reach TikTok saturation</w:t>
      </w:r>
    </w:p>
    <w:p>
      <w:pPr>
        <w:pStyle w:val="ListParagraph"/>
        <w:numPr>
          <w:ilvl w:val="0"/>
          <w:numId w:val="2"/>
        </w:numPr>
        <w:spacing w:before="60" w:after="60"/>
      </w:pPr>
      <w:r>
        <w:rPr>
          <w:rFonts w:ascii="Arial" w:cs="Arial" w:eastAsia="Arial" w:hAnsi="Arial"/>
          <w:color w:val="374151"/>
          <w:sz w:val="22"/>
          <w:szCs w:val="22"/>
        </w:rPr>
        <w:t xml:space="preserve">Collect creator feedback via thumbs up/down to continuously improve recommendation quality</w:t>
      </w:r>
    </w:p>
    <w:p>
      <w:pPr>
        <w:pStyle w:val="ListParagraph"/>
        <w:numPr>
          <w:ilvl w:val="0"/>
          <w:numId w:val="2"/>
        </w:numPr>
        <w:spacing w:before="60" w:after="60"/>
      </w:pPr>
      <w:r>
        <w:rPr>
          <w:rFonts w:ascii="Arial" w:cs="Arial" w:eastAsia="Arial" w:hAnsi="Arial"/>
          <w:color w:val="374151"/>
          <w:sz w:val="22"/>
          <w:szCs w:val="22"/>
        </w:rPr>
        <w:t xml:space="preserve">Serve the 10K–500K creator tier with a self-serve, no-team-required experience</w:t>
      </w:r>
    </w:p>
    <w:p>
      <w:pPr>
        <w:spacing w:before="80" w:after="0"/>
      </w:pPr>
      <w:r>
        <w:t xml:space="preserve"/>
      </w:r>
    </w:p>
    <w:p>
      <w:pPr>
        <w:pStyle w:val="Heading3"/>
        <w:spacing w:before="240" w:after="80"/>
      </w:pPr>
      <w:r>
        <w:rPr>
          <w:rFonts w:ascii="Arial" w:cs="Arial" w:eastAsia="Arial" w:hAnsi="Arial"/>
          <w:b/>
          <w:bCs/>
          <w:color w:val="4338CA"/>
          <w:sz w:val="22"/>
          <w:szCs w:val="22"/>
        </w:rPr>
        <w:t xml:space="preserve">3.2  Non-Goals (MVP)</w:t>
      </w:r>
    </w:p>
    <w:p>
      <w:pPr>
        <w:pStyle w:val="ListParagraph"/>
        <w:numPr>
          <w:ilvl w:val="0"/>
          <w:numId w:val="2"/>
        </w:numPr>
        <w:spacing w:before="60" w:after="60"/>
      </w:pPr>
      <w:r>
        <w:rPr>
          <w:rFonts w:ascii="Arial" w:cs="Arial" w:eastAsia="Arial" w:hAnsi="Arial"/>
          <w:color w:val="374151"/>
          <w:sz w:val="22"/>
          <w:szCs w:val="22"/>
        </w:rPr>
        <w:t xml:space="preserve">Real-time trend streaming (sub-hourly updates) — too costly and noisy for MVP</w:t>
      </w:r>
    </w:p>
    <w:p>
      <w:pPr>
        <w:pStyle w:val="ListParagraph"/>
        <w:numPr>
          <w:ilvl w:val="0"/>
          <w:numId w:val="2"/>
        </w:numPr>
        <w:spacing w:before="60" w:after="60"/>
      </w:pPr>
      <w:r>
        <w:rPr>
          <w:rFonts w:ascii="Arial" w:cs="Arial" w:eastAsia="Arial" w:hAnsi="Arial"/>
          <w:color w:val="374151"/>
          <w:sz w:val="22"/>
          <w:szCs w:val="22"/>
        </w:rPr>
        <w:t xml:space="preserve">Serving creators above 500K — they have teams and require enterprise API access tiers</w:t>
      </w:r>
    </w:p>
    <w:p>
      <w:pPr>
        <w:pStyle w:val="ListParagraph"/>
        <w:numPr>
          <w:ilvl w:val="0"/>
          <w:numId w:val="2"/>
        </w:numPr>
        <w:spacing w:before="60" w:after="60"/>
      </w:pPr>
      <w:r>
        <w:rPr>
          <w:rFonts w:ascii="Arial" w:cs="Arial" w:eastAsia="Arial" w:hAnsi="Arial"/>
          <w:color w:val="374151"/>
          <w:sz w:val="22"/>
          <w:szCs w:val="22"/>
        </w:rPr>
        <w:t xml:space="preserve">Serving creators below 10K — insufficient data for reliable personalization</w:t>
      </w:r>
    </w:p>
    <w:p>
      <w:pPr>
        <w:pStyle w:val="ListParagraph"/>
        <w:numPr>
          <w:ilvl w:val="0"/>
          <w:numId w:val="2"/>
        </w:numPr>
        <w:spacing w:before="60" w:after="60"/>
      </w:pPr>
      <w:r>
        <w:rPr>
          <w:rFonts w:ascii="Arial" w:cs="Arial" w:eastAsia="Arial" w:hAnsi="Arial"/>
          <w:color w:val="374151"/>
          <w:sz w:val="22"/>
          <w:szCs w:val="22"/>
        </w:rPr>
        <w:t xml:space="preserve">Automated video creation or posting — recommendation only, no agentic publishing</w:t>
      </w:r>
    </w:p>
    <w:p>
      <w:pPr>
        <w:pStyle w:val="ListParagraph"/>
        <w:numPr>
          <w:ilvl w:val="0"/>
          <w:numId w:val="2"/>
        </w:numPr>
        <w:spacing w:before="60" w:after="60"/>
      </w:pPr>
      <w:r>
        <w:rPr>
          <w:rFonts w:ascii="Arial" w:cs="Arial" w:eastAsia="Arial" w:hAnsi="Arial"/>
          <w:color w:val="374151"/>
          <w:sz w:val="22"/>
          <w:szCs w:val="22"/>
        </w:rPr>
        <w:t xml:space="preserve">Monetization or brand deal matching — out of scope for v1</w:t>
      </w:r>
    </w:p>
    <w:p>
      <w:pPr>
        <w:pStyle w:val="ListParagraph"/>
        <w:numPr>
          <w:ilvl w:val="0"/>
          <w:numId w:val="2"/>
        </w:numPr>
        <w:spacing w:before="60" w:after="60"/>
      </w:pPr>
      <w:r>
        <w:rPr>
          <w:rFonts w:ascii="Arial" w:cs="Arial" w:eastAsia="Arial" w:hAnsi="Arial"/>
          <w:color w:val="374151"/>
          <w:sz w:val="22"/>
          <w:szCs w:val="22"/>
        </w:rPr>
        <w:t xml:space="preserve">Audio generation or visual asset creation — content brief is text-only in MVP</w:t>
      </w:r>
    </w:p>
    <w:p>
      <w:pPr>
        <w:spacing w:before="160" w:after="0"/>
      </w:pPr>
      <w:r>
        <w:t xml:space="preserve"/>
      </w:r>
    </w:p>
    <w:p>
      <w:pPr>
        <w:pStyle w:val="Heading1"/>
        <w:spacing w:before="360" w:after="160"/>
      </w:pPr>
      <w:r>
        <w:rPr>
          <w:rFonts w:ascii="Arial" w:cs="Arial" w:eastAsia="Arial" w:hAnsi="Arial"/>
          <w:b/>
          <w:bCs/>
          <w:color w:val="111827"/>
          <w:sz w:val="32"/>
          <w:szCs w:val="32"/>
        </w:rPr>
        <w:t xml:space="preserve">4. User Stories</w:t>
      </w:r>
    </w:p>
    <w:p>
      <w:pPr>
        <w:pStyle w:val="Heading3"/>
        <w:spacing w:before="240" w:after="80"/>
      </w:pPr>
      <w:r>
        <w:rPr>
          <w:rFonts w:ascii="Arial" w:cs="Arial" w:eastAsia="Arial" w:hAnsi="Arial"/>
          <w:b/>
          <w:bCs/>
          <w:color w:val="4338CA"/>
          <w:sz w:val="22"/>
          <w:szCs w:val="22"/>
        </w:rPr>
        <w:t xml:space="preserve">4.1  Weekly planning</w:t>
      </w:r>
    </w:p>
    <w:p>
      <w:pPr>
        <w:spacing w:before="60" w:after="100"/>
      </w:pPr>
      <w:r>
        <w:rPr>
          <w:rFonts w:ascii="Arial" w:cs="Arial" w:eastAsia="Arial" w:hAnsi="Arial"/>
          <w:color w:val="374151"/>
          <w:sz w:val="22"/>
          <w:szCs w:val="22"/>
        </w:rPr>
        <w:t xml:space="preserve">As a gaming creator with 80K followers, I want to open TrendPulse on Monday and see a curated digest of this week's top trends in my niche, so I can plan my content calendar without spending hours manually scrolling TikTok.</w:t>
      </w:r>
    </w:p>
    <w:p>
      <w:pPr>
        <w:spacing w:before="80" w:after="0"/>
      </w:pPr>
      <w:r>
        <w:t xml:space="preserve"/>
      </w:r>
    </w:p>
    <w:p>
      <w:pPr>
        <w:pStyle w:val="Heading3"/>
        <w:spacing w:before="240" w:after="80"/>
      </w:pPr>
      <w:r>
        <w:rPr>
          <w:rFonts w:ascii="Arial" w:cs="Arial" w:eastAsia="Arial" w:hAnsi="Arial"/>
          <w:b/>
          <w:bCs/>
          <w:color w:val="4338CA"/>
          <w:sz w:val="22"/>
          <w:szCs w:val="22"/>
        </w:rPr>
        <w:t xml:space="preserve">4.2  Trend exploration</w:t>
      </w:r>
    </w:p>
    <w:p>
      <w:pPr>
        <w:spacing w:before="60" w:after="100"/>
      </w:pPr>
      <w:r>
        <w:rPr>
          <w:rFonts w:ascii="Arial" w:cs="Arial" w:eastAsia="Arial" w:hAnsi="Arial"/>
          <w:color w:val="374151"/>
          <w:sz w:val="22"/>
          <w:szCs w:val="22"/>
        </w:rPr>
        <w:t xml:space="preserve">As a creator, I want to scroll through real sample videos for each trend, so I can develop an intuitive feel for the aesthetic, pacing, and energy before committing to participate.</w:t>
      </w:r>
    </w:p>
    <w:p>
      <w:pPr>
        <w:spacing w:before="80" w:after="0"/>
      </w:pPr>
      <w:r>
        <w:t xml:space="preserve"/>
      </w:r>
    </w:p>
    <w:p>
      <w:pPr>
        <w:pStyle w:val="Heading3"/>
        <w:spacing w:before="240" w:after="80"/>
      </w:pPr>
      <w:r>
        <w:rPr>
          <w:rFonts w:ascii="Arial" w:cs="Arial" w:eastAsia="Arial" w:hAnsi="Arial"/>
          <w:b/>
          <w:bCs/>
          <w:color w:val="4338CA"/>
          <w:sz w:val="22"/>
          <w:szCs w:val="22"/>
        </w:rPr>
        <w:t xml:space="preserve">4.3  Early trend detection</w:t>
      </w:r>
    </w:p>
    <w:p>
      <w:pPr>
        <w:spacing w:before="60" w:after="100"/>
      </w:pPr>
      <w:r>
        <w:rPr>
          <w:rFonts w:ascii="Arial" w:cs="Arial" w:eastAsia="Arial" w:hAnsi="Arial"/>
          <w:color w:val="374151"/>
          <w:sz w:val="22"/>
          <w:szCs w:val="22"/>
        </w:rPr>
        <w:t xml:space="preserve">As a creator, I want to know when a trend is still in its early window so I can post before saturation and maximize engagement.</w:t>
      </w:r>
    </w:p>
    <w:p>
      <w:pPr>
        <w:spacing w:before="80" w:after="0"/>
      </w:pPr>
      <w:r>
        <w:t xml:space="preserve"/>
      </w:r>
    </w:p>
    <w:p>
      <w:pPr>
        <w:pStyle w:val="Heading3"/>
        <w:spacing w:before="240" w:after="80"/>
      </w:pPr>
      <w:r>
        <w:rPr>
          <w:rFonts w:ascii="Arial" w:cs="Arial" w:eastAsia="Arial" w:hAnsi="Arial"/>
          <w:b/>
          <w:bCs/>
          <w:color w:val="4338CA"/>
          <w:sz w:val="22"/>
          <w:szCs w:val="22"/>
        </w:rPr>
        <w:t xml:space="preserve">4.4  Content brief generation</w:t>
      </w:r>
    </w:p>
    <w:p>
      <w:pPr>
        <w:spacing w:before="60" w:after="100"/>
      </w:pPr>
      <w:r>
        <w:rPr>
          <w:rFonts w:ascii="Arial" w:cs="Arial" w:eastAsia="Arial" w:hAnsi="Arial"/>
          <w:color w:val="374151"/>
          <w:sz w:val="22"/>
          <w:szCs w:val="22"/>
        </w:rPr>
        <w:t xml:space="preserve">As a creator, I want TrendPulse to suggest a concrete concept and hook tailored to my content style for each relevant trend, so I can go from trend discovery to filming without a creative block.</w:t>
      </w:r>
    </w:p>
    <w:p>
      <w:pPr>
        <w:spacing w:before="80" w:after="0"/>
      </w:pPr>
      <w:r>
        <w:t xml:space="preserve"/>
      </w:r>
    </w:p>
    <w:p>
      <w:pPr>
        <w:pStyle w:val="Heading3"/>
        <w:spacing w:before="240" w:after="80"/>
      </w:pPr>
      <w:r>
        <w:rPr>
          <w:rFonts w:ascii="Arial" w:cs="Arial" w:eastAsia="Arial" w:hAnsi="Arial"/>
          <w:b/>
          <w:bCs/>
          <w:color w:val="4338CA"/>
          <w:sz w:val="22"/>
          <w:szCs w:val="22"/>
        </w:rPr>
        <w:t xml:space="preserve">4.5  Full script on demand</w:t>
      </w:r>
    </w:p>
    <w:p>
      <w:pPr>
        <w:spacing w:before="60" w:after="100"/>
      </w:pPr>
      <w:r>
        <w:rPr>
          <w:rFonts w:ascii="Arial" w:cs="Arial" w:eastAsia="Arial" w:hAnsi="Arial"/>
          <w:color w:val="374151"/>
          <w:sz w:val="22"/>
          <w:szCs w:val="22"/>
        </w:rPr>
        <w:t xml:space="preserve">As a creator who wants to go deeper on a trend, I want to tap a button and receive a full script draft — including alternative hooks, B-roll suggestions, and estimated duration — when I am seriously considering producing the content.</w:t>
      </w:r>
    </w:p>
    <w:p>
      <w:pPr>
        <w:spacing w:before="80" w:after="0"/>
      </w:pPr>
      <w:r>
        <w:t xml:space="preserve"/>
      </w:r>
    </w:p>
    <w:p>
      <w:pPr>
        <w:pStyle w:val="Heading3"/>
        <w:spacing w:before="240" w:after="80"/>
      </w:pPr>
      <w:r>
        <w:rPr>
          <w:rFonts w:ascii="Arial" w:cs="Arial" w:eastAsia="Arial" w:hAnsi="Arial"/>
          <w:b/>
          <w:bCs/>
          <w:color w:val="4338CA"/>
          <w:sz w:val="22"/>
          <w:szCs w:val="22"/>
        </w:rPr>
        <w:t xml:space="preserve">4.6  Feedback loop</w:t>
      </w:r>
    </w:p>
    <w:p>
      <w:pPr>
        <w:spacing w:before="60" w:after="100"/>
      </w:pPr>
      <w:r>
        <w:rPr>
          <w:rFonts w:ascii="Arial" w:cs="Arial" w:eastAsia="Arial" w:hAnsi="Arial"/>
          <w:color w:val="374151"/>
          <w:sz w:val="22"/>
          <w:szCs w:val="22"/>
        </w:rPr>
        <w:t xml:space="preserve">As a creator, I want to quickly signal whether a recommendation was useful or not, so that TrendPulse learns my preferences and improves over time without requiring me to fill out a survey.</w:t>
      </w:r>
    </w:p>
    <w:p>
      <w:pPr>
        <w:spacing w:before="160" w:after="0"/>
      </w:pPr>
      <w:r>
        <w:t xml:space="preserve"/>
      </w:r>
    </w:p>
    <w:p>
      <w:pPr>
        <w:pStyle w:val="Heading1"/>
        <w:spacing w:before="360" w:after="160"/>
      </w:pPr>
      <w:r>
        <w:rPr>
          <w:rFonts w:ascii="Arial" w:cs="Arial" w:eastAsia="Arial" w:hAnsi="Arial"/>
          <w:b/>
          <w:bCs/>
          <w:color w:val="111827"/>
          <w:sz w:val="32"/>
          <w:szCs w:val="32"/>
        </w:rPr>
        <w:t xml:space="preserve">5. Feature Specification</w:t>
      </w:r>
    </w:p>
    <w:p>
      <w:pPr>
        <w:pStyle w:val="Heading2"/>
        <w:pBdr>
          <w:bottom w:val="single" w:color="E5E7EB" w:sz="4" w:space="4"/>
        </w:pBdr>
        <w:spacing w:before="300" w:after="120"/>
      </w:pPr>
      <w:r>
        <w:rPr>
          <w:rFonts w:ascii="Arial" w:cs="Arial" w:eastAsia="Arial" w:hAnsi="Arial"/>
          <w:b/>
          <w:bCs/>
          <w:color w:val="1F2937"/>
          <w:sz w:val="26"/>
          <w:szCs w:val="26"/>
        </w:rPr>
        <w:t xml:space="preserve">5.1  Personalization Engine</w:t>
      </w:r>
    </w:p>
    <w:p>
      <w:pPr>
        <w:spacing w:before="60" w:after="100"/>
      </w:pPr>
      <w:r>
        <w:rPr>
          <w:rFonts w:ascii="Arial" w:cs="Arial" w:eastAsia="Arial" w:hAnsi="Arial"/>
          <w:color w:val="374151"/>
          <w:sz w:val="22"/>
          <w:szCs w:val="22"/>
        </w:rPr>
        <w:t xml:space="preserve">The engine builds and maintains a Creator Profile for each user, composed of three signal layers that are updated nightly.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Signal layer</w:t>
            </w:r>
          </w:p>
        </w:tc>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Data points</w:t>
            </w:r>
          </w:p>
        </w:tc>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Update cadence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Content signals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Past video themes, formats used, posting cadence, caption language patterns, hashtag usage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Nightly</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Performance signals</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Video saves, shares, completion rate, comment sentiment — weighted above raw like counts</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Nightly</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Audience signals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Follower interest clusters, audience demographics, behavioral patterns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Weekly</w:t>
            </w:r>
          </w:p>
        </w:tc>
      </w:tr>
    </w:tbl>
    <w:p>
      <w:pPr>
        <w:spacing w:before="160" w:after="0"/>
      </w:pPr>
      <w:r>
        <w:t xml:space="preserve"/>
      </w:r>
    </w:p>
    <w:p>
      <w:pPr>
        <w:spacing w:before="60" w:after="100"/>
      </w:pPr>
      <w:r>
        <w:rPr>
          <w:rFonts w:ascii="Arial" w:cs="Arial" w:eastAsia="Arial" w:hAnsi="Arial"/>
          <w:color w:val="374151"/>
          <w:sz w:val="22"/>
          <w:szCs w:val="22"/>
        </w:rPr>
        <w:t xml:space="preserve">These signals feed a niche classifier that tags each creator (e.g. "gaming/commentary," "beauty/skincare") and adjusts as their content evolves. A creator who pivots from beauty toward lifestyle sees their trend feed adapt automatically.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8"/>
              <w:left w:val="single" w:color="4338CA" w:sz="8"/>
              <w:bottom w:val="single" w:color="E5E7EB" w:sz="1"/>
              <w:right w:val="single" w:color="E5E7EB" w:sz="1"/>
            </w:tcBorders>
            <w:shd w:fill="EEF2FF" w:val="clear"/>
            <w:tcMar>
              <w:top w:type="dxa" w:w="140"/>
              <w:left w:type="dxa" w:w="200"/>
              <w:bottom w:type="dxa" w:w="140"/>
              <w:right w:type="dxa" w:w="200"/>
            </w:tcMar>
          </w:tcPr>
          <w:p>
            <w:pPr>
              <w:spacing w:before="0" w:after="60"/>
            </w:pPr>
            <w:r>
              <w:rPr>
                <w:rFonts w:ascii="Arial" w:cs="Arial" w:eastAsia="Arial" w:hAnsi="Arial"/>
                <w:b/>
                <w:bCs/>
                <w:color w:val="4338CA"/>
                <w:sz w:val="20"/>
                <w:szCs w:val="20"/>
              </w:rPr>
              <w:t xml:space="preserve">Cold Start Handling</w:t>
            </w:r>
          </w:p>
          <w:p>
            <w:pPr>
              <w:spacing w:before="0" w:after="0"/>
            </w:pPr>
            <w:r>
              <w:rPr>
                <w:rFonts w:ascii="Arial" w:cs="Arial" w:eastAsia="Arial" w:hAnsi="Arial"/>
                <w:color w:val="374151"/>
                <w:sz w:val="20"/>
                <w:szCs w:val="20"/>
              </w:rPr>
              <w:t xml:space="preserve">For new users or creators with fewer than 30 videos, a starter profile is built from declared niche at onboarding and followed hashtags. This ensures Day 1 utility before sufficient posting history exists. Personalization quality improves as usage data accumulates.</w:t>
            </w:r>
          </w:p>
        </w:tc>
      </w:tr>
    </w:tbl>
    <w:p>
      <w:pPr>
        <w:spacing w:before="160" w:after="0"/>
      </w:pPr>
      <w:r>
        <w:t xml:space="preserve"/>
      </w:r>
    </w:p>
    <w:p>
      <w:pPr>
        <w:pStyle w:val="Heading2"/>
        <w:pBdr>
          <w:bottom w:val="single" w:color="E5E7EB" w:sz="4" w:space="4"/>
        </w:pBdr>
        <w:spacing w:before="300" w:after="120"/>
      </w:pPr>
      <w:r>
        <w:rPr>
          <w:rFonts w:ascii="Arial" w:cs="Arial" w:eastAsia="Arial" w:hAnsi="Arial"/>
          <w:b/>
          <w:bCs/>
          <w:color w:val="1F2937"/>
          <w:sz w:val="26"/>
          <w:szCs w:val="26"/>
        </w:rPr>
        <w:t xml:space="preserve">5.2  Platform Scope &amp; Signal Sources</w:t>
      </w:r>
    </w:p>
    <w:p>
      <w:pPr>
        <w:spacing w:before="60" w:after="100"/>
      </w:pPr>
      <w:r>
        <w:rPr>
          <w:rFonts w:ascii="Arial" w:cs="Arial" w:eastAsia="Arial" w:hAnsi="Arial"/>
          <w:color w:val="374151"/>
          <w:sz w:val="22"/>
          <w:szCs w:val="22"/>
        </w:rPr>
        <w:t xml:space="preserve">TikTok is the primary trend surface — all trend cards, the weekly digest, and content briefs are TikTok-first. Instagram Reels and YouTube Shorts serve as early detection layers only, monitored to identify trends before they cross over to TikTok.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Platform</w:t>
            </w:r>
          </w:p>
        </w:tc>
        <w:tc>
          <w:tcPr>
            <w:tcW w:type="dxa" w:w="234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Role</w:t>
            </w:r>
          </w:p>
        </w:tc>
        <w:tc>
          <w:tcPr>
            <w:tcW w:type="dxa" w:w="234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Display label</w:t>
            </w:r>
          </w:p>
        </w:tc>
        <w:tc>
          <w:tcPr>
            <w:tcW w:type="dxa" w:w="234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Refresh cadence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TikTok</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Primary trend surface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Standard trend cards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Daily batch, overnight</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Instagram Reels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Early detection only</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"Cross-platform signal" badge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Every 48 hours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YouTube Shorts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Early detection only</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"Cross-platform signal" badge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Every 48 hours</w:t>
            </w:r>
          </w:p>
        </w:tc>
      </w:tr>
    </w:tbl>
    <w:p>
      <w:pPr>
        <w:spacing w:before="160" w:after="0"/>
      </w:pPr>
      <w:r>
        <w:t xml:space="preserve"/>
      </w:r>
    </w:p>
    <w:p>
      <w:pPr>
        <w:spacing w:before="60" w:after="100"/>
      </w:pPr>
      <w:r>
        <w:rPr>
          <w:rFonts w:ascii="Arial" w:cs="Arial" w:eastAsia="Arial" w:hAnsi="Arial"/>
          <w:color w:val="374151"/>
          <w:sz w:val="22"/>
          <w:szCs w:val="22"/>
        </w:rPr>
        <w:t xml:space="preserve">Cross-platform signals appear in the trend feed with a distinct label so creators always understand the sourcing context. They are not mixed into the main TikTok feed without visual differentiation.</w:t>
      </w:r>
    </w:p>
    <w:p>
      <w:pPr>
        <w:spacing w:before="160" w:after="0"/>
      </w:pPr>
      <w:r>
        <w:t xml:space="preserve"/>
      </w:r>
    </w:p>
    <w:p>
      <w:pPr>
        <w:pStyle w:val="Heading2"/>
        <w:pBdr>
          <w:bottom w:val="single" w:color="E5E7EB" w:sz="4" w:space="4"/>
        </w:pBdr>
        <w:spacing w:before="300" w:after="120"/>
      </w:pPr>
      <w:r>
        <w:rPr>
          <w:rFonts w:ascii="Arial" w:cs="Arial" w:eastAsia="Arial" w:hAnsi="Arial"/>
          <w:b/>
          <w:bCs/>
          <w:color w:val="1F2937"/>
          <w:sz w:val="26"/>
          <w:szCs w:val="26"/>
        </w:rPr>
        <w:t xml:space="preserve">5.3  Dashboard Experience</w:t>
      </w:r>
    </w:p>
    <w:p>
      <w:pPr>
        <w:pStyle w:val="Heading3"/>
        <w:spacing w:before="240" w:after="80"/>
      </w:pPr>
      <w:r>
        <w:rPr>
          <w:rFonts w:ascii="Arial" w:cs="Arial" w:eastAsia="Arial" w:hAnsi="Arial"/>
          <w:b/>
          <w:bCs/>
          <w:color w:val="4338CA"/>
          <w:sz w:val="22"/>
          <w:szCs w:val="22"/>
        </w:rPr>
        <w:t xml:space="preserve">Weekly Digest</w:t>
      </w:r>
    </w:p>
    <w:p>
      <w:pPr>
        <w:spacing w:before="60" w:after="100"/>
      </w:pPr>
      <w:r>
        <w:rPr>
          <w:rFonts w:ascii="Arial" w:cs="Arial" w:eastAsia="Arial" w:hAnsi="Arial"/>
          <w:color w:val="374151"/>
          <w:sz w:val="22"/>
          <w:szCs w:val="22"/>
        </w:rPr>
        <w:t xml:space="preserve">A compact summary card rendered at the top of the dashboard, refreshed every Monday morning. Contains 5–7 bullet highlights covering: top sound of the week in the creator's niche, fastest-rising format, a trend their niche is underutilizing (low competition opportunity), and their own best-performing format from the prior week.</w:t>
      </w:r>
    </w:p>
    <w:p>
      <w:pPr>
        <w:spacing w:before="80" w:after="0"/>
      </w:pPr>
      <w:r>
        <w:t xml:space="preserve"/>
      </w:r>
    </w:p>
    <w:p>
      <w:pPr>
        <w:pStyle w:val="Heading3"/>
        <w:spacing w:before="240" w:after="80"/>
      </w:pPr>
      <w:r>
        <w:rPr>
          <w:rFonts w:ascii="Arial" w:cs="Arial" w:eastAsia="Arial" w:hAnsi="Arial"/>
          <w:b/>
          <w:bCs/>
          <w:color w:val="4338CA"/>
          <w:sz w:val="22"/>
          <w:szCs w:val="22"/>
        </w:rPr>
        <w:t xml:space="preserve">Trend Cards</w:t>
      </w:r>
    </w:p>
    <w:p>
      <w:pPr>
        <w:spacing w:before="60" w:after="100"/>
      </w:pPr>
      <w:r>
        <w:rPr>
          <w:rFonts w:ascii="Arial" w:cs="Arial" w:eastAsia="Arial" w:hAnsi="Arial"/>
          <w:color w:val="374151"/>
          <w:sz w:val="22"/>
          <w:szCs w:val="22"/>
        </w:rPr>
        <w:t xml:space="preserve">A scannable grid of 8–12 trend cards below the digest. Each card displays the trend name and type (sound, format, or challenge), trend velocity indicator (Rising / Peaking / Fading), estimated opportunity window in days, video count on the platform, and a niche relevance score (0–100%) calculated from the creator's profile.</w:t>
      </w:r>
    </w:p>
    <w:p>
      <w:pPr>
        <w:spacing w:before="80" w:after="0"/>
      </w:pPr>
      <w:r>
        <w:t xml:space="preserve"/>
      </w:r>
    </w:p>
    <w:p>
      <w:pPr>
        <w:spacing w:before="60" w:after="100"/>
      </w:pPr>
      <w:r>
        <w:rPr>
          <w:rFonts w:ascii="Arial" w:cs="Arial" w:eastAsia="Arial" w:hAnsi="Arial"/>
          <w:color w:val="374151"/>
          <w:sz w:val="22"/>
          <w:szCs w:val="22"/>
        </w:rPr>
        <w:t xml:space="preserve">Tapping a card expands a panel with three tabs: Sample Videos, Content Brief, and Deep Dive. The Sample Videos tab is the default — creators see the feed before reading analysis.</w:t>
      </w:r>
    </w:p>
    <w:p>
      <w:pPr>
        <w:spacing w:before="80" w:after="0"/>
      </w:pPr>
      <w:r>
        <w:t xml:space="preserve"/>
      </w:r>
    </w:p>
    <w:p>
      <w:pPr>
        <w:pStyle w:val="Heading3"/>
        <w:spacing w:before="240" w:after="80"/>
      </w:pPr>
      <w:r>
        <w:rPr>
          <w:rFonts w:ascii="Arial" w:cs="Arial" w:eastAsia="Arial" w:hAnsi="Arial"/>
          <w:b/>
          <w:bCs/>
          <w:color w:val="4338CA"/>
          <w:sz w:val="22"/>
          <w:szCs w:val="22"/>
        </w:rPr>
        <w:t xml:space="preserve">Manual Refresh</w:t>
      </w:r>
    </w:p>
    <w:p>
      <w:pPr>
        <w:spacing w:before="60" w:after="100"/>
      </w:pPr>
      <w:r>
        <w:rPr>
          <w:rFonts w:ascii="Arial" w:cs="Arial" w:eastAsia="Arial" w:hAnsi="Arial"/>
          <w:color w:val="374151"/>
          <w:sz w:val="22"/>
          <w:szCs w:val="22"/>
        </w:rPr>
        <w:t xml:space="preserve">A "Refresh now" button is available but rate-limited to once per 6 hours. This covers mid-week breakout events without incentivizing compulsive checking or creating unpredictable API cost spikes.</w:t>
      </w:r>
    </w:p>
    <w:p>
      <w:pPr>
        <w:spacing w:before="160" w:after="0"/>
      </w:pPr>
      <w:r>
        <w:t xml:space="preserve"/>
      </w:r>
    </w:p>
    <w:p>
      <w:pPr>
        <w:pStyle w:val="Heading2"/>
        <w:pBdr>
          <w:bottom w:val="single" w:color="E5E7EB" w:sz="4" w:space="4"/>
        </w:pBdr>
        <w:spacing w:before="300" w:after="120"/>
      </w:pPr>
      <w:r>
        <w:rPr>
          <w:rFonts w:ascii="Arial" w:cs="Arial" w:eastAsia="Arial" w:hAnsi="Arial"/>
          <w:b/>
          <w:bCs/>
          <w:color w:val="1F2937"/>
          <w:sz w:val="26"/>
          <w:szCs w:val="26"/>
        </w:rPr>
        <w:t xml:space="preserve">5.4  Trendy Video Scroll Experience</w:t>
      </w:r>
    </w:p>
    <w:p>
      <w:pPr>
        <w:spacing w:before="60" w:after="100"/>
      </w:pPr>
      <w:r>
        <w:rPr>
          <w:rFonts w:ascii="Arial" w:cs="Arial" w:eastAsia="Arial" w:hAnsi="Arial"/>
          <w:color w:val="374151"/>
          <w:sz w:val="22"/>
          <w:szCs w:val="22"/>
        </w:rPr>
        <w:t xml:space="preserve">The scroll experience is the visual heart of each trend card's expanded view. It exists in two modes that serve different creator needs: a horizontal preview strip for quick scanning, and a full-screen vertical feed for deep immersion. Both are accessible from the same trend card — the horizontal strip is always visible, and the vertical feed is one tap away.</w:t>
      </w:r>
    </w:p>
    <w:p>
      <w:pPr>
        <w:spacing w:before="160" w:after="0"/>
      </w:pPr>
      <w:r>
        <w:t xml:space="preserve"/>
      </w:r>
    </w:p>
    <w:p>
      <w:pPr>
        <w:pStyle w:val="Heading3"/>
        <w:spacing w:before="240" w:after="80"/>
      </w:pPr>
      <w:r>
        <w:rPr>
          <w:rFonts w:ascii="Arial" w:cs="Arial" w:eastAsia="Arial" w:hAnsi="Arial"/>
          <w:b/>
          <w:bCs/>
          <w:color w:val="4338CA"/>
          <w:sz w:val="22"/>
          <w:szCs w:val="22"/>
        </w:rPr>
        <w:t xml:space="preserve">5.4a  Horizontal Preview Strip</w:t>
      </w:r>
    </w:p>
    <w:p>
      <w:pPr>
        <w:spacing w:before="60" w:after="100"/>
      </w:pPr>
      <w:r>
        <w:rPr>
          <w:rFonts w:ascii="Arial" w:cs="Arial" w:eastAsia="Arial" w:hAnsi="Arial"/>
          <w:color w:val="374151"/>
          <w:sz w:val="22"/>
          <w:szCs w:val="22"/>
        </w:rPr>
        <w:t xml:space="preserve">The default view when a trend card is expanded. Surfaces 6–10 curated sample video thumbnails in a horizontal scroll, representing the full creative range of the trend — early adopter versions, mainstream takes, and niche adaptations. The goal is rapid orientation: creators scan what the trend looks like before deciding whether to go deeper.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Element</w:t>
            </w:r>
          </w:p>
        </w:tc>
        <w:tc>
          <w:tcPr>
            <w:tcW w:type="dxa" w:w="468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Specification</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Interaction model</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Horizontal scroll (swipe). Fast, low-commitment browsing.</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Display</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Thumbnail, creator handle, view count, platform label, and relevance-to-creator tag per card. Thumbnails only — no autoplay — to keep load times fast and prevent passive consumption.</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Video tap action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Tapping any video thumbnail immediately enters the vertical trend feed, opening at that specific video. There is no separate entry-point button — the tap on the thumbnail is the entry gesture. A play icon appears on hover/focus as a clear affordance.</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Cross-platform labeling</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IG Reels and YouTube Shorts samples are visually labeled (e.g., "Instagram" badge) and only appear when they are the originating source of a cross-platform signal trend.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"Use as inspiration" action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A button on each sample card that feeds that specific video's format and style as context into the content brief generator — producing a brief tailored to that video's approach rather than the trend in general.</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Content sourcing</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Public videos surfaced via platform APIs, filtered by trend tag and minimum performance threshold. No proprietary content. Publicly available videos only.</w:t>
            </w:r>
          </w:p>
        </w:tc>
      </w:tr>
    </w:tbl>
    <w:p>
      <w:pPr>
        <w:spacing w:before="160" w:after="0"/>
      </w:pPr>
      <w:r>
        <w:t xml:space="preserve"/>
      </w:r>
    </w:p>
    <w:p>
      <w:pPr>
        <w:pStyle w:val="Heading3"/>
        <w:spacing w:before="240" w:after="80"/>
      </w:pPr>
      <w:r>
        <w:rPr>
          <w:rFonts w:ascii="Arial" w:cs="Arial" w:eastAsia="Arial" w:hAnsi="Arial"/>
          <w:b/>
          <w:bCs/>
          <w:color w:val="4338CA"/>
          <w:sz w:val="22"/>
          <w:szCs w:val="22"/>
        </w:rPr>
        <w:t xml:space="preserve">5.4b  Vertical Trend Feed (full-screen)</w:t>
      </w:r>
    </w:p>
    <w:p>
      <w:pPr>
        <w:spacing w:before="60" w:after="100"/>
      </w:pPr>
      <w:r>
        <w:rPr>
          <w:rFonts w:ascii="Arial" w:cs="Arial" w:eastAsia="Arial" w:hAnsi="Arial"/>
          <w:color w:val="374151"/>
          <w:sz w:val="22"/>
          <w:szCs w:val="22"/>
        </w:rPr>
        <w:t xml:space="preserve">An immersive, full-screen vertical scrolling experience entered by tapping any thumbnail in the horizontal preview strip. The feed opens at the exact video the creator tapped — not always from the beginning — preserving their intent and removing the friction of re-finding the video they wanted to see. The feed then continues sequentially through all remaining videos until the end-of-feed card is reached.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8"/>
              <w:left w:val="single" w:color="4338CA" w:sz="8"/>
              <w:bottom w:val="single" w:color="E5E7EB" w:sz="1"/>
              <w:right w:val="single" w:color="E5E7EB" w:sz="1"/>
            </w:tcBorders>
            <w:shd w:fill="EEF2FF" w:val="clear"/>
            <w:tcMar>
              <w:top w:type="dxa" w:w="140"/>
              <w:left w:type="dxa" w:w="200"/>
              <w:bottom w:type="dxa" w:w="140"/>
              <w:right w:type="dxa" w:w="200"/>
            </w:tcMar>
          </w:tcPr>
          <w:p>
            <w:pPr>
              <w:spacing w:before="0" w:after="60"/>
            </w:pPr>
            <w:r>
              <w:rPr>
                <w:rFonts w:ascii="Arial" w:cs="Arial" w:eastAsia="Arial" w:hAnsi="Arial"/>
                <w:b/>
                <w:bCs/>
                <w:color w:val="4338CA"/>
                <w:sz w:val="20"/>
                <w:szCs w:val="20"/>
              </w:rPr>
              <w:t xml:space="preserve">Design Principle</w:t>
            </w:r>
          </w:p>
          <w:p>
            <w:pPr>
              <w:spacing w:before="0" w:after="0"/>
            </w:pPr>
            <w:r>
              <w:rPr>
                <w:rFonts w:ascii="Arial" w:cs="Arial" w:eastAsia="Arial" w:hAnsi="Arial"/>
                <w:color w:val="374151"/>
                <w:sz w:val="20"/>
                <w:szCs w:val="20"/>
              </w:rPr>
              <w:t xml:space="preserve">The tap on a thumbnail is a statement of intent — the creator chose that video. Opening at that exact position respects that choice and eliminates the disorienting experience of always starting from video 1. The path from thumbnail to full-screen to content brief should feel like a single continuous gesture, not three separate mode switches.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Element</w:t>
            </w:r>
          </w:p>
        </w:tc>
        <w:tc>
          <w:tcPr>
            <w:tcW w:type="dxa" w:w="468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Specification</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Entry point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Tap on any thumbnail in the horizontal preview strip. No separate button or explicit mode-switch required. Play icon appears on hover/focus as a clear affordance that the thumbnail is tappable into the feed.</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Entry position</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Feed opens at the index of the tapped video, not from position 0. Creators who tap the third thumbnail land on slide 3 and scroll forward from there.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Interaction model</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Full-screen vertical scroll, snap-scrolled per video. Swipe up/down or use Prev/Next navigation buttons. Progress pips at the top track position within the full feed.</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Video display</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Dark immersive background per video. Each slide shows: creator handle, video caption, audio credit, platform badge (TikTok / Instagram / YouTube), niche match badge, and view count. No autoplay — thumbnail and metadata only — to respect load performance and data usage.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Origin video badge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Videos that originated the trend on a cross-platform source (e.g., an Instagram Reel that sparked the TikTok wave) receive a distinct "Origin video" badge so creators understand where the trend came from.</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"Use as inspiration" action</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Prominent button at the bottom of each slide. Feeds that specific video's format and style into the content brief generator, producing a tailored brief rather than a generic trend brief.</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End-of-feed card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After the final video, scrolling forward reveals an end-of-feed card confirming the creator has seen all videos in the set. It surfaces two actions: go to the content brief for this trend, or return to the dashboard. This replaces an abrupt scroll-stop with a deliberate transition point.</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Exit behavior</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"Exit feed" button always visible in the top-right corner. Exits at any point and returns the creator to the dashboard with the originating trend card re-expanded. The end-of-feed card's "Back to dashboard" button performs the same action.</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Feed composition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Same video set as the horizontal strip — 6–10 videos per trend. The vertical feed is a different presentation of the same curated content, not a separate or deeper data pull.</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Navigation aids</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Prev/Next buttons for users who prefer button navigation over swipe. Slide counter (e.g., "3 / 6") always visible so creators know how far through the set they are.</w:t>
            </w:r>
          </w:p>
        </w:tc>
      </w:tr>
    </w:tbl>
    <w:p>
      <w:pPr>
        <w:spacing w:before="160" w:after="0"/>
      </w:pPr>
      <w:r>
        <w:t xml:space="preserve"/>
      </w:r>
    </w:p>
    <w:p>
      <w:pPr>
        <w:pStyle w:val="Heading2"/>
        <w:pBdr>
          <w:bottom w:val="single" w:color="E5E7EB" w:sz="4" w:space="4"/>
        </w:pBdr>
        <w:spacing w:before="300" w:after="120"/>
      </w:pPr>
      <w:r>
        <w:rPr>
          <w:rFonts w:ascii="Arial" w:cs="Arial" w:eastAsia="Arial" w:hAnsi="Arial"/>
          <w:b/>
          <w:bCs/>
          <w:color w:val="1F2937"/>
          <w:sz w:val="26"/>
          <w:szCs w:val="26"/>
        </w:rPr>
        <w:t xml:space="preserve">5.5  Agentic Recommendation Layer</w:t>
      </w:r>
    </w:p>
    <w:p>
      <w:pPr>
        <w:pStyle w:val="Heading3"/>
        <w:spacing w:before="240" w:after="80"/>
      </w:pPr>
      <w:r>
        <w:rPr>
          <w:rFonts w:ascii="Arial" w:cs="Arial" w:eastAsia="Arial" w:hAnsi="Arial"/>
          <w:b/>
          <w:bCs/>
          <w:color w:val="4338CA"/>
          <w:sz w:val="22"/>
          <w:szCs w:val="22"/>
        </w:rPr>
        <w:t xml:space="preserve">Content Brief — Default View</w:t>
      </w:r>
    </w:p>
    <w:p>
      <w:pPr>
        <w:spacing w:before="60" w:after="100"/>
      </w:pPr>
      <w:r>
        <w:rPr>
          <w:rFonts w:ascii="Arial" w:cs="Arial" w:eastAsia="Arial" w:hAnsi="Arial"/>
          <w:color w:val="374151"/>
          <w:sz w:val="22"/>
          <w:szCs w:val="22"/>
        </w:rPr>
        <w:t xml:space="preserve">Every trend card includes a Content Brief tab showing a concept frame (2–3 sentences describing the video idea in the context of this creator's style) and a single hook (the opening line or visual action for the first 2 seconds of the video). This is always shown without any additional interaction.</w:t>
      </w:r>
    </w:p>
    <w:p>
      <w:pPr>
        <w:spacing w:before="80" w:after="0"/>
      </w:pPr>
      <w:r>
        <w:t xml:space="preserve"/>
      </w:r>
    </w:p>
    <w:p>
      <w:pPr>
        <w:pStyle w:val="Heading3"/>
        <w:spacing w:before="240" w:after="80"/>
      </w:pPr>
      <w:r>
        <w:rPr>
          <w:rFonts w:ascii="Arial" w:cs="Arial" w:eastAsia="Arial" w:hAnsi="Arial"/>
          <w:b/>
          <w:bCs/>
          <w:color w:val="4338CA"/>
          <w:sz w:val="22"/>
          <w:szCs w:val="22"/>
        </w:rPr>
        <w:t xml:space="preserve">Full Script — On Demand</w:t>
      </w:r>
    </w:p>
    <w:p>
      <w:pPr>
        <w:spacing w:before="60" w:after="100"/>
      </w:pPr>
      <w:r>
        <w:rPr>
          <w:rFonts w:ascii="Arial" w:cs="Arial" w:eastAsia="Arial" w:hAnsi="Arial"/>
          <w:color w:val="374151"/>
          <w:sz w:val="22"/>
          <w:szCs w:val="22"/>
        </w:rPr>
        <w:t xml:space="preserve">A "Write full script" button triggers an on-demand API call that generates: a full script draft, suggested B-roll or transitions, estimated video duration, and 2–3 alternative hook variants. This is not pre-generated for every trend card — it runs only when a creator taps the button, keeping baseline compute costs low and spending resources only where there is clear intent.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8"/>
              <w:left w:val="single" w:color="4338CA" w:sz="8"/>
              <w:bottom w:val="single" w:color="E5E7EB" w:sz="1"/>
              <w:right w:val="single" w:color="E5E7EB" w:sz="1"/>
            </w:tcBorders>
            <w:shd w:fill="EEF2FF" w:val="clear"/>
            <w:tcMar>
              <w:top w:type="dxa" w:w="140"/>
              <w:left w:type="dxa" w:w="200"/>
              <w:bottom w:type="dxa" w:w="140"/>
              <w:right w:type="dxa" w:w="200"/>
            </w:tcMar>
          </w:tcPr>
          <w:p>
            <w:pPr>
              <w:spacing w:before="0" w:after="60"/>
            </w:pPr>
            <w:r>
              <w:rPr>
                <w:rFonts w:ascii="Arial" w:cs="Arial" w:eastAsia="Arial" w:hAnsi="Arial"/>
                <w:b/>
                <w:bCs/>
                <w:color w:val="4338CA"/>
                <w:sz w:val="20"/>
                <w:szCs w:val="20"/>
              </w:rPr>
              <w:t xml:space="preserve">Design Principle</w:t>
            </w:r>
          </w:p>
          <w:p>
            <w:pPr>
              <w:spacing w:before="0" w:after="0"/>
            </w:pPr>
            <w:r>
              <w:rPr>
                <w:rFonts w:ascii="Arial" w:cs="Arial" w:eastAsia="Arial" w:hAnsi="Arial"/>
                <w:color w:val="374151"/>
                <w:sz w:val="20"/>
                <w:szCs w:val="20"/>
              </w:rPr>
              <w:t xml:space="preserve">Show the concept and hook first. Let the creator decide if they want to go deeper. This mirrors how creators think: broad inspiration first, detailed execution second.</w:t>
            </w:r>
          </w:p>
        </w:tc>
      </w:tr>
    </w:tbl>
    <w:p>
      <w:pPr>
        <w:spacing w:before="160" w:after="0"/>
      </w:pPr>
      <w:r>
        <w:t xml:space="preserve"/>
      </w:r>
    </w:p>
    <w:p>
      <w:pPr>
        <w:pStyle w:val="Heading2"/>
        <w:pBdr>
          <w:bottom w:val="single" w:color="E5E7EB" w:sz="4" w:space="4"/>
        </w:pBdr>
        <w:spacing w:before="300" w:after="120"/>
      </w:pPr>
      <w:r>
        <w:rPr>
          <w:rFonts w:ascii="Arial" w:cs="Arial" w:eastAsia="Arial" w:hAnsi="Arial"/>
          <w:b/>
          <w:bCs/>
          <w:color w:val="1F2937"/>
          <w:sz w:val="26"/>
          <w:szCs w:val="26"/>
        </w:rPr>
        <w:t xml:space="preserve">5.6  Feedback Mechanism</w:t>
      </w:r>
    </w:p>
    <w:p>
      <w:pPr>
        <w:spacing w:before="60" w:after="100"/>
      </w:pPr>
      <w:r>
        <w:rPr>
          <w:rFonts w:ascii="Arial" w:cs="Arial" w:eastAsia="Arial" w:hAnsi="Arial"/>
          <w:color w:val="374151"/>
          <w:sz w:val="22"/>
          <w:szCs w:val="22"/>
        </w:rPr>
        <w:t xml:space="preserve">Thumbs up / thumbs down on each suggestion in the AI Suggestions section. Simple, single-tap, no explanation required.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Signal</w:t>
            </w:r>
          </w:p>
        </w:tc>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Model behavior</w:t>
            </w:r>
          </w:p>
        </w:tc>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Duration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Thumbs up</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Increases weight of that trend type, format, and sound category in future scoring</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Permanent (decays slowly over 90 days)</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Thumbs down</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Suppresses similar recommendations</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2–4 weeks (not permanent — niches evolve)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Optional reason (one-tap)</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"Not my style" / "Already did this" / "Too late to the trend" — adds model signal without friction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Captured at thumbs-down time</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Post-attempt nudge</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48 hours after a recommendation is shown, a lightweight single notification asks "Did you try this? Was it useful?" — one occurrence only, no survey</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Fires once per recommendation</w:t>
            </w:r>
          </w:p>
        </w:tc>
      </w:tr>
    </w:tbl>
    <w:p>
      <w:pPr>
        <w:spacing w:before="160" w:after="0"/>
      </w:pPr>
      <w:r>
        <w:t xml:space="preserve"/>
      </w:r>
    </w:p>
    <w:p>
      <w:pPr>
        <w:pStyle w:val="Heading1"/>
        <w:spacing w:before="360" w:after="160"/>
      </w:pPr>
      <w:r>
        <w:rPr>
          <w:rFonts w:ascii="Arial" w:cs="Arial" w:eastAsia="Arial" w:hAnsi="Arial"/>
          <w:b/>
          <w:bCs/>
          <w:color w:val="111827"/>
          <w:sz w:val="32"/>
          <w:szCs w:val="32"/>
        </w:rPr>
        <w:t xml:space="preserve">6. Technical Architecture</w:t>
      </w:r>
    </w:p>
    <w:p>
      <w:pPr>
        <w:pStyle w:val="Heading2"/>
        <w:pBdr>
          <w:bottom w:val="single" w:color="E5E7EB" w:sz="4" w:space="4"/>
        </w:pBdr>
        <w:spacing w:before="300" w:after="120"/>
      </w:pPr>
      <w:r>
        <w:rPr>
          <w:rFonts w:ascii="Arial" w:cs="Arial" w:eastAsia="Arial" w:hAnsi="Arial"/>
          <w:b/>
          <w:bCs/>
          <w:color w:val="1F2937"/>
          <w:sz w:val="26"/>
          <w:szCs w:val="26"/>
        </w:rPr>
        <w:t xml:space="preserve">6.1  High-Level Architecture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Components</w:t>
            </w:r>
          </w:p>
        </w:tc>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Key dependencies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Data ingestion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TikTok API (public trend data + creator insights), IG Graph API, YouTube Data API, audio/hashtag velocity tracker</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Platform API keys, creator OAuth consent</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Creator profile store</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Niche classifier, engagement scoring model, cold-start handler, profile versioning</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ML model infra, creator data warehouse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Trend analysis pipeline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NLP summarization, trend lifecycle classifier (Rising / Peaking / Fading), cross-niche mapping, cross-platform signal correlator</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NLP models, batch compute</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Agentic layer</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LLM with creator profile context, content brief generator, full script generator, feedback signal ingestion</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Anthropic API (Claude Sonnet)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Frontend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Weekly digest, trend card grid, video scroll feed, deep-dive panels, thumbs feedback UI</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Web + mobile (React Native or similar)</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Creator data consent</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OAuth flow, data usage disclosure, revocation mechanism</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Legal / Privacy review</w:t>
            </w:r>
          </w:p>
        </w:tc>
      </w:tr>
    </w:tbl>
    <w:p>
      <w:pPr>
        <w:spacing w:before="160" w:after="0"/>
      </w:pPr>
      <w:r>
        <w:t xml:space="preserve"/>
      </w:r>
    </w:p>
    <w:p>
      <w:pPr>
        <w:pStyle w:val="Heading2"/>
        <w:pBdr>
          <w:bottom w:val="single" w:color="E5E7EB" w:sz="4" w:space="4"/>
        </w:pBdr>
        <w:spacing w:before="300" w:after="120"/>
      </w:pPr>
      <w:r>
        <w:rPr>
          <w:rFonts w:ascii="Arial" w:cs="Arial" w:eastAsia="Arial" w:hAnsi="Arial"/>
          <w:b/>
          <w:bCs/>
          <w:color w:val="1F2937"/>
          <w:sz w:val="26"/>
          <w:szCs w:val="26"/>
        </w:rPr>
        <w:t xml:space="preserve">6.2  Data Refresh Cadence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Data type</w:t>
            </w:r>
          </w:p>
        </w:tc>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Cadence</w:t>
            </w:r>
          </w:p>
        </w:tc>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Rationale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TikTok trend cards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Daily batch — overnight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Nightly pipeline keeps costs predictable; 24hr deltas reduce noise vs. real-time polling. Creators plan on daily cycles, not hourly.</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Weekly digest</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Every Monday morning</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Rollup of 7 days of already-processed daily data. Maps to how creators plan their week.</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Manual refresh</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Creator-initiated, max once per 6 hours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Covers mid-week breakout events without incentivizing compulsive checking or creating unpredictable API costs.</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Cross-platform signals (IG/YT)</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Every 48 hours</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Early detection only — latency matters less. Less frequent polling respects stricter rate limits on these platforms.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Creator profile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Nightly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Syncs with latest posting, performance, and audience data.</w:t>
            </w:r>
          </w:p>
        </w:tc>
      </w:tr>
    </w:tbl>
    <w:p>
      <w:pPr>
        <w:spacing w:before="160" w:after="0"/>
      </w:pPr>
      <w:r>
        <w:t xml:space="preserve"/>
      </w:r>
    </w:p>
    <w:p>
      <w:pPr>
        <w:pStyle w:val="Heading2"/>
        <w:pBdr>
          <w:bottom w:val="single" w:color="E5E7EB" w:sz="4" w:space="4"/>
        </w:pBdr>
        <w:spacing w:before="300" w:after="120"/>
      </w:pPr>
      <w:r>
        <w:rPr>
          <w:rFonts w:ascii="Arial" w:cs="Arial" w:eastAsia="Arial" w:hAnsi="Arial"/>
          <w:b/>
          <w:bCs/>
          <w:color w:val="1F2937"/>
          <w:sz w:val="26"/>
          <w:szCs w:val="26"/>
        </w:rPr>
        <w:t xml:space="preserve">6.3  API Dependencies &amp; Constraints</w:t>
      </w:r>
    </w:p>
    <w:p>
      <w:pPr>
        <w:pStyle w:val="ListParagraph"/>
        <w:numPr>
          <w:ilvl w:val="0"/>
          <w:numId w:val="2"/>
        </w:numPr>
        <w:spacing w:before="60" w:after="60"/>
      </w:pPr>
      <w:r>
        <w:rPr>
          <w:rFonts w:ascii="Arial" w:cs="Arial" w:eastAsia="Arial" w:hAnsi="Arial"/>
          <w:color w:val="374151"/>
          <w:sz w:val="22"/>
          <w:szCs w:val="22"/>
        </w:rPr>
        <w:t xml:space="preserve">TikTok for Developers API — creator-level analytics requires explicit creator OAuth consent and is subject to TikTok's data access policies. This is the single highest-risk dependency; the product must be designed to degrade gracefully if creator-level access is restricted.</w:t>
      </w:r>
    </w:p>
    <w:p>
      <w:pPr>
        <w:pStyle w:val="ListParagraph"/>
        <w:numPr>
          <w:ilvl w:val="0"/>
          <w:numId w:val="2"/>
        </w:numPr>
        <w:spacing w:before="60" w:after="60"/>
      </w:pPr>
      <w:r>
        <w:rPr>
          <w:rFonts w:ascii="Arial" w:cs="Arial" w:eastAsia="Arial" w:hAnsi="Arial"/>
          <w:color w:val="374151"/>
          <w:sz w:val="22"/>
          <w:szCs w:val="22"/>
        </w:rPr>
        <w:t xml:space="preserve">Instagram Graph API — public content only for cross-platform early detection. No creator-level data required.</w:t>
      </w:r>
    </w:p>
    <w:p>
      <w:pPr>
        <w:pStyle w:val="ListParagraph"/>
        <w:numPr>
          <w:ilvl w:val="0"/>
          <w:numId w:val="2"/>
        </w:numPr>
        <w:spacing w:before="60" w:after="60"/>
      </w:pPr>
      <w:r>
        <w:rPr>
          <w:rFonts w:ascii="Arial" w:cs="Arial" w:eastAsia="Arial" w:hAnsi="Arial"/>
          <w:color w:val="374151"/>
          <w:sz w:val="22"/>
          <w:szCs w:val="22"/>
        </w:rPr>
        <w:t xml:space="preserve">YouTube Data API v3 — public video and trending data only. Quota limits apply.</w:t>
      </w:r>
    </w:p>
    <w:p>
      <w:pPr>
        <w:pStyle w:val="ListParagraph"/>
        <w:numPr>
          <w:ilvl w:val="0"/>
          <w:numId w:val="2"/>
        </w:numPr>
        <w:spacing w:before="60" w:after="60"/>
      </w:pPr>
      <w:r>
        <w:rPr>
          <w:rFonts w:ascii="Arial" w:cs="Arial" w:eastAsia="Arial" w:hAnsi="Arial"/>
          <w:color w:val="374151"/>
          <w:sz w:val="22"/>
          <w:szCs w:val="22"/>
        </w:rPr>
        <w:t xml:space="preserve">Anthropic API — powers content brief and full script generation. Model: Claude Sonnet. On-demand calls only (not batch pre-generated).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8"/>
              <w:left w:val="single" w:color="4338CA" w:sz="8"/>
              <w:bottom w:val="single" w:color="E5E7EB" w:sz="1"/>
              <w:right w:val="single" w:color="E5E7EB" w:sz="1"/>
            </w:tcBorders>
            <w:shd w:fill="EEF2FF" w:val="clear"/>
            <w:tcMar>
              <w:top w:type="dxa" w:w="140"/>
              <w:left w:type="dxa" w:w="200"/>
              <w:bottom w:type="dxa" w:w="140"/>
              <w:right w:type="dxa" w:w="200"/>
            </w:tcMar>
          </w:tcPr>
          <w:p>
            <w:pPr>
              <w:spacing w:before="0" w:after="60"/>
            </w:pPr>
            <w:r>
              <w:rPr>
                <w:rFonts w:ascii="Arial" w:cs="Arial" w:eastAsia="Arial" w:hAnsi="Arial"/>
                <w:b/>
                <w:bCs/>
                <w:color w:val="4338CA"/>
                <w:sz w:val="20"/>
                <w:szCs w:val="20"/>
              </w:rPr>
              <w:t xml:space="preserve">Risk Note: TikTok API Access</w:t>
            </w:r>
          </w:p>
          <w:p>
            <w:pPr>
              <w:spacing w:before="0" w:after="0"/>
            </w:pPr>
            <w:r>
              <w:rPr>
                <w:rFonts w:ascii="Arial" w:cs="Arial" w:eastAsia="Arial" w:hAnsi="Arial"/>
                <w:color w:val="374151"/>
                <w:sz w:val="20"/>
                <w:szCs w:val="20"/>
              </w:rPr>
              <w:t xml:space="preserve">Creator-level insights (completion rate, audience demographics, save/share data) require TikTok's Content API or a direct data partnership. Public trend data is available via the Research API but is more limited. Engineering should validate exact data availability before personalisation model design is finalised.</w:t>
            </w:r>
          </w:p>
        </w:tc>
      </w:tr>
    </w:tbl>
    <w:p>
      <w:pPr>
        <w:spacing w:before="160" w:after="0"/>
      </w:pPr>
      <w:r>
        <w:t xml:space="preserve"/>
      </w:r>
    </w:p>
    <w:p>
      <w:pPr>
        <w:pStyle w:val="Heading1"/>
        <w:spacing w:before="360" w:after="160"/>
      </w:pPr>
      <w:r>
        <w:rPr>
          <w:rFonts w:ascii="Arial" w:cs="Arial" w:eastAsia="Arial" w:hAnsi="Arial"/>
          <w:b/>
          <w:bCs/>
          <w:color w:val="111827"/>
          <w:sz w:val="32"/>
          <w:szCs w:val="32"/>
        </w:rPr>
        <w:t xml:space="preserve">7. Launch Constraints &amp; Compliance</w:t>
      </w:r>
    </w:p>
    <w:p>
      <w:pPr>
        <w:pStyle w:val="Heading2"/>
        <w:pBdr>
          <w:bottom w:val="single" w:color="E5E7EB" w:sz="4" w:space="4"/>
        </w:pBdr>
        <w:spacing w:before="300" w:after="120"/>
      </w:pPr>
      <w:r>
        <w:rPr>
          <w:rFonts w:ascii="Arial" w:cs="Arial" w:eastAsia="Arial" w:hAnsi="Arial"/>
          <w:b/>
          <w:bCs/>
          <w:color w:val="1F2937"/>
          <w:sz w:val="26"/>
          <w:szCs w:val="26"/>
        </w:rPr>
        <w:t xml:space="preserve">7.1  Creator Consent</w:t>
      </w:r>
    </w:p>
    <w:p>
      <w:pPr>
        <w:spacing w:before="60" w:after="100"/>
      </w:pPr>
      <w:r>
        <w:rPr>
          <w:rFonts w:ascii="Arial" w:cs="Arial" w:eastAsia="Arial" w:hAnsi="Arial"/>
          <w:color w:val="374151"/>
          <w:sz w:val="22"/>
          <w:szCs w:val="22"/>
        </w:rPr>
        <w:t xml:space="preserve">The product must be consent-first. Creators explicitly authorize data access via an OAuth flow before any personalization features activate. The consent screen must clearly explain which data is accessed, how it is used, and how to revoke access. The product must function in a reduced mode (generic niche trends, no personalization) without consent to avoid blocking creator activation.</w:t>
      </w:r>
    </w:p>
    <w:p>
      <w:pPr>
        <w:spacing w:before="80" w:after="0"/>
      </w:pPr>
      <w:r>
        <w:t xml:space="preserve"/>
      </w:r>
    </w:p>
    <w:p>
      <w:pPr>
        <w:pStyle w:val="Heading2"/>
        <w:pBdr>
          <w:bottom w:val="single" w:color="E5E7EB" w:sz="4" w:space="4"/>
        </w:pBdr>
        <w:spacing w:before="300" w:after="120"/>
      </w:pPr>
      <w:r>
        <w:rPr>
          <w:rFonts w:ascii="Arial" w:cs="Arial" w:eastAsia="Arial" w:hAnsi="Arial"/>
          <w:b/>
          <w:bCs/>
          <w:color w:val="1F2937"/>
          <w:sz w:val="26"/>
          <w:szCs w:val="26"/>
        </w:rPr>
        <w:t xml:space="preserve">7.2  Data Retention</w:t>
      </w:r>
    </w:p>
    <w:p>
      <w:pPr>
        <w:spacing w:before="60" w:after="100"/>
      </w:pPr>
      <w:r>
        <w:rPr>
          <w:rFonts w:ascii="Arial" w:cs="Arial" w:eastAsia="Arial" w:hAnsi="Arial"/>
          <w:color w:val="374151"/>
          <w:sz w:val="22"/>
          <w:szCs w:val="22"/>
        </w:rPr>
        <w:t xml:space="preserve">Creator performance data used for personalization should be retained for a rolling 90-day window by default. Audience signal data should be aggregated and anonymized before storage — no individual follower data should be retained. All data retention policies must be reviewed by legal before launch.</w:t>
      </w:r>
    </w:p>
    <w:p>
      <w:pPr>
        <w:spacing w:before="80" w:after="0"/>
      </w:pPr>
      <w:r>
        <w:t xml:space="preserve"/>
      </w:r>
    </w:p>
    <w:p>
      <w:pPr>
        <w:pStyle w:val="Heading2"/>
        <w:pBdr>
          <w:bottom w:val="single" w:color="E5E7EB" w:sz="4" w:space="4"/>
        </w:pBdr>
        <w:spacing w:before="300" w:after="120"/>
      </w:pPr>
      <w:r>
        <w:rPr>
          <w:rFonts w:ascii="Arial" w:cs="Arial" w:eastAsia="Arial" w:hAnsi="Arial"/>
          <w:b/>
          <w:bCs/>
          <w:color w:val="1F2937"/>
          <w:sz w:val="26"/>
          <w:szCs w:val="26"/>
        </w:rPr>
        <w:t xml:space="preserve">7.3  Platform Terms of Service</w:t>
      </w:r>
    </w:p>
    <w:p>
      <w:pPr>
        <w:spacing w:before="60" w:after="100"/>
      </w:pPr>
      <w:r>
        <w:rPr>
          <w:rFonts w:ascii="Arial" w:cs="Arial" w:eastAsia="Arial" w:hAnsi="Arial"/>
          <w:color w:val="374151"/>
          <w:sz w:val="22"/>
          <w:szCs w:val="22"/>
        </w:rPr>
        <w:t xml:space="preserve">All three platform integrations (TikTok, Instagram, YouTube) must be reviewed for ToS compliance before launch, particularly regarding: data caching duration, display of third-party video thumbnails, and commercial use of API data. Sample video thumbnails displayed in the scroll feed must comply with each platform's display terms.</w:t>
      </w:r>
    </w:p>
    <w:p>
      <w:pPr>
        <w:spacing w:before="80" w:after="0"/>
      </w:pPr>
      <w:r>
        <w:t xml:space="preserve"/>
      </w:r>
    </w:p>
    <w:p>
      <w:pPr>
        <w:pStyle w:val="Heading2"/>
        <w:pBdr>
          <w:bottom w:val="single" w:color="E5E7EB" w:sz="4" w:space="4"/>
        </w:pBdr>
        <w:spacing w:before="300" w:after="120"/>
      </w:pPr>
      <w:r>
        <w:rPr>
          <w:rFonts w:ascii="Arial" w:cs="Arial" w:eastAsia="Arial" w:hAnsi="Arial"/>
          <w:b/>
          <w:bCs/>
          <w:color w:val="1F2937"/>
          <w:sz w:val="26"/>
          <w:szCs w:val="26"/>
        </w:rPr>
        <w:t xml:space="preserve">7.4  Content Moderation</w:t>
      </w:r>
    </w:p>
    <w:p>
      <w:pPr>
        <w:spacing w:before="60" w:after="100"/>
      </w:pPr>
      <w:r>
        <w:rPr>
          <w:rFonts w:ascii="Arial" w:cs="Arial" w:eastAsia="Arial" w:hAnsi="Arial"/>
          <w:color w:val="374151"/>
          <w:sz w:val="22"/>
          <w:szCs w:val="22"/>
        </w:rPr>
        <w:t xml:space="preserve">Sample videos surfaced in the scroll feed are sourced from public platform APIs filtered by performance thresholds. A content flag mechanism must be in place for creators to report inappropriate video samples. Review SLAs for flagged content must be defined before launch.</w:t>
      </w:r>
    </w:p>
    <w:p>
      <w:pPr>
        <w:spacing w:before="160" w:after="0"/>
      </w:pPr>
      <w:r>
        <w:t xml:space="preserve"/>
      </w:r>
    </w:p>
    <w:p>
      <w:pPr>
        <w:pStyle w:val="Heading1"/>
        <w:spacing w:before="360" w:after="160"/>
      </w:pPr>
      <w:r>
        <w:rPr>
          <w:rFonts w:ascii="Arial" w:cs="Arial" w:eastAsia="Arial" w:hAnsi="Arial"/>
          <w:b/>
          <w:bCs/>
          <w:color w:val="111827"/>
          <w:sz w:val="32"/>
          <w:szCs w:val="32"/>
        </w:rPr>
        <w:t xml:space="preserve">8. Success Metrics</w:t>
      </w:r>
    </w:p>
    <w:p>
      <w:pPr>
        <w:pStyle w:val="Heading2"/>
        <w:pBdr>
          <w:bottom w:val="single" w:color="E5E7EB" w:sz="4" w:space="4"/>
        </w:pBdr>
        <w:spacing w:before="300" w:after="120"/>
      </w:pPr>
      <w:r>
        <w:rPr>
          <w:rFonts w:ascii="Arial" w:cs="Arial" w:eastAsia="Arial" w:hAnsi="Arial"/>
          <w:b/>
          <w:bCs/>
          <w:color w:val="1F2937"/>
          <w:sz w:val="26"/>
          <w:szCs w:val="26"/>
        </w:rPr>
        <w:t xml:space="preserve">8.1  Primary Metrics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Definition</w:t>
            </w:r>
          </w:p>
        </w:tc>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Target (90 days post-launch)</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Weekly Active Creators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Creators who open TrendPulse at least once per week</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40% of onboarded creators</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Digest open rate</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 of creators who open the weekly digest within 24 hours of delivery</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&gt;55%</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Trend card expansion rate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 of sessions where at least one trend card is expanded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&gt;60%</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Sample video scroll engagement</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 of expanded cards where creator scrolls through 3+ sample videos</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&gt;45%</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Content brief view rate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 of expanded cards where creator views the Content Brief tab</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&gt;35%</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Full script request rate</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 of content brief views that result in a "Write full script" tap</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&gt;15%</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Thumbs signal rate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 of suggestions that receive a thumbs up or down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&gt;30%</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Positive feedback ratio</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 of thumbs signals that are thumbs up</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&gt;65%</w:t>
            </w:r>
          </w:p>
        </w:tc>
      </w:tr>
    </w:tbl>
    <w:p>
      <w:pPr>
        <w:spacing w:before="160" w:after="0"/>
      </w:pPr>
      <w:r>
        <w:t xml:space="preserve"/>
      </w:r>
    </w:p>
    <w:p>
      <w:pPr>
        <w:pStyle w:val="Heading2"/>
        <w:pBdr>
          <w:bottom w:val="single" w:color="E5E7EB" w:sz="4" w:space="4"/>
        </w:pBdr>
        <w:spacing w:before="300" w:after="120"/>
      </w:pPr>
      <w:r>
        <w:rPr>
          <w:rFonts w:ascii="Arial" w:cs="Arial" w:eastAsia="Arial" w:hAnsi="Arial"/>
          <w:b/>
          <w:bCs/>
          <w:color w:val="1F2937"/>
          <w:sz w:val="26"/>
          <w:szCs w:val="26"/>
        </w:rPr>
        <w:t xml:space="preserve">8.2  Secondary Metrics</w:t>
      </w:r>
    </w:p>
    <w:p>
      <w:pPr>
        <w:pStyle w:val="ListParagraph"/>
        <w:numPr>
          <w:ilvl w:val="0"/>
          <w:numId w:val="2"/>
        </w:numPr>
        <w:spacing w:before="60" w:after="60"/>
      </w:pPr>
      <w:r>
        <w:rPr>
          <w:rFonts w:ascii="Arial" w:cs="Arial" w:eastAsia="Arial" w:hAnsi="Arial"/>
          <w:color w:val="374151"/>
          <w:sz w:val="22"/>
          <w:szCs w:val="22"/>
        </w:rPr>
        <w:t xml:space="preserve">Recommendation improvement rate: thumbs-up ratio should increase by at least 10 percentage points between Week 1 and Week 8 for any given creator, demonstrating the feedback loop is working.</w:t>
      </w:r>
    </w:p>
    <w:p>
      <w:pPr>
        <w:pStyle w:val="ListParagraph"/>
        <w:numPr>
          <w:ilvl w:val="0"/>
          <w:numId w:val="2"/>
        </w:numPr>
        <w:spacing w:before="60" w:after="60"/>
      </w:pPr>
      <w:r>
        <w:rPr>
          <w:rFonts w:ascii="Arial" w:cs="Arial" w:eastAsia="Arial" w:hAnsi="Arial"/>
          <w:color w:val="374151"/>
          <w:sz w:val="22"/>
          <w:szCs w:val="22"/>
        </w:rPr>
        <w:t xml:space="preserve">Cross-platform signal conversion: % of IG/YT early detection trends that subsequently appear in TikTok main feed within 14 days — validates the early detection value proposition.</w:t>
      </w:r>
    </w:p>
    <w:p>
      <w:pPr>
        <w:pStyle w:val="ListParagraph"/>
        <w:numPr>
          <w:ilvl w:val="0"/>
          <w:numId w:val="2"/>
        </w:numPr>
        <w:spacing w:before="60" w:after="60"/>
      </w:pPr>
      <w:r>
        <w:rPr>
          <w:rFonts w:ascii="Arial" w:cs="Arial" w:eastAsia="Arial" w:hAnsi="Arial"/>
          <w:color w:val="374151"/>
          <w:sz w:val="22"/>
          <w:szCs w:val="22"/>
        </w:rPr>
        <w:t xml:space="preserve">Creator retention at 30 days: % of creators who opened TrendPulse in Week 1 and are still using it in Week 4.</w:t>
      </w:r>
    </w:p>
    <w:p>
      <w:pPr>
        <w:spacing w:before="160" w:after="0"/>
      </w:pPr>
      <w:r>
        <w:t xml:space="preserve"/>
      </w:r>
    </w:p>
    <w:p>
      <w:pPr>
        <w:pStyle w:val="Heading2"/>
        <w:pBdr>
          <w:bottom w:val="single" w:color="E5E7EB" w:sz="4" w:space="4"/>
        </w:pBdr>
        <w:spacing w:before="300" w:after="120"/>
      </w:pPr>
      <w:r>
        <w:rPr>
          <w:rFonts w:ascii="Arial" w:cs="Arial" w:eastAsia="Arial" w:hAnsi="Arial"/>
          <w:b/>
          <w:bCs/>
          <w:color w:val="1F2937"/>
          <w:sz w:val="26"/>
          <w:szCs w:val="26"/>
        </w:rPr>
        <w:t xml:space="preserve">8.3  Guardrail Metrics</w:t>
      </w:r>
    </w:p>
    <w:p>
      <w:pPr>
        <w:pStyle w:val="ListParagraph"/>
        <w:numPr>
          <w:ilvl w:val="0"/>
          <w:numId w:val="2"/>
        </w:numPr>
        <w:spacing w:before="60" w:after="60"/>
      </w:pPr>
      <w:r>
        <w:rPr>
          <w:rFonts w:ascii="Arial" w:cs="Arial" w:eastAsia="Arial" w:hAnsi="Arial"/>
          <w:color w:val="374151"/>
          <w:sz w:val="22"/>
          <w:szCs w:val="22"/>
        </w:rPr>
        <w:t xml:space="preserve">API cost per creator per month must stay below defined threshold — monitor full script generation volume closely as this is the highest per-call cost action.</w:t>
      </w:r>
    </w:p>
    <w:p>
      <w:pPr>
        <w:pStyle w:val="ListParagraph"/>
        <w:numPr>
          <w:ilvl w:val="0"/>
          <w:numId w:val="2"/>
        </w:numPr>
        <w:spacing w:before="60" w:after="60"/>
      </w:pPr>
      <w:r>
        <w:rPr>
          <w:rFonts w:ascii="Arial" w:cs="Arial" w:eastAsia="Arial" w:hAnsi="Arial"/>
          <w:color w:val="374151"/>
          <w:sz w:val="22"/>
          <w:szCs w:val="22"/>
        </w:rPr>
        <w:t xml:space="preserve">Content brief quality score (human eval sample, monthly): a random sample of 50 generated briefs reviewed by a panel of creators for relevance and actionability. Target: &gt;4.0/5.0.</w:t>
      </w:r>
    </w:p>
    <w:p>
      <w:pPr>
        <w:pStyle w:val="ListParagraph"/>
        <w:numPr>
          <w:ilvl w:val="0"/>
          <w:numId w:val="2"/>
        </w:numPr>
        <w:spacing w:before="60" w:after="60"/>
      </w:pPr>
      <w:r>
        <w:rPr>
          <w:rFonts w:ascii="Arial" w:cs="Arial" w:eastAsia="Arial" w:hAnsi="Arial"/>
          <w:color w:val="374151"/>
          <w:sz w:val="22"/>
          <w:szCs w:val="22"/>
        </w:rPr>
        <w:t xml:space="preserve">Sample video load time: P95 load time for the scroll feed must stay under 2 seconds.</w:t>
      </w:r>
    </w:p>
    <w:p>
      <w:pPr>
        <w:spacing w:before="160" w:after="0"/>
      </w:pPr>
      <w:r>
        <w:t xml:space="preserve"/>
      </w:r>
    </w:p>
    <w:p>
      <w:pPr>
        <w:pStyle w:val="Heading1"/>
        <w:spacing w:before="360" w:after="160"/>
      </w:pPr>
      <w:r>
        <w:rPr>
          <w:rFonts w:ascii="Arial" w:cs="Arial" w:eastAsia="Arial" w:hAnsi="Arial"/>
          <w:b/>
          <w:bCs/>
          <w:color w:val="111827"/>
          <w:sz w:val="32"/>
          <w:szCs w:val="32"/>
        </w:rPr>
        <w:t xml:space="preserve">9. Open Questions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w:t>
            </w:r>
          </w:p>
        </w:tc>
        <w:tc>
          <w:tcPr>
            <w:tcW w:type="dxa" w:w="234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Question</w:t>
            </w:r>
          </w:p>
        </w:tc>
        <w:tc>
          <w:tcPr>
            <w:tcW w:type="dxa" w:w="234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Owner</w:t>
            </w:r>
          </w:p>
        </w:tc>
        <w:tc>
          <w:tcPr>
            <w:tcW w:type="dxa" w:w="234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Priority</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1</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What creator-level data fields are accessible via TikTok's Content API vs Research API? This determines personalisation depth for MVP.</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Engineering + TikTok partnership</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Critical</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2</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Can thumbnails from TikTok, IG, and YouTube be displayed in the scroll feed under their respective API terms, or does the UI need to link out rather than render inline?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Legal + Engineering</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High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3</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What is the cold-start fallback quality if a creator's TikTok OAuth consent is not granted? Define minimum viable personalisation using only declared niche.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Product + ML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High</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4</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Should full script generation be gated behind a usage limit (e.g., 5 scripts per week on free tier) or unlimited from day one?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Product + Finance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Medium</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5</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Is there a partnership path with TikTok for deeper creator data access beyond what the public API provides? This would significantly improve personalisation quality.</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Business Development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Medium</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6</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What is the content moderation escalation path if a creator flags a sample video as harmful or inappropriate?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Trust &amp; Safety + Legal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Medium</w:t>
            </w:r>
          </w:p>
        </w:tc>
      </w:tr>
    </w:tbl>
    <w:p>
      <w:pPr>
        <w:spacing w:before="160" w:after="0"/>
      </w:pPr>
      <w:r>
        <w:t xml:space="preserve"/>
      </w:r>
    </w:p>
    <w:p>
      <w:pPr>
        <w:pStyle w:val="Heading1"/>
        <w:spacing w:before="360" w:after="160"/>
      </w:pPr>
      <w:r>
        <w:rPr>
          <w:rFonts w:ascii="Arial" w:cs="Arial" w:eastAsia="Arial" w:hAnsi="Arial"/>
          <w:b/>
          <w:bCs/>
          <w:color w:val="111827"/>
          <w:sz w:val="32"/>
          <w:szCs w:val="32"/>
        </w:rPr>
        <w:t xml:space="preserve">10. Appendix</w:t>
      </w:r>
    </w:p>
    <w:p>
      <w:pPr>
        <w:pStyle w:val="Heading2"/>
        <w:pBdr>
          <w:bottom w:val="single" w:color="E5E7EB" w:sz="4" w:space="4"/>
        </w:pBdr>
        <w:spacing w:before="300" w:after="120"/>
      </w:pPr>
      <w:r>
        <w:rPr>
          <w:rFonts w:ascii="Arial" w:cs="Arial" w:eastAsia="Arial" w:hAnsi="Arial"/>
          <w:b/>
          <w:bCs/>
          <w:color w:val="1F2937"/>
          <w:sz w:val="26"/>
          <w:szCs w:val="26"/>
        </w:rPr>
        <w:t xml:space="preserve">10.1  Glossary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Term</w:t>
            </w:r>
          </w:p>
        </w:tc>
        <w:tc>
          <w:tcPr>
            <w:tcW w:type="dxa" w:w="6560"/>
            <w:tcBorders>
              <w:top w:val="single" w:color="E5E7EB" w:sz="1"/>
              <w:left w:val="single" w:color="E5E7EB" w:sz="1"/>
              <w:bottom w:val="single" w:color="E5E7EB" w:sz="1"/>
              <w:right w:val="single" w:color="E5E7EB" w:sz="1"/>
            </w:tcBorders>
            <w:shd w:fill="1F2937" w:val="clear"/>
            <w:tcMar>
              <w:top w:type="dxa" w:w="80"/>
              <w:left w:type="dxa" w:w="160"/>
              <w:bottom w:type="dxa" w:w="80"/>
              <w:right w:type="dxa" w:w="160"/>
            </w:tcMar>
          </w:tcPr>
          <w:p>
            <w:r>
              <w:rPr>
                <w:rFonts w:ascii="Arial" w:cs="Arial" w:eastAsia="Arial" w:hAnsi="Arial"/>
                <w:b/>
                <w:bCs/>
                <w:color w:val="FFFFFF"/>
                <w:sz w:val="20"/>
                <w:szCs w:val="20"/>
              </w:rPr>
              <w:t xml:space="preserve">Definition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374151"/>
                <w:sz w:val="22"/>
                <w:szCs w:val="22"/>
              </w:rPr>
              <w:t xml:space="preserve">Trend lifecycle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2"/>
                <w:szCs w:val="22"/>
              </w:rPr>
              <w:t xml:space="preserve">The phase a trend is in: Rising (accelerating, early window), Peaking (high volume, saturation beginning), or Fading (declining, opportunity largely passed).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374151"/>
                <w:sz w:val="22"/>
                <w:szCs w:val="22"/>
              </w:rPr>
              <w:t xml:space="preserve">Niche match score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2"/>
                <w:szCs w:val="22"/>
              </w:rPr>
              <w:t xml:space="preserve">A 0–100% score representing how closely a trend aligns with a creator's content category, format preferences, and audience interests.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374151"/>
                <w:sz w:val="22"/>
                <w:szCs w:val="22"/>
              </w:rPr>
              <w:t xml:space="preserve">Cold-start profile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2"/>
                <w:szCs w:val="22"/>
              </w:rPr>
              <w:t xml:space="preserve">A starter Creator Profile built from declared niche and followed hashtags, used for new users before posting history is available.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374151"/>
                <w:sz w:val="22"/>
                <w:szCs w:val="22"/>
              </w:rPr>
              <w:t xml:space="preserve">Cross-platform signal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2"/>
                <w:szCs w:val="22"/>
              </w:rPr>
              <w:t xml:space="preserve">A trend detected on Instagram Reels or YouTube Shorts that has not yet appeared at scale on TikTok — surfaced as an early window opportunity.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374151"/>
                <w:sz w:val="22"/>
                <w:szCs w:val="22"/>
              </w:rPr>
              <w:t xml:space="preserve">Content brief</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2"/>
                <w:szCs w:val="22"/>
              </w:rPr>
              <w:t xml:space="preserve">A concept frame (2–3 sentences) and a hook (single opening line) generated by the AI and tailored to the creator's style for a specific trend.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374151"/>
                <w:sz w:val="22"/>
                <w:szCs w:val="22"/>
              </w:rPr>
              <w:t xml:space="preserve">Full script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2"/>
                <w:szCs w:val="22"/>
              </w:rPr>
              <w:t xml:space="preserve">An on-demand expanded output including full script draft, B-roll suggestions, estimated duration, and alternative hooks — generated only when the creator explicitly requests it.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374151"/>
                <w:sz w:val="22"/>
                <w:szCs w:val="22"/>
              </w:rPr>
              <w:t xml:space="preserve">Early window</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2"/>
                <w:szCs w:val="22"/>
              </w:rPr>
              <w:t xml:space="preserve">The period in a trend's lifecycle where participation is still relatively novel and creators can gain outsized engagement before saturation.</w:t>
            </w:r>
          </w:p>
        </w:tc>
      </w:tr>
    </w:tbl>
    <w:p>
      <w:pPr>
        <w:spacing w:before="160" w:after="0"/>
      </w:pPr>
      <w:r>
        <w:t xml:space="preserve"/>
      </w:r>
    </w:p>
    <w:p>
      <w:pPr>
        <w:pStyle w:val="Heading2"/>
        <w:pBdr>
          <w:bottom w:val="single" w:color="E5E7EB" w:sz="4" w:space="4"/>
        </w:pBdr>
        <w:spacing w:before="300" w:after="120"/>
      </w:pPr>
      <w:r>
        <w:rPr>
          <w:rFonts w:ascii="Arial" w:cs="Arial" w:eastAsia="Arial" w:hAnsi="Arial"/>
          <w:b/>
          <w:bCs/>
          <w:color w:val="1F2937"/>
          <w:sz w:val="26"/>
          <w:szCs w:val="26"/>
        </w:rPr>
        <w:t xml:space="preserve">10.2  Revision History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Version</w:t>
            </w:r>
          </w:p>
        </w:tc>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Date</w:t>
            </w:r>
          </w:p>
        </w:tc>
        <w:tc>
          <w:tcPr>
            <w:tcW w:type="dxa" w:w="312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Changes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0.1</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March 2026</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Initial feature concept and three-pillar definition</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0.2</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March 2026</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Added platform scope decision (TikTok primary, IG/YT early detection), refresh cadence rationale, content brief structure, creator segment rationale, feedback mechanism</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1.0</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March 2026</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Added Trendy Video Scroll experience specification, "Use as inspiration" agentic hook, full PRD structure with user stories, success metrics, and open questions</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1.1</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March 2026</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Expanded section 5.4 — split Trendy Video Scroll into 5.4a Horizontal Preview Strip and 5.4b Vertical Trend Feed. Added full vertical feed spec including entry point, snap-scroll interaction model, origin video badge, exit behavior, and navigation aids.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1.2</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March 2026</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Updated section 5.4 — removed explicit 'Enter trend feed' button. Entry into vertical feed is now triggered directly by tapping any thumbnail in the horizontal strip, opening at the exact video tapped. Added entry position spec, end-of-feed card spec, and play icon affordance on hover/focus.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20" w:after="0"/>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38CA" w:sz="6" w:space="4"/>
      </w:pBdr>
      <w:spacing w:before="0" w:after="160"/>
    </w:pPr>
    <w:r>
      <w:rPr>
        <w:rFonts w:ascii="Arial" w:cs="Arial" w:eastAsia="Arial" w:hAnsi="Arial"/>
        <w:b/>
        <w:bCs/>
        <w:color w:val="4338CA"/>
        <w:sz w:val="20"/>
        <w:szCs w:val="20"/>
      </w:rPr>
      <w:t xml:space="preserve">TrendPulse</w:t>
    </w:r>
    <w:r>
      <w:rPr>
        <w:rFonts w:ascii="Arial" w:cs="Arial" w:eastAsia="Arial" w:hAnsi="Arial"/>
        <w:color w:val="6B7280"/>
        <w:sz w:val="20"/>
        <w:szCs w:val="20"/>
      </w:rPr>
      <w:t xml:space="preserve">  |  Product Requirements Document</w:t>
    </w:r>
    <w:r>
      <w:rPr>
        <w:rFonts w:ascii="Arial" w:cs="Arial" w:eastAsia="Arial" w:hAnsi="Arial"/>
        <w:i/>
        <w:iCs/>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11827"/>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F2937"/>
      <w:sz w:val="26"/>
      <w:szCs w:val="26"/>
    </w:rPr>
  </w:style>
  <w:style w:type="paragraph" w:styleId="Heading3">
    <w:name w:val="Heading 3"/>
    <w:basedOn w:val="Normal"/>
    <w:next w:val="Normal"/>
    <w:qFormat/>
    <w:pPr>
      <w:spacing w:before="240" w:after="80"/>
      <w:outlineLvl w:val="2"/>
    </w:pPr>
    <w:rPr>
      <w:rFonts w:ascii="Arial" w:cs="Arial" w:eastAsia="Arial" w:hAnsi="Arial"/>
      <w:b/>
      <w:bCs/>
      <w:color w:val="4338C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2026-03-21T06:00:58.957Z</dcterms:created>
  <dcterms:modified xsi:type="dcterms:W3CDTF">2026-03-21T06:00:58.958Z</dcterms:modified>
</cp:coreProperties>
</file>

<file path=docProps/custom.xml><?xml version="1.0" encoding="utf-8"?>
<Properties xmlns="http://schemas.openxmlformats.org/officeDocument/2006/custom-properties" xmlns:vt="http://schemas.openxmlformats.org/officeDocument/2006/docPropsVTypes"/>
</file>