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Avery Okafor</w:t>
      </w:r>
    </w:p>
    <w:p>
      <w:r>
        <w:t>Senior Cloud Architect</w:t>
      </w:r>
    </w:p>
    <w:p/>
    <w:p>
      <w:r>
        <w:t>Summary</w:t>
      </w:r>
    </w:p>
    <w:p/>
    <w:p>
      <w:r>
        <w:t>Senior Cloud Architect with 16 years of experience delivering production systems using Microservices and GCP. Proven track record across cross-functional teams.</w:t>
      </w:r>
    </w:p>
    <w:p/>
    <w:p>
      <w:r>
        <w:t>Experience</w:t>
      </w:r>
    </w:p>
    <w:p/>
    <w:p>
      <w:r>
        <w:t>Senior Cloud Architect, Vantage Digital (Present)</w:t>
      </w:r>
    </w:p>
    <w:p>
      <w:r>
        <w:t>- Led development efforts using AWS and Security, improving system reliability and delivery speed.</w:t>
      </w:r>
    </w:p>
    <w:p>
      <w:r>
        <w:t>- Collaborated with stakeholders to ship features leveraging Terraform.</w:t>
      </w:r>
    </w:p>
    <w:p>
      <w:r>
        <w:t>Senior Cloud Architect, Northlake Systems</w:t>
      </w:r>
    </w:p>
    <w:p>
      <w:r>
        <w:t>- Built and maintained services with GCP and Networking, supporting 14 years of iterative delivery.</w:t>
      </w:r>
    </w:p>
    <w:p/>
    <w:p>
      <w:r>
        <w:t>Education</w:t>
      </w:r>
    </w:p>
    <w:p/>
    <w:p>
      <w:r>
        <w:t>B.S. in Software Engineering, University of Waterloo</w:t>
      </w:r>
    </w:p>
    <w:p/>
    <w:p>
      <w:r>
        <w:t>Skills</w:t>
      </w:r>
    </w:p>
    <w:p/>
    <w:p>
      <w:r>
        <w:t>Microservices, GCP, AWS, Security, Terraform, Networking, Kubernetes, Azure</w:t>
      </w:r>
    </w:p>
    <w:p/>
    <w:p>
      <w:r>
        <w:t>Projects</w:t>
      </w:r>
    </w:p>
    <w:p/>
    <w:p>
      <w:r>
        <w:t>- Internal tooling project applying Microservices and Azure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