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D4573" w:rsidR="00204023" w:rsidP="00204023" w:rsidRDefault="00507D39" w14:paraId="67F06744" w14:textId="1A80E0E2">
      <w:pPr>
        <w:rPr>
          <w:rFonts w:ascii="Times New Roman" w:hAnsi="Times New Roman" w:cs="Times New Roman"/>
          <w:b/>
          <w:bCs/>
          <w:sz w:val="24"/>
          <w:szCs w:val="24"/>
          <w:u w:val="single"/>
        </w:rPr>
      </w:pPr>
      <w:r w:rsidRPr="009D4573">
        <w:rPr>
          <w:rFonts w:ascii="Times New Roman" w:hAnsi="Times New Roman" w:cs="Times New Roman"/>
          <w:b/>
          <w:bCs/>
          <w:sz w:val="24"/>
          <w:szCs w:val="24"/>
          <w:u w:val="single"/>
        </w:rPr>
        <w:t>Recommendation</w:t>
      </w:r>
    </w:p>
    <w:p w:rsidR="20689900" w:rsidP="20689900" w:rsidRDefault="20689900" w14:paraId="1A84C403" w14:textId="151ABFCA">
      <w:pPr>
        <w:pStyle w:val="ListParagraph"/>
        <w:numPr>
          <w:ilvl w:val="0"/>
          <w:numId w:val="3"/>
        </w:numPr>
        <w:rPr>
          <w:rFonts w:ascii="Times New Roman" w:hAnsi="Times New Roman" w:cs="Times New Roman"/>
          <w:b w:val="1"/>
          <w:bCs w:val="1"/>
          <w:sz w:val="24"/>
          <w:szCs w:val="24"/>
          <w:u w:val="single"/>
        </w:rPr>
      </w:pPr>
      <w:r w:rsidRPr="20689900" w:rsidR="20689900">
        <w:rPr>
          <w:rFonts w:ascii="Times New Roman" w:hAnsi="Times New Roman" w:cs="Times New Roman"/>
          <w:b w:val="0"/>
          <w:bCs w:val="0"/>
          <w:sz w:val="24"/>
          <w:szCs w:val="24"/>
          <w:u w:val="none"/>
        </w:rPr>
        <w:t>Continue to push produce items (bananas)</w:t>
      </w:r>
    </w:p>
    <w:p w:rsidR="20689900" w:rsidP="20689900" w:rsidRDefault="20689900" w14:paraId="5379C35F" w14:textId="2954D01F">
      <w:pPr>
        <w:pStyle w:val="ListParagraph"/>
        <w:numPr>
          <w:ilvl w:val="0"/>
          <w:numId w:val="3"/>
        </w:numPr>
        <w:rPr>
          <w:rFonts w:ascii="Times New Roman" w:hAnsi="Times New Roman" w:cs="Times New Roman"/>
          <w:b w:val="0"/>
          <w:bCs w:val="0"/>
          <w:sz w:val="24"/>
          <w:szCs w:val="24"/>
          <w:u w:val="none"/>
        </w:rPr>
      </w:pPr>
      <w:r w:rsidRPr="20689900" w:rsidR="20689900">
        <w:rPr>
          <w:rFonts w:ascii="Times New Roman" w:hAnsi="Times New Roman" w:cs="Times New Roman"/>
          <w:b w:val="0"/>
          <w:bCs w:val="0"/>
          <w:sz w:val="24"/>
          <w:szCs w:val="24"/>
          <w:u w:val="none"/>
        </w:rPr>
        <w:t>Add a promotion/sale for weekends (including Friday’s)</w:t>
      </w:r>
    </w:p>
    <w:p w:rsidR="20689900" w:rsidP="20689900" w:rsidRDefault="20689900" w14:paraId="6D55F366" w14:textId="101DC741">
      <w:pPr>
        <w:pStyle w:val="ListParagraph"/>
        <w:numPr>
          <w:ilvl w:val="0"/>
          <w:numId w:val="3"/>
        </w:numPr>
        <w:bidi w:val="0"/>
        <w:spacing w:before="0" w:beforeAutospacing="off" w:after="0" w:afterAutospacing="off" w:line="240" w:lineRule="auto"/>
        <w:ind w:left="720" w:right="0" w:hanging="360"/>
        <w:jc w:val="left"/>
        <w:rPr>
          <w:rFonts w:ascii="Times New Roman" w:hAnsi="Times New Roman" w:cs="Times New Roman"/>
          <w:b w:val="0"/>
          <w:bCs w:val="0"/>
          <w:sz w:val="24"/>
          <w:szCs w:val="24"/>
          <w:u w:val="none"/>
        </w:rPr>
      </w:pPr>
      <w:r w:rsidRPr="20689900" w:rsidR="20689900">
        <w:rPr>
          <w:rFonts w:ascii="Times New Roman" w:hAnsi="Times New Roman" w:cs="Times New Roman"/>
          <w:b w:val="0"/>
          <w:bCs w:val="0"/>
          <w:sz w:val="24"/>
          <w:szCs w:val="24"/>
          <w:u w:val="none"/>
        </w:rPr>
        <w:t>Add a promotion/sale (‘Happy Hour Sale’) for between 10am – 2pm everyday</w:t>
      </w:r>
    </w:p>
    <w:p w:rsidR="20689900" w:rsidP="20689900" w:rsidRDefault="20689900" w14:paraId="064C01D5" w14:textId="594B806A">
      <w:pPr>
        <w:pStyle w:val="Normal"/>
        <w:rPr>
          <w:rFonts w:ascii="Times New Roman" w:hAnsi="Times New Roman" w:cs="Times New Roman"/>
          <w:b w:val="1"/>
          <w:bCs w:val="1"/>
          <w:sz w:val="24"/>
          <w:szCs w:val="24"/>
          <w:u w:val="single"/>
        </w:rPr>
      </w:pPr>
    </w:p>
    <w:p w:rsidR="20689900" w:rsidP="20689900" w:rsidRDefault="20689900" w14:paraId="4DBF5E05" w14:textId="59E54AC6">
      <w:pPr>
        <w:pStyle w:val="Normal"/>
        <w:rPr>
          <w:rFonts w:ascii="Times New Roman" w:hAnsi="Times New Roman" w:cs="Times New Roman"/>
          <w:b w:val="1"/>
          <w:bCs w:val="1"/>
          <w:sz w:val="24"/>
          <w:szCs w:val="24"/>
          <w:u w:val="single"/>
        </w:rPr>
      </w:pPr>
    </w:p>
    <w:p w:rsidR="20689900" w:rsidP="20689900" w:rsidRDefault="20689900" w14:paraId="2E0DFACA" w14:textId="51AFD56C">
      <w:pPr>
        <w:pStyle w:val="Normal"/>
        <w:rPr>
          <w:rFonts w:ascii="Times New Roman" w:hAnsi="Times New Roman" w:cs="Times New Roman"/>
          <w:b w:val="1"/>
          <w:bCs w:val="1"/>
          <w:sz w:val="24"/>
          <w:szCs w:val="24"/>
          <w:u w:val="single"/>
        </w:rPr>
      </w:pPr>
    </w:p>
    <w:p w:rsidR="00332B0B" w:rsidP="20689900" w:rsidRDefault="00332B0B" w14:paraId="672AB7F0" w14:textId="0F8B5A99">
      <w:pPr>
        <w:rPr>
          <w:rFonts w:ascii="Times New Roman" w:hAnsi="Times New Roman" w:cs="Times New Roman"/>
          <w:b w:val="1"/>
          <w:bCs w:val="1"/>
          <w:sz w:val="24"/>
          <w:szCs w:val="24"/>
          <w:u w:val="single"/>
        </w:rPr>
      </w:pPr>
      <w:r w:rsidRPr="20689900" w:rsidR="00332B0B">
        <w:rPr>
          <w:rFonts w:ascii="Times New Roman" w:hAnsi="Times New Roman" w:cs="Times New Roman"/>
          <w:b w:val="1"/>
          <w:bCs w:val="1"/>
          <w:sz w:val="24"/>
          <w:szCs w:val="24"/>
          <w:u w:val="single"/>
        </w:rPr>
        <w:t>Justification</w:t>
      </w:r>
      <w:r>
        <w:br/>
      </w:r>
    </w:p>
    <w:p w:rsidR="20689900" w:rsidP="20689900" w:rsidRDefault="20689900" w14:paraId="5755F36D" w14:textId="52E42832">
      <w:pPr>
        <w:pStyle w:val="Normal"/>
        <w:bidi w:val="0"/>
        <w:spacing w:before="0" w:beforeAutospacing="off" w:after="160" w:afterAutospacing="off" w:line="259" w:lineRule="auto"/>
        <w:ind w:left="0" w:right="0"/>
        <w:jc w:val="left"/>
      </w:pPr>
      <w:r w:rsidRPr="20689900" w:rsidR="20689900">
        <w:rPr>
          <w:rFonts w:ascii="Times New Roman" w:hAnsi="Times New Roman" w:cs="Times New Roman"/>
          <w:b w:val="0"/>
          <w:bCs w:val="0"/>
          <w:sz w:val="24"/>
          <w:szCs w:val="24"/>
          <w:u w:val="single"/>
        </w:rPr>
        <w:t>Orders</w:t>
      </w:r>
    </w:p>
    <w:p w:rsidR="20689900" w:rsidP="20689900" w:rsidRDefault="20689900" w14:paraId="12D074C6" w14:textId="60B3D3B7">
      <w:pPr>
        <w:pStyle w:val="NormalWeb"/>
        <w:shd w:val="clear" w:color="auto" w:fill="FFFFFF" w:themeFill="background1"/>
        <w:spacing w:before="0" w:beforeAutospacing="off" w:after="0" w:afterAutospacing="off"/>
        <w:ind w:firstLine="0"/>
      </w:pPr>
      <w:r w:rsidR="20689900">
        <w:rPr/>
        <w:t xml:space="preserve">The results of figures 1 and 2 display the average number of days between orders for the top customers (Figure 4) and then days between orders for all customers. These two results help you get a better understanding of how long it takes to expect a customer to come back depending on past behaviors. This can also help you better gauge how you want to handle your top customers. </w:t>
      </w:r>
      <w:r w:rsidR="20689900">
        <w:rPr/>
        <w:t xml:space="preserve">Figure 3 displays the top sixteen hours across the week that are most popular. You can use this information to make decisions about certain hours regardless of day or look at the trends of the days themselves. With data that included timestamps, we can dive deeper into this topic and find more trends based on the </w:t>
      </w:r>
      <w:bookmarkStart w:name="_Int_lsiFV5hh" w:id="919473514"/>
      <w:r w:rsidR="20689900">
        <w:rPr/>
        <w:t xml:space="preserve">period we want to </w:t>
      </w:r>
      <w:r w:rsidR="20689900">
        <w:rPr/>
        <w:t>observe</w:t>
      </w:r>
      <w:bookmarkEnd w:id="919473514"/>
      <w:r w:rsidR="20689900">
        <w:rPr/>
        <w:t xml:space="preserve">. </w:t>
      </w:r>
    </w:p>
    <w:p w:rsidR="20689900" w:rsidP="20689900" w:rsidRDefault="20689900" w14:paraId="4A11F42C" w14:textId="1CA20325">
      <w:pPr>
        <w:pStyle w:val="NormalWeb"/>
        <w:shd w:val="clear" w:color="auto" w:fill="FFFFFF" w:themeFill="background1"/>
        <w:spacing w:before="0" w:beforeAutospacing="off" w:after="0" w:afterAutospacing="off"/>
        <w:ind w:firstLine="0"/>
      </w:pPr>
    </w:p>
    <w:p w:rsidR="20689900" w:rsidP="20689900" w:rsidRDefault="20689900" w14:paraId="2760F4D2" w14:textId="39516BE7">
      <w:pPr>
        <w:pStyle w:val="NormalWeb"/>
        <w:shd w:val="clear" w:color="auto" w:fill="FFFFFF" w:themeFill="background1"/>
        <w:spacing w:before="0" w:beforeAutospacing="off" w:after="0" w:afterAutospacing="off"/>
        <w:ind w:firstLine="0"/>
      </w:pPr>
    </w:p>
    <w:p w:rsidR="20689900" w:rsidP="20689900" w:rsidRDefault="20689900" w14:paraId="25DAEA5E" w14:textId="7C4F4C74">
      <w:pPr>
        <w:pStyle w:val="NormalWeb"/>
        <w:shd w:val="clear" w:color="auto" w:fill="FFFFFF" w:themeFill="background1"/>
        <w:spacing w:before="0" w:beforeAutospacing="off" w:after="0" w:afterAutospacing="off"/>
      </w:pPr>
      <w:r w:rsidRPr="20689900" w:rsidR="20689900">
        <w:rPr>
          <w:u w:val="single"/>
        </w:rPr>
        <w:t>User’s Purchasing Behavior</w:t>
      </w:r>
    </w:p>
    <w:p w:rsidR="20689900" w:rsidP="20689900" w:rsidRDefault="20689900" w14:paraId="5791604B" w14:textId="7CC79217">
      <w:pPr>
        <w:pStyle w:val="NormalWeb"/>
        <w:shd w:val="clear" w:color="auto" w:fill="FFFFFF" w:themeFill="background1"/>
        <w:spacing w:before="0" w:beforeAutospacing="off" w:after="0" w:afterAutospacing="off"/>
      </w:pPr>
    </w:p>
    <w:p w:rsidR="20689900" w:rsidP="20689900" w:rsidRDefault="20689900" w14:paraId="22CFE019" w14:textId="6FD3AB07">
      <w:pPr>
        <w:pStyle w:val="NormalWeb"/>
        <w:shd w:val="clear" w:color="auto" w:fill="FFFFFF" w:themeFill="background1"/>
        <w:spacing w:before="0" w:beforeAutospacing="off" w:after="0" w:afterAutospacing="off"/>
      </w:pPr>
      <w:r w:rsidR="20689900">
        <w:rPr/>
        <w:t xml:space="preserve">Figures 4 and 5 give you a better understanding of the behaviors of your top customers and who they are. Figure 4 gives you a list of all the customers who have made at least 100 orders with Instacart. Figure 5 then gives information about the longest time between orders for these customers. This gives you a better understanding of how long you should expect to wait at most for your top customers to return, </w:t>
      </w:r>
      <w:r w:rsidR="20689900">
        <w:rPr/>
        <w:t>and</w:t>
      </w:r>
      <w:r w:rsidR="20689900">
        <w:rPr/>
        <w:t xml:space="preserve"> some </w:t>
      </w:r>
      <w:r w:rsidR="20689900">
        <w:rPr/>
        <w:t>feeling</w:t>
      </w:r>
      <w:r w:rsidR="20689900">
        <w:rPr/>
        <w:t xml:space="preserve"> for how to keep that number low. </w:t>
      </w:r>
      <w:r w:rsidR="20689900">
        <w:rPr/>
        <w:t xml:space="preserve">Figure 6 is tasked with allowing you to </w:t>
      </w:r>
      <w:r w:rsidR="20689900">
        <w:rPr/>
        <w:t>observe</w:t>
      </w:r>
      <w:r w:rsidR="20689900">
        <w:rPr/>
        <w:t xml:space="preserve"> purchasing habits between the weekdays and the weekend. Even though the weekend (Saturday and Sunday) only makes up 28.57% of the total time in the week, it </w:t>
      </w:r>
      <w:r w:rsidR="20689900">
        <w:rPr/>
        <w:t>is responsible for</w:t>
      </w:r>
      <w:r w:rsidR="20689900">
        <w:rPr/>
        <w:t xml:space="preserve"> 36.38% of all orders. Prioritizing the weekend since it brings in a higher ratio of the orders </w:t>
      </w:r>
      <w:r w:rsidR="20689900">
        <w:rPr/>
        <w:t>relative</w:t>
      </w:r>
      <w:r w:rsidR="20689900">
        <w:rPr/>
        <w:t xml:space="preserve"> to days it takes up could be beneficial.</w:t>
      </w:r>
      <w:r w:rsidR="20689900">
        <w:rPr/>
        <w:t xml:space="preserve"> </w:t>
      </w:r>
      <w:bookmarkStart w:name="_Int_coLNXTtd" w:id="1921967396"/>
      <w:r w:rsidR="20689900">
        <w:rPr/>
        <w:t>Like</w:t>
      </w:r>
      <w:bookmarkEnd w:id="1921967396"/>
      <w:r w:rsidR="20689900">
        <w:rPr/>
        <w:t xml:space="preserve"> Figure 6, Figure 7 looks at another comparison. This time it compares daytime (8am-5pm) to nighttime (6pm-7am). Not surprisingly, the </w:t>
      </w:r>
      <w:bookmarkStart w:name="_Int_jkRZT6B3" w:id="1026697887"/>
      <w:r w:rsidR="20689900">
        <w:rPr/>
        <w:t>daytime</w:t>
      </w:r>
      <w:bookmarkEnd w:id="1026697887"/>
      <w:r w:rsidR="20689900">
        <w:rPr/>
        <w:t xml:space="preserve"> </w:t>
      </w:r>
      <w:r w:rsidR="20689900">
        <w:rPr/>
        <w:t>is responsible for</w:t>
      </w:r>
      <w:r w:rsidR="20689900">
        <w:rPr/>
        <w:t xml:space="preserve"> </w:t>
      </w:r>
      <w:r w:rsidR="20689900">
        <w:rPr/>
        <w:t>most of</w:t>
      </w:r>
      <w:r w:rsidR="20689900">
        <w:rPr/>
        <w:t xml:space="preserve"> the orders. When you </w:t>
      </w:r>
      <w:r w:rsidR="20689900">
        <w:rPr/>
        <w:t>consider</w:t>
      </w:r>
      <w:r w:rsidR="20689900">
        <w:rPr/>
        <w:t xml:space="preserve"> Figure 3 in its entirety, it lets you know that 10am-2pm is the most popular time to make orders through Instacart.</w:t>
      </w:r>
    </w:p>
    <w:p w:rsidR="20689900" w:rsidP="20689900" w:rsidRDefault="20689900" w14:paraId="1BC0C862" w14:textId="145D5D92">
      <w:pPr>
        <w:pStyle w:val="NormalWeb"/>
        <w:shd w:val="clear" w:color="auto" w:fill="FFFFFF" w:themeFill="background1"/>
        <w:spacing w:before="0" w:beforeAutospacing="off" w:after="0" w:afterAutospacing="off"/>
      </w:pPr>
    </w:p>
    <w:p w:rsidR="20689900" w:rsidP="20689900" w:rsidRDefault="20689900" w14:paraId="5A9C50A3" w14:textId="116505A4">
      <w:pPr>
        <w:pStyle w:val="NormalWeb"/>
        <w:bidi w:val="0"/>
        <w:spacing w:before="0" w:beforeAutospacing="off" w:after="0" w:afterAutospacing="off" w:line="240" w:lineRule="auto"/>
        <w:ind w:left="0" w:right="0"/>
        <w:jc w:val="left"/>
        <w:rPr>
          <w:u w:val="single"/>
        </w:rPr>
      </w:pPr>
    </w:p>
    <w:p w:rsidR="20689900" w:rsidP="20689900" w:rsidRDefault="20689900" w14:paraId="49271A93" w14:textId="11647F63">
      <w:pPr>
        <w:pStyle w:val="NormalWeb"/>
        <w:bidi w:val="0"/>
        <w:spacing w:before="0" w:beforeAutospacing="off" w:after="0" w:afterAutospacing="off" w:line="240" w:lineRule="auto"/>
        <w:ind w:left="0" w:right="0"/>
        <w:jc w:val="left"/>
        <w:rPr>
          <w:u w:val="single"/>
        </w:rPr>
      </w:pPr>
    </w:p>
    <w:p w:rsidR="20689900" w:rsidP="20689900" w:rsidRDefault="20689900" w14:paraId="342D2012" w14:textId="73DC4AB8">
      <w:pPr>
        <w:pStyle w:val="NormalWeb"/>
        <w:bidi w:val="0"/>
        <w:spacing w:before="0" w:beforeAutospacing="off" w:after="0" w:afterAutospacing="off" w:line="240" w:lineRule="auto"/>
        <w:ind w:left="0" w:right="0"/>
        <w:jc w:val="left"/>
        <w:rPr>
          <w:u w:val="single"/>
        </w:rPr>
      </w:pPr>
    </w:p>
    <w:p w:rsidR="20689900" w:rsidP="20689900" w:rsidRDefault="20689900" w14:paraId="5D8B4492" w14:textId="52AE3C6B">
      <w:pPr>
        <w:pStyle w:val="NormalWeb"/>
        <w:bidi w:val="0"/>
        <w:spacing w:before="0" w:beforeAutospacing="off" w:after="0" w:afterAutospacing="off" w:line="240" w:lineRule="auto"/>
        <w:ind w:left="0" w:right="0"/>
        <w:jc w:val="left"/>
        <w:rPr>
          <w:u w:val="single"/>
        </w:rPr>
      </w:pPr>
    </w:p>
    <w:p w:rsidR="20689900" w:rsidP="20689900" w:rsidRDefault="20689900" w14:paraId="479B93B4" w14:textId="79C11DF7">
      <w:pPr>
        <w:pStyle w:val="NormalWeb"/>
        <w:bidi w:val="0"/>
        <w:spacing w:before="0" w:beforeAutospacing="off" w:after="0" w:afterAutospacing="off" w:line="240" w:lineRule="auto"/>
        <w:ind w:left="0" w:right="0"/>
        <w:jc w:val="left"/>
        <w:rPr>
          <w:u w:val="single"/>
        </w:rPr>
      </w:pPr>
    </w:p>
    <w:p w:rsidR="20689900" w:rsidP="20689900" w:rsidRDefault="20689900" w14:paraId="53CBC3E4" w14:textId="7BA470E6">
      <w:pPr>
        <w:pStyle w:val="NormalWeb"/>
        <w:bidi w:val="0"/>
        <w:spacing w:before="0" w:beforeAutospacing="off" w:after="0" w:afterAutospacing="off" w:line="240" w:lineRule="auto"/>
        <w:ind w:left="0" w:right="0"/>
        <w:jc w:val="left"/>
        <w:rPr>
          <w:u w:val="single"/>
        </w:rPr>
      </w:pPr>
    </w:p>
    <w:p w:rsidR="20689900" w:rsidP="20689900" w:rsidRDefault="20689900" w14:paraId="7470BDC2" w14:textId="2EB9AC21">
      <w:pPr>
        <w:pStyle w:val="NormalWeb"/>
        <w:bidi w:val="0"/>
        <w:spacing w:before="0" w:beforeAutospacing="off" w:after="0" w:afterAutospacing="off" w:line="240" w:lineRule="auto"/>
        <w:ind w:left="0" w:right="0"/>
        <w:jc w:val="left"/>
        <w:rPr>
          <w:u w:val="single"/>
        </w:rPr>
      </w:pPr>
    </w:p>
    <w:p w:rsidR="20689900" w:rsidP="20689900" w:rsidRDefault="20689900" w14:paraId="5DA61572" w14:textId="5F6526E3">
      <w:pPr>
        <w:pStyle w:val="NormalWeb"/>
        <w:bidi w:val="0"/>
        <w:spacing w:before="0" w:beforeAutospacing="off" w:after="0" w:afterAutospacing="off" w:line="240" w:lineRule="auto"/>
        <w:ind w:left="0" w:right="0"/>
        <w:jc w:val="left"/>
      </w:pPr>
      <w:r w:rsidRPr="20689900" w:rsidR="20689900">
        <w:rPr>
          <w:u w:val="single"/>
        </w:rPr>
        <w:t>Products</w:t>
      </w:r>
    </w:p>
    <w:p w:rsidR="20689900" w:rsidP="20689900" w:rsidRDefault="20689900" w14:paraId="4179691A" w14:textId="5B370E72">
      <w:pPr>
        <w:pStyle w:val="NormalWeb"/>
        <w:shd w:val="clear" w:color="auto" w:fill="FFFFFF" w:themeFill="background1"/>
        <w:spacing w:before="0" w:beforeAutospacing="off" w:after="0" w:afterAutospacing="off"/>
      </w:pPr>
    </w:p>
    <w:p w:rsidR="20689900" w:rsidP="20689900" w:rsidRDefault="20689900" w14:paraId="4C385A5A" w14:textId="2F9FC655">
      <w:pPr>
        <w:pStyle w:val="Normal"/>
        <w:shd w:val="clear" w:color="auto" w:fill="FFFFFF" w:themeFill="background1"/>
        <w:spacing w:before="0" w:beforeAutospacing="off" w:after="0" w:afterAutospacing="off" w:line="259" w:lineRule="auto"/>
        <w:ind w:left="0" w:right="0"/>
        <w:jc w:val="left"/>
        <w:rPr>
          <w:rFonts w:ascii="Times New Roman" w:hAnsi="Times New Roman" w:eastAsia="Times New Roman" w:cs="Times New Roman"/>
          <w:sz w:val="24"/>
          <w:szCs w:val="24"/>
        </w:rPr>
      </w:pPr>
      <w:r w:rsidRPr="20689900" w:rsidR="20689900">
        <w:rPr>
          <w:rFonts w:ascii="Times New Roman" w:hAnsi="Times New Roman" w:eastAsia="Times New Roman" w:cs="Times New Roman"/>
          <w:sz w:val="24"/>
          <w:szCs w:val="24"/>
        </w:rPr>
        <w:t xml:space="preserve">Figures 8 and 14 deal with </w:t>
      </w:r>
      <w:proofErr w:type="gramStart"/>
      <w:r w:rsidRPr="20689900" w:rsidR="20689900">
        <w:rPr>
          <w:rFonts w:ascii="Times New Roman" w:hAnsi="Times New Roman" w:eastAsia="Times New Roman" w:cs="Times New Roman"/>
          <w:sz w:val="24"/>
          <w:szCs w:val="24"/>
        </w:rPr>
        <w:t>solely products</w:t>
      </w:r>
      <w:proofErr w:type="gramEnd"/>
      <w:r w:rsidRPr="20689900" w:rsidR="20689900">
        <w:rPr>
          <w:rFonts w:ascii="Times New Roman" w:hAnsi="Times New Roman" w:eastAsia="Times New Roman" w:cs="Times New Roman"/>
          <w:sz w:val="24"/>
          <w:szCs w:val="24"/>
        </w:rPr>
        <w:t xml:space="preserve">. It allows us to see not only what are the most often ordered products, but also what are the most often reordered products. There is some overlap which is to be expected but there is a handful of differences which could give valuable insight into what products are really enjoyed when they are ordered the first time. Looking at Figure 14 can help you get a better understanding of that. </w:t>
      </w:r>
      <w:r w:rsidRPr="20689900" w:rsidR="20689900">
        <w:rPr>
          <w:rFonts w:ascii="Times New Roman" w:hAnsi="Times New Roman" w:eastAsia="Times New Roman" w:cs="Times New Roman"/>
          <w:sz w:val="24"/>
          <w:szCs w:val="24"/>
        </w:rPr>
        <w:t xml:space="preserve">Figure 13 does </w:t>
      </w:r>
      <w:r w:rsidRPr="20689900" w:rsidR="20689900">
        <w:rPr>
          <w:rFonts w:ascii="Times New Roman" w:hAnsi="Times New Roman" w:eastAsia="Times New Roman" w:cs="Times New Roman"/>
          <w:sz w:val="24"/>
          <w:szCs w:val="24"/>
        </w:rPr>
        <w:t>a wonderful job</w:t>
      </w:r>
      <w:r w:rsidRPr="20689900" w:rsidR="20689900">
        <w:rPr>
          <w:rFonts w:ascii="Times New Roman" w:hAnsi="Times New Roman" w:eastAsia="Times New Roman" w:cs="Times New Roman"/>
          <w:sz w:val="24"/>
          <w:szCs w:val="24"/>
        </w:rPr>
        <w:t xml:space="preserve"> of relaying to us what it is that customers want to make sure they get in the cart. Displaying the most often products that are put in the cart first allows us to gather what items are most important. Produce is once again well represented, but also organic products are at the top of the list. This could give some insight into how customers view organic </w:t>
      </w:r>
      <w:r w:rsidRPr="20689900" w:rsidR="20689900">
        <w:rPr>
          <w:rFonts w:ascii="Times New Roman" w:hAnsi="Times New Roman" w:eastAsia="Times New Roman" w:cs="Times New Roman"/>
          <w:sz w:val="24"/>
          <w:szCs w:val="24"/>
        </w:rPr>
        <w:t>products</w:t>
      </w:r>
      <w:r w:rsidRPr="20689900" w:rsidR="20689900">
        <w:rPr>
          <w:rFonts w:ascii="Times New Roman" w:hAnsi="Times New Roman" w:eastAsia="Times New Roman" w:cs="Times New Roman"/>
          <w:sz w:val="24"/>
          <w:szCs w:val="24"/>
        </w:rPr>
        <w:t>.</w:t>
      </w:r>
    </w:p>
    <w:p w:rsidR="20689900" w:rsidP="20689900" w:rsidRDefault="20689900" w14:paraId="11C124DB" w14:textId="75A62C7F">
      <w:pPr>
        <w:pStyle w:val="Normal"/>
        <w:shd w:val="clear" w:color="auto" w:fill="FFFFFF" w:themeFill="background1"/>
        <w:spacing w:before="0" w:beforeAutospacing="off" w:after="0" w:afterAutospacing="off"/>
        <w:rPr>
          <w:rFonts w:ascii="Times New Roman" w:hAnsi="Times New Roman" w:eastAsia="Times New Roman" w:cs="Times New Roman"/>
          <w:sz w:val="24"/>
          <w:szCs w:val="24"/>
        </w:rPr>
      </w:pPr>
    </w:p>
    <w:p w:rsidR="20689900" w:rsidP="20689900" w:rsidRDefault="20689900" w14:paraId="53555A7C" w14:textId="47EA8FD1">
      <w:pPr>
        <w:pStyle w:val="Normal"/>
        <w:shd w:val="clear" w:color="auto" w:fill="FFFFFF" w:themeFill="background1"/>
        <w:spacing w:before="0" w:beforeAutospacing="off" w:after="0" w:afterAutospacing="off"/>
        <w:rPr>
          <w:rFonts w:ascii="Times New Roman" w:hAnsi="Times New Roman" w:eastAsia="Times New Roman" w:cs="Times New Roman"/>
          <w:sz w:val="24"/>
          <w:szCs w:val="24"/>
        </w:rPr>
      </w:pPr>
    </w:p>
    <w:p w:rsidR="20689900" w:rsidP="20689900" w:rsidRDefault="20689900" w14:paraId="4699DA7B" w14:textId="3265DAE2">
      <w:pPr>
        <w:pStyle w:val="Normal"/>
        <w:shd w:val="clear" w:color="auto" w:fill="FFFFFF" w:themeFill="background1"/>
        <w:spacing w:before="0" w:beforeAutospacing="off" w:after="0" w:afterAutospacing="off"/>
        <w:rPr>
          <w:rFonts w:ascii="Times New Roman" w:hAnsi="Times New Roman" w:eastAsia="Times New Roman" w:cs="Times New Roman"/>
          <w:sz w:val="24"/>
          <w:szCs w:val="24"/>
        </w:rPr>
      </w:pPr>
      <w:r w:rsidRPr="20689900" w:rsidR="20689900">
        <w:rPr>
          <w:rFonts w:ascii="Times New Roman" w:hAnsi="Times New Roman" w:eastAsia="Times New Roman" w:cs="Times New Roman"/>
          <w:sz w:val="24"/>
          <w:szCs w:val="24"/>
        </w:rPr>
        <w:t xml:space="preserve">Figure 9 displays the most popular departments for Instacart orders. We should not be surprised to see </w:t>
      </w:r>
      <w:bookmarkStart w:name="_Int_zxefhiYu" w:id="1691461397"/>
      <w:r w:rsidRPr="20689900" w:rsidR="20689900">
        <w:rPr>
          <w:rFonts w:ascii="Times New Roman" w:hAnsi="Times New Roman" w:eastAsia="Times New Roman" w:cs="Times New Roman"/>
          <w:sz w:val="24"/>
          <w:szCs w:val="24"/>
        </w:rPr>
        <w:t>produce</w:t>
      </w:r>
      <w:bookmarkEnd w:id="1691461397"/>
      <w:r w:rsidRPr="20689900" w:rsidR="20689900">
        <w:rPr>
          <w:rFonts w:ascii="Times New Roman" w:hAnsi="Times New Roman" w:eastAsia="Times New Roman" w:cs="Times New Roman"/>
          <w:sz w:val="24"/>
          <w:szCs w:val="24"/>
        </w:rPr>
        <w:t xml:space="preserve"> at the top of this figure. Produce had the highest selling products, so to see that the department overall was the highest selling should come as no shock. In a similar process </w:t>
      </w:r>
      <w:r w:rsidRPr="20689900" w:rsidR="20689900">
        <w:rPr>
          <w:rFonts w:ascii="Times New Roman" w:hAnsi="Times New Roman" w:eastAsia="Times New Roman" w:cs="Times New Roman"/>
          <w:sz w:val="24"/>
          <w:szCs w:val="24"/>
        </w:rPr>
        <w:t>to</w:t>
      </w:r>
      <w:r w:rsidRPr="20689900" w:rsidR="20689900">
        <w:rPr>
          <w:rFonts w:ascii="Times New Roman" w:hAnsi="Times New Roman" w:eastAsia="Times New Roman" w:cs="Times New Roman"/>
          <w:sz w:val="24"/>
          <w:szCs w:val="24"/>
        </w:rPr>
        <w:t xml:space="preserve"> earlier, we</w:t>
      </w:r>
      <w:r w:rsidRPr="20689900" w:rsidR="20689900">
        <w:rPr>
          <w:rFonts w:ascii="Times New Roman" w:hAnsi="Times New Roman" w:eastAsia="Times New Roman" w:cs="Times New Roman"/>
          <w:sz w:val="24"/>
          <w:szCs w:val="24"/>
        </w:rPr>
        <w:t xml:space="preserve"> take things a step further when looking at products. This time we found the top products that were ordered (Figure 11) and reordered (Figure 16) in each department. This helps you get a better breakdown of what sells well in what section. You can use this information to potentially do promotions for certain departments.</w:t>
      </w:r>
    </w:p>
    <w:p w:rsidR="20689900" w:rsidP="20689900" w:rsidRDefault="20689900" w14:paraId="46DF5732" w14:textId="5D40A654">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20689900" w:rsidP="20689900" w:rsidRDefault="20689900" w14:paraId="45818435" w14:textId="76F932B2">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20689900" w:rsidR="20689900">
        <w:rPr>
          <w:rFonts w:ascii="Times New Roman" w:hAnsi="Times New Roman" w:eastAsia="Times New Roman" w:cs="Times New Roman"/>
          <w:sz w:val="24"/>
          <w:szCs w:val="24"/>
        </w:rPr>
        <w:t xml:space="preserve">To help further justify that </w:t>
      </w:r>
      <w:bookmarkStart w:name="_Int_DoSgL7Pu" w:id="734376152"/>
      <w:r w:rsidRPr="20689900" w:rsidR="20689900">
        <w:rPr>
          <w:rFonts w:ascii="Times New Roman" w:hAnsi="Times New Roman" w:eastAsia="Times New Roman" w:cs="Times New Roman"/>
          <w:sz w:val="24"/>
          <w:szCs w:val="24"/>
        </w:rPr>
        <w:t>produce</w:t>
      </w:r>
      <w:bookmarkEnd w:id="734376152"/>
      <w:r w:rsidRPr="20689900" w:rsidR="20689900">
        <w:rPr>
          <w:rFonts w:ascii="Times New Roman" w:hAnsi="Times New Roman" w:eastAsia="Times New Roman" w:cs="Times New Roman"/>
          <w:sz w:val="24"/>
          <w:szCs w:val="24"/>
        </w:rPr>
        <w:t xml:space="preserve"> is the best-selling department, we found the top three aisles overall (Figure 12). All three of them have to do with either fruit or vegetables. As shown in the figure, those three aisles make up for 18% of the total products </w:t>
      </w:r>
      <w:r w:rsidRPr="20689900" w:rsidR="20689900">
        <w:rPr>
          <w:rFonts w:ascii="Times New Roman" w:hAnsi="Times New Roman" w:eastAsia="Times New Roman" w:cs="Times New Roman"/>
          <w:sz w:val="24"/>
          <w:szCs w:val="24"/>
        </w:rPr>
        <w:t>purchased</w:t>
      </w:r>
      <w:r w:rsidRPr="20689900" w:rsidR="20689900">
        <w:rPr>
          <w:rFonts w:ascii="Times New Roman" w:hAnsi="Times New Roman" w:eastAsia="Times New Roman" w:cs="Times New Roman"/>
          <w:sz w:val="24"/>
          <w:szCs w:val="24"/>
        </w:rPr>
        <w:t xml:space="preserve"> when there </w:t>
      </w:r>
      <w:r w:rsidRPr="20689900" w:rsidR="20689900">
        <w:rPr>
          <w:rFonts w:ascii="Times New Roman" w:hAnsi="Times New Roman" w:eastAsia="Times New Roman" w:cs="Times New Roman"/>
          <w:sz w:val="24"/>
          <w:szCs w:val="24"/>
        </w:rPr>
        <w:t>are</w:t>
      </w:r>
      <w:r w:rsidRPr="20689900" w:rsidR="20689900">
        <w:rPr>
          <w:rFonts w:ascii="Times New Roman" w:hAnsi="Times New Roman" w:eastAsia="Times New Roman" w:cs="Times New Roman"/>
          <w:sz w:val="24"/>
          <w:szCs w:val="24"/>
        </w:rPr>
        <w:t xml:space="preserve"> 134 aisles to choose from. Like previously we </w:t>
      </w:r>
      <w:r w:rsidRPr="20689900" w:rsidR="20689900">
        <w:rPr>
          <w:rFonts w:ascii="Times New Roman" w:hAnsi="Times New Roman" w:eastAsia="Times New Roman" w:cs="Times New Roman"/>
          <w:sz w:val="24"/>
          <w:szCs w:val="24"/>
        </w:rPr>
        <w:t xml:space="preserve">take it even a step further. Now we are looking at specific </w:t>
      </w:r>
      <w:bookmarkStart w:name="_Int_xCthCNw6" w:id="385986059"/>
      <w:r w:rsidRPr="20689900" w:rsidR="20689900">
        <w:rPr>
          <w:rFonts w:ascii="Times New Roman" w:hAnsi="Times New Roman" w:eastAsia="Times New Roman" w:cs="Times New Roman"/>
          <w:sz w:val="24"/>
          <w:szCs w:val="24"/>
        </w:rPr>
        <w:t>aisles</w:t>
      </w:r>
      <w:bookmarkEnd w:id="385986059"/>
      <w:r w:rsidRPr="20689900" w:rsidR="20689900">
        <w:rPr>
          <w:rFonts w:ascii="Times New Roman" w:hAnsi="Times New Roman" w:eastAsia="Times New Roman" w:cs="Times New Roman"/>
          <w:sz w:val="24"/>
          <w:szCs w:val="24"/>
        </w:rPr>
        <w:t xml:space="preserve"> and their products in each department that sell best (Figure 10). Once again, aisles with produce perform the best relative to the whole store. This is the case for both orders and reorders (Figure 15). This also helps explain why the </w:t>
      </w:r>
      <w:r w:rsidRPr="20689900" w:rsidR="20689900">
        <w:rPr>
          <w:rFonts w:ascii="Times New Roman" w:hAnsi="Times New Roman" w:eastAsia="Times New Roman" w:cs="Times New Roman"/>
          <w:sz w:val="24"/>
          <w:szCs w:val="24"/>
        </w:rPr>
        <w:t>produce department</w:t>
      </w:r>
      <w:r w:rsidRPr="20689900" w:rsidR="20689900">
        <w:rPr>
          <w:rFonts w:ascii="Times New Roman" w:hAnsi="Times New Roman" w:eastAsia="Times New Roman" w:cs="Times New Roman"/>
          <w:sz w:val="24"/>
          <w:szCs w:val="24"/>
        </w:rPr>
        <w:t xml:space="preserve"> overall does such </w:t>
      </w:r>
      <w:r w:rsidRPr="20689900" w:rsidR="20689900">
        <w:rPr>
          <w:rFonts w:ascii="Times New Roman" w:hAnsi="Times New Roman" w:eastAsia="Times New Roman" w:cs="Times New Roman"/>
          <w:sz w:val="24"/>
          <w:szCs w:val="24"/>
        </w:rPr>
        <w:t>an excellent job</w:t>
      </w:r>
      <w:r w:rsidRPr="20689900" w:rsidR="20689900">
        <w:rPr>
          <w:rFonts w:ascii="Times New Roman" w:hAnsi="Times New Roman" w:eastAsia="Times New Roman" w:cs="Times New Roman"/>
          <w:sz w:val="24"/>
          <w:szCs w:val="24"/>
        </w:rPr>
        <w:t>.</w:t>
      </w:r>
    </w:p>
    <w:p w:rsidR="20689900" w:rsidP="20689900" w:rsidRDefault="20689900" w14:paraId="30888582" w14:textId="0FC1C9AE">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20689900" w:rsidP="20689900" w:rsidRDefault="20689900" w14:paraId="08609CF4" w14:textId="03F84B30">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20689900" w:rsidR="20689900">
        <w:rPr>
          <w:rFonts w:ascii="Times New Roman" w:hAnsi="Times New Roman" w:eastAsia="Times New Roman" w:cs="Times New Roman"/>
          <w:sz w:val="24"/>
          <w:szCs w:val="24"/>
        </w:rPr>
        <w:t xml:space="preserve">To really take a dive into the comparison of organic vs non-organic, we wanted to see if each were being </w:t>
      </w:r>
      <w:r w:rsidRPr="20689900" w:rsidR="20689900">
        <w:rPr>
          <w:rFonts w:ascii="Times New Roman" w:hAnsi="Times New Roman" w:eastAsia="Times New Roman" w:cs="Times New Roman"/>
          <w:sz w:val="24"/>
          <w:szCs w:val="24"/>
        </w:rPr>
        <w:t>purchased</w:t>
      </w:r>
      <w:r w:rsidRPr="20689900" w:rsidR="20689900">
        <w:rPr>
          <w:rFonts w:ascii="Times New Roman" w:hAnsi="Times New Roman" w:eastAsia="Times New Roman" w:cs="Times New Roman"/>
          <w:sz w:val="24"/>
          <w:szCs w:val="24"/>
        </w:rPr>
        <w:t xml:space="preserve"> at a rate consistent with their availability (Figure 17). We noticed that about 85% of all products offered were non-organic, with the other 15% being organic. What surprised us, however, was that of the products ordered, organic made up 29% of all items bought. This tells us that even though organic did not </w:t>
      </w:r>
      <w:r w:rsidRPr="20689900" w:rsidR="20689900">
        <w:rPr>
          <w:rFonts w:ascii="Times New Roman" w:hAnsi="Times New Roman" w:eastAsia="Times New Roman" w:cs="Times New Roman"/>
          <w:sz w:val="24"/>
          <w:szCs w:val="24"/>
        </w:rPr>
        <w:t>comprise</w:t>
      </w:r>
      <w:r w:rsidRPr="20689900" w:rsidR="20689900">
        <w:rPr>
          <w:rFonts w:ascii="Times New Roman" w:hAnsi="Times New Roman" w:eastAsia="Times New Roman" w:cs="Times New Roman"/>
          <w:sz w:val="24"/>
          <w:szCs w:val="24"/>
        </w:rPr>
        <w:t xml:space="preserve"> much of the </w:t>
      </w:r>
      <w:r w:rsidRPr="20689900" w:rsidR="20689900">
        <w:rPr>
          <w:rFonts w:ascii="Times New Roman" w:hAnsi="Times New Roman" w:eastAsia="Times New Roman" w:cs="Times New Roman"/>
          <w:sz w:val="24"/>
          <w:szCs w:val="24"/>
        </w:rPr>
        <w:t>selection</w:t>
      </w:r>
      <w:r w:rsidRPr="20689900" w:rsidR="20689900">
        <w:rPr>
          <w:rFonts w:ascii="Times New Roman" w:hAnsi="Times New Roman" w:eastAsia="Times New Roman" w:cs="Times New Roman"/>
          <w:sz w:val="24"/>
          <w:szCs w:val="24"/>
        </w:rPr>
        <w:t>, it was bought at a higher rate.</w:t>
      </w:r>
    </w:p>
    <w:p w:rsidR="20689900" w:rsidP="20689900" w:rsidRDefault="20689900" w14:paraId="6D4C6E9D" w14:textId="4C42A1AA">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20689900" w:rsidP="20689900" w:rsidRDefault="20689900" w14:paraId="49230368" w14:textId="21DEE3A7">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Pr="009D4573" w:rsidR="00061CDE" w:rsidRDefault="00061CDE" w14:paraId="61C95E83" w14:textId="77777777">
      <w:pPr>
        <w:rPr>
          <w:rFonts w:ascii="Times New Roman" w:hAnsi="Times New Roman" w:cs="Times New Roman"/>
          <w:sz w:val="24"/>
          <w:szCs w:val="24"/>
        </w:rPr>
      </w:pPr>
      <w:r w:rsidRPr="009D4573">
        <w:rPr>
          <w:rFonts w:ascii="Times New Roman" w:hAnsi="Times New Roman" w:cs="Times New Roman"/>
          <w:sz w:val="24"/>
          <w:szCs w:val="24"/>
        </w:rPr>
        <w:br w:type="page"/>
      </w:r>
    </w:p>
    <w:p w:rsidR="4E942C0B" w:rsidP="20689900" w:rsidRDefault="4E942C0B" w14:paraId="0EB9995A" w14:textId="63920716">
      <w:pPr>
        <w:rPr>
          <w:rFonts w:ascii="Times New Roman" w:hAnsi="Times New Roman" w:cs="Times New Roman"/>
          <w:b w:val="1"/>
          <w:bCs w:val="1"/>
          <w:sz w:val="24"/>
          <w:szCs w:val="24"/>
          <w:u w:val="single"/>
        </w:rPr>
      </w:pPr>
      <w:r w:rsidRPr="20689900" w:rsidR="00061CDE">
        <w:rPr>
          <w:rFonts w:ascii="Times New Roman" w:hAnsi="Times New Roman" w:cs="Times New Roman"/>
          <w:b w:val="1"/>
          <w:bCs w:val="1"/>
          <w:sz w:val="24"/>
          <w:szCs w:val="24"/>
          <w:u w:val="single"/>
        </w:rPr>
        <w:t xml:space="preserve">Appendix A: </w:t>
      </w:r>
      <w:r w:rsidRPr="20689900" w:rsidR="00104CB8">
        <w:rPr>
          <w:rFonts w:ascii="Times New Roman" w:hAnsi="Times New Roman" w:cs="Times New Roman"/>
          <w:b w:val="1"/>
          <w:bCs w:val="1"/>
          <w:sz w:val="24"/>
          <w:szCs w:val="24"/>
          <w:u w:val="single"/>
        </w:rPr>
        <w:t>Questions about orders</w:t>
      </w:r>
    </w:p>
    <w:p w:rsidR="20689900" w:rsidP="20689900" w:rsidRDefault="20689900" w14:paraId="3DB1A469" w14:textId="476556BB">
      <w:pPr>
        <w:pStyle w:val="Normal"/>
      </w:pPr>
      <w:r w:rsidR="20689900">
        <w:rPr/>
        <w:t xml:space="preserve">                   </w:t>
      </w:r>
      <w:r w:rsidR="20689900">
        <w:drawing>
          <wp:inline wp14:editId="27C94D14" wp14:anchorId="49EB932A">
            <wp:extent cx="1028700" cy="447675"/>
            <wp:effectExtent l="0" t="0" r="0" b="0"/>
            <wp:docPr id="1716412054" name="" title=""/>
            <wp:cNvGraphicFramePr>
              <a:graphicFrameLocks noChangeAspect="1"/>
            </wp:cNvGraphicFramePr>
            <a:graphic>
              <a:graphicData uri="http://schemas.openxmlformats.org/drawingml/2006/picture">
                <pic:pic>
                  <pic:nvPicPr>
                    <pic:cNvPr id="0" name=""/>
                    <pic:cNvPicPr/>
                  </pic:nvPicPr>
                  <pic:blipFill>
                    <a:blip r:embed="R19cf2d0313fa4176">
                      <a:extLst>
                        <a:ext xmlns:a="http://schemas.openxmlformats.org/drawingml/2006/main" uri="{28A0092B-C50C-407E-A947-70E740481C1C}">
                          <a14:useLocalDpi val="0"/>
                        </a:ext>
                      </a:extLst>
                    </a:blip>
                    <a:stretch>
                      <a:fillRect/>
                    </a:stretch>
                  </pic:blipFill>
                  <pic:spPr>
                    <a:xfrm>
                      <a:off x="0" y="0"/>
                      <a:ext cx="1028700" cy="447675"/>
                    </a:xfrm>
                    <a:prstGeom prst="rect">
                      <a:avLst/>
                    </a:prstGeom>
                  </pic:spPr>
                </pic:pic>
              </a:graphicData>
            </a:graphic>
          </wp:inline>
        </w:drawing>
      </w:r>
      <w:r>
        <w:tab/>
      </w:r>
      <w:r>
        <w:tab/>
      </w:r>
      <w:r>
        <w:tab/>
      </w:r>
      <w:r>
        <w:tab/>
      </w:r>
      <w:r>
        <w:tab/>
      </w:r>
      <w:r>
        <w:tab/>
      </w:r>
      <w:r w:rsidR="20689900">
        <w:rPr/>
        <w:t xml:space="preserve">    </w:t>
      </w:r>
      <w:r w:rsidR="20689900">
        <w:drawing>
          <wp:inline wp14:editId="72DB654A" wp14:anchorId="03A23F0C">
            <wp:extent cx="901262" cy="466725"/>
            <wp:effectExtent l="0" t="0" r="0" b="0"/>
            <wp:docPr id="397572544" name="" title=""/>
            <wp:cNvGraphicFramePr>
              <a:graphicFrameLocks noChangeAspect="1"/>
            </wp:cNvGraphicFramePr>
            <a:graphic>
              <a:graphicData uri="http://schemas.openxmlformats.org/drawingml/2006/picture">
                <pic:pic>
                  <pic:nvPicPr>
                    <pic:cNvPr id="0" name=""/>
                    <pic:cNvPicPr/>
                  </pic:nvPicPr>
                  <pic:blipFill>
                    <a:blip r:embed="Ra79813e43639464e">
                      <a:extLst>
                        <a:ext xmlns:a="http://schemas.openxmlformats.org/drawingml/2006/main" uri="{28A0092B-C50C-407E-A947-70E740481C1C}">
                          <a14:useLocalDpi val="0"/>
                        </a:ext>
                      </a:extLst>
                    </a:blip>
                    <a:stretch>
                      <a:fillRect/>
                    </a:stretch>
                  </pic:blipFill>
                  <pic:spPr>
                    <a:xfrm>
                      <a:off x="0" y="0"/>
                      <a:ext cx="901262" cy="466725"/>
                    </a:xfrm>
                    <a:prstGeom prst="rect">
                      <a:avLst/>
                    </a:prstGeom>
                  </pic:spPr>
                </pic:pic>
              </a:graphicData>
            </a:graphic>
          </wp:inline>
        </w:drawing>
      </w:r>
    </w:p>
    <w:p w:rsidR="20689900" w:rsidP="20689900" w:rsidRDefault="20689900" w14:paraId="23099666" w14:textId="4B7F66D0">
      <w:pPr>
        <w:pStyle w:val="Normal"/>
        <w:rPr>
          <w:rFonts w:ascii="Times New Roman" w:hAnsi="Times New Roman" w:eastAsia="Times New Roman" w:cs="Times New Roman"/>
          <w:b w:val="1"/>
          <w:bCs w:val="1"/>
          <w:sz w:val="20"/>
          <w:szCs w:val="20"/>
        </w:rPr>
      </w:pPr>
      <w:r w:rsidRPr="20689900" w:rsidR="20689900">
        <w:rPr>
          <w:rFonts w:ascii="Times New Roman" w:hAnsi="Times New Roman" w:eastAsia="Times New Roman" w:cs="Times New Roman"/>
          <w:b w:val="1"/>
          <w:bCs w:val="1"/>
          <w:sz w:val="20"/>
          <w:szCs w:val="20"/>
        </w:rPr>
        <w:t xml:space="preserve">Figure 1. Average Days Between Orders </w:t>
      </w:r>
      <w:bookmarkStart w:name="_Int_Yrsx4Lfn" w:id="1523997078"/>
      <w:r w:rsidRPr="20689900" w:rsidR="20689900">
        <w:rPr>
          <w:rFonts w:ascii="Times New Roman" w:hAnsi="Times New Roman" w:eastAsia="Times New Roman" w:cs="Times New Roman"/>
          <w:b w:val="1"/>
          <w:bCs w:val="1"/>
          <w:sz w:val="20"/>
          <w:szCs w:val="20"/>
        </w:rPr>
        <w:t>For</w:t>
      </w:r>
      <w:bookmarkEnd w:id="1523997078"/>
      <w:r w:rsidRPr="20689900" w:rsidR="20689900">
        <w:rPr>
          <w:rFonts w:ascii="Times New Roman" w:hAnsi="Times New Roman" w:eastAsia="Times New Roman" w:cs="Times New Roman"/>
          <w:b w:val="1"/>
          <w:bCs w:val="1"/>
          <w:sz w:val="20"/>
          <w:szCs w:val="20"/>
        </w:rPr>
        <w:t xml:space="preserve"> Top Customers         </w:t>
      </w:r>
      <w:r>
        <w:tab/>
      </w:r>
      <w:r w:rsidRPr="20689900" w:rsidR="20689900">
        <w:rPr>
          <w:rFonts w:ascii="Times New Roman" w:hAnsi="Times New Roman" w:eastAsia="Times New Roman" w:cs="Times New Roman"/>
          <w:b w:val="1"/>
          <w:bCs w:val="1"/>
          <w:sz w:val="20"/>
          <w:szCs w:val="20"/>
        </w:rPr>
        <w:t>Figure 2. Average Days Between Orders</w:t>
      </w:r>
    </w:p>
    <w:p w:rsidR="20689900" w:rsidP="20689900" w:rsidRDefault="20689900" w14:paraId="1413AEDD" w14:textId="7D787A56">
      <w:pPr>
        <w:pStyle w:val="Normal"/>
        <w:rPr>
          <w:rFonts w:ascii="Times New Roman" w:hAnsi="Times New Roman" w:eastAsia="Times New Roman" w:cs="Times New Roman"/>
          <w:b w:val="1"/>
          <w:bCs w:val="1"/>
          <w:sz w:val="20"/>
          <w:szCs w:val="20"/>
        </w:rPr>
      </w:pPr>
    </w:p>
    <w:p w:rsidR="20689900" w:rsidP="20689900" w:rsidRDefault="20689900" w14:paraId="4BCB53BD" w14:textId="6279DD18">
      <w:pPr>
        <w:pStyle w:val="Normal"/>
        <w:ind w:left="2880" w:firstLine="720"/>
      </w:pPr>
      <w:r w:rsidR="20689900">
        <w:drawing>
          <wp:inline wp14:editId="1FC7ED2C" wp14:anchorId="38BC3426">
            <wp:extent cx="1584204" cy="1924050"/>
            <wp:effectExtent l="0" t="0" r="0" b="0"/>
            <wp:docPr id="1878583977" name="" title=""/>
            <wp:cNvGraphicFramePr>
              <a:graphicFrameLocks noChangeAspect="1"/>
            </wp:cNvGraphicFramePr>
            <a:graphic>
              <a:graphicData uri="http://schemas.openxmlformats.org/drawingml/2006/picture">
                <pic:pic>
                  <pic:nvPicPr>
                    <pic:cNvPr id="0" name=""/>
                    <pic:cNvPicPr/>
                  </pic:nvPicPr>
                  <pic:blipFill>
                    <a:blip r:embed="R0ed1f9ba5f084c54">
                      <a:extLst>
                        <a:ext xmlns:a="http://schemas.openxmlformats.org/drawingml/2006/main" uri="{28A0092B-C50C-407E-A947-70E740481C1C}">
                          <a14:useLocalDpi val="0"/>
                        </a:ext>
                      </a:extLst>
                    </a:blip>
                    <a:stretch>
                      <a:fillRect/>
                    </a:stretch>
                  </pic:blipFill>
                  <pic:spPr>
                    <a:xfrm>
                      <a:off x="0" y="0"/>
                      <a:ext cx="1584204" cy="1924050"/>
                    </a:xfrm>
                    <a:prstGeom prst="rect">
                      <a:avLst/>
                    </a:prstGeom>
                  </pic:spPr>
                </pic:pic>
              </a:graphicData>
            </a:graphic>
          </wp:inline>
        </w:drawing>
      </w:r>
    </w:p>
    <w:p w:rsidR="20689900" w:rsidP="20689900" w:rsidRDefault="20689900" w14:paraId="7D81FDFA" w14:textId="793B7C5D">
      <w:pPr>
        <w:pStyle w:val="Normal"/>
        <w:ind w:left="2880" w:firstLine="0"/>
      </w:pPr>
      <w:r w:rsidRPr="20689900" w:rsidR="20689900">
        <w:rPr>
          <w:rFonts w:ascii="Times New Roman" w:hAnsi="Times New Roman" w:eastAsia="Times New Roman" w:cs="Times New Roman"/>
          <w:b w:val="1"/>
          <w:bCs w:val="1"/>
        </w:rPr>
        <w:t xml:space="preserve">Figure 3. Orders </w:t>
      </w:r>
      <w:bookmarkStart w:name="_Int_7uq4saXz" w:id="1485081094"/>
      <w:r w:rsidRPr="20689900" w:rsidR="20689900">
        <w:rPr>
          <w:rFonts w:ascii="Times New Roman" w:hAnsi="Times New Roman" w:eastAsia="Times New Roman" w:cs="Times New Roman"/>
          <w:b w:val="1"/>
          <w:bCs w:val="1"/>
        </w:rPr>
        <w:t>By</w:t>
      </w:r>
      <w:bookmarkEnd w:id="1485081094"/>
      <w:r w:rsidRPr="20689900" w:rsidR="20689900">
        <w:rPr>
          <w:rFonts w:ascii="Times New Roman" w:hAnsi="Times New Roman" w:eastAsia="Times New Roman" w:cs="Times New Roman"/>
          <w:b w:val="1"/>
          <w:bCs w:val="1"/>
        </w:rPr>
        <w:t xml:space="preserve"> Each Hour </w:t>
      </w:r>
      <w:bookmarkStart w:name="_Int_R4oObC1Y" w:id="306114967"/>
      <w:r w:rsidRPr="20689900" w:rsidR="20689900">
        <w:rPr>
          <w:rFonts w:ascii="Times New Roman" w:hAnsi="Times New Roman" w:eastAsia="Times New Roman" w:cs="Times New Roman"/>
          <w:b w:val="1"/>
          <w:bCs w:val="1"/>
        </w:rPr>
        <w:t>Of</w:t>
      </w:r>
      <w:bookmarkEnd w:id="306114967"/>
      <w:r w:rsidRPr="20689900" w:rsidR="20689900">
        <w:rPr>
          <w:rFonts w:ascii="Times New Roman" w:hAnsi="Times New Roman" w:eastAsia="Times New Roman" w:cs="Times New Roman"/>
          <w:b w:val="1"/>
          <w:bCs w:val="1"/>
        </w:rPr>
        <w:t xml:space="preserve"> Each Day</w:t>
      </w:r>
    </w:p>
    <w:p w:rsidRPr="009D4573" w:rsidR="00104CB8" w:rsidRDefault="00104CB8" w14:paraId="5B8783EE" w14:textId="77777777">
      <w:pPr>
        <w:rPr>
          <w:rFonts w:ascii="Times New Roman" w:hAnsi="Times New Roman" w:cs="Times New Roman"/>
          <w:i/>
          <w:iCs/>
          <w:sz w:val="24"/>
          <w:szCs w:val="24"/>
        </w:rPr>
      </w:pPr>
      <w:r w:rsidRPr="009D4573">
        <w:rPr>
          <w:rFonts w:ascii="Times New Roman" w:hAnsi="Times New Roman" w:cs="Times New Roman"/>
          <w:i/>
          <w:iCs/>
          <w:sz w:val="24"/>
          <w:szCs w:val="24"/>
        </w:rPr>
        <w:br w:type="page"/>
      </w:r>
    </w:p>
    <w:p w:rsidRPr="009D4573" w:rsidR="007A2594" w:rsidP="007A2594" w:rsidRDefault="007A2594" w14:paraId="6C698BF0" w14:textId="6F2CDF26">
      <w:pPr>
        <w:rPr>
          <w:rFonts w:ascii="Times New Roman" w:hAnsi="Times New Roman" w:cs="Times New Roman"/>
          <w:b/>
          <w:bCs/>
          <w:sz w:val="24"/>
          <w:szCs w:val="24"/>
          <w:u w:val="single"/>
        </w:rPr>
      </w:pPr>
      <w:r w:rsidRPr="20689900" w:rsidR="007A2594">
        <w:rPr>
          <w:rFonts w:ascii="Times New Roman" w:hAnsi="Times New Roman" w:cs="Times New Roman"/>
          <w:b w:val="1"/>
          <w:bCs w:val="1"/>
          <w:sz w:val="24"/>
          <w:szCs w:val="24"/>
          <w:u w:val="single"/>
        </w:rPr>
        <w:t xml:space="preserve">Appendix B: </w:t>
      </w:r>
      <w:r w:rsidRPr="20689900" w:rsidR="00104CB8">
        <w:rPr>
          <w:rFonts w:ascii="Times New Roman" w:hAnsi="Times New Roman" w:cs="Times New Roman"/>
          <w:b w:val="1"/>
          <w:bCs w:val="1"/>
          <w:sz w:val="24"/>
          <w:szCs w:val="24"/>
          <w:u w:val="single"/>
        </w:rPr>
        <w:t>Questions about users’ purchasing behavior</w:t>
      </w:r>
    </w:p>
    <w:p w:rsidR="4E942C0B" w:rsidP="20689900" w:rsidRDefault="4E942C0B" w14:paraId="7D3AE6F3" w14:textId="6D25AE23">
      <w:pPr>
        <w:pStyle w:val="Normal"/>
      </w:pPr>
      <w:r w:rsidR="20689900">
        <w:drawing>
          <wp:inline wp14:editId="49DDAB93" wp14:anchorId="7475DC08">
            <wp:extent cx="1345100" cy="3190875"/>
            <wp:effectExtent l="0" t="0" r="0" b="0"/>
            <wp:docPr id="2108405332" name="" title=""/>
            <wp:cNvGraphicFramePr>
              <a:graphicFrameLocks noChangeAspect="1"/>
            </wp:cNvGraphicFramePr>
            <a:graphic>
              <a:graphicData uri="http://schemas.openxmlformats.org/drawingml/2006/picture">
                <pic:pic>
                  <pic:nvPicPr>
                    <pic:cNvPr id="0" name=""/>
                    <pic:cNvPicPr/>
                  </pic:nvPicPr>
                  <pic:blipFill>
                    <a:blip r:embed="Raea2d46b6fff4207">
                      <a:extLst>
                        <a:ext xmlns:a="http://schemas.openxmlformats.org/drawingml/2006/main" uri="{28A0092B-C50C-407E-A947-70E740481C1C}">
                          <a14:useLocalDpi val="0"/>
                        </a:ext>
                      </a:extLst>
                    </a:blip>
                    <a:stretch>
                      <a:fillRect/>
                    </a:stretch>
                  </pic:blipFill>
                  <pic:spPr>
                    <a:xfrm>
                      <a:off x="0" y="0"/>
                      <a:ext cx="1345100" cy="3190875"/>
                    </a:xfrm>
                    <a:prstGeom prst="rect">
                      <a:avLst/>
                    </a:prstGeom>
                  </pic:spPr>
                </pic:pic>
              </a:graphicData>
            </a:graphic>
          </wp:inline>
        </w:drawing>
      </w:r>
      <w:r>
        <w:tab/>
      </w:r>
      <w:r>
        <w:tab/>
      </w:r>
      <w:r w:rsidR="20689900">
        <w:rPr/>
        <w:t xml:space="preserve">   </w:t>
      </w:r>
      <w:r w:rsidR="20689900">
        <w:drawing>
          <wp:inline wp14:editId="44A2FADB" wp14:anchorId="05B389B9">
            <wp:extent cx="2685256" cy="3238500"/>
            <wp:effectExtent l="0" t="0" r="0" b="0"/>
            <wp:docPr id="2035844893" name="" title=""/>
            <wp:cNvGraphicFramePr>
              <a:graphicFrameLocks noChangeAspect="1"/>
            </wp:cNvGraphicFramePr>
            <a:graphic>
              <a:graphicData uri="http://schemas.openxmlformats.org/drawingml/2006/picture">
                <pic:pic>
                  <pic:nvPicPr>
                    <pic:cNvPr id="0" name=""/>
                    <pic:cNvPicPr/>
                  </pic:nvPicPr>
                  <pic:blipFill>
                    <a:blip r:embed="R4fa3f80f95074a6c">
                      <a:extLst>
                        <a:ext xmlns:a="http://schemas.openxmlformats.org/drawingml/2006/main" uri="{28A0092B-C50C-407E-A947-70E740481C1C}">
                          <a14:useLocalDpi val="0"/>
                        </a:ext>
                      </a:extLst>
                    </a:blip>
                    <a:stretch>
                      <a:fillRect/>
                    </a:stretch>
                  </pic:blipFill>
                  <pic:spPr>
                    <a:xfrm>
                      <a:off x="0" y="0"/>
                      <a:ext cx="2685256" cy="3238500"/>
                    </a:xfrm>
                    <a:prstGeom prst="rect">
                      <a:avLst/>
                    </a:prstGeom>
                  </pic:spPr>
                </pic:pic>
              </a:graphicData>
            </a:graphic>
          </wp:inline>
        </w:drawing>
      </w:r>
      <w:r w:rsidR="20689900">
        <w:rPr/>
        <w:t xml:space="preserve"> </w:t>
      </w:r>
      <w:r>
        <w:tab/>
      </w:r>
    </w:p>
    <w:p w:rsidR="20689900" w:rsidP="20689900" w:rsidRDefault="20689900" w14:paraId="7ED78E66" w14:textId="1706772D">
      <w:pPr>
        <w:pStyle w:val="Normal"/>
        <w:rPr>
          <w:b w:val="1"/>
          <w:bCs w:val="1"/>
        </w:rPr>
      </w:pPr>
      <w:r w:rsidRPr="20689900" w:rsidR="20689900">
        <w:rPr>
          <w:b w:val="1"/>
          <w:bCs w:val="1"/>
        </w:rPr>
        <w:t>Figure 4. Most Common Users</w:t>
      </w:r>
      <w:r>
        <w:tab/>
      </w:r>
      <w:r>
        <w:tab/>
      </w:r>
      <w:r w:rsidRPr="20689900" w:rsidR="20689900">
        <w:rPr>
          <w:b w:val="1"/>
          <w:bCs w:val="1"/>
        </w:rPr>
        <w:t xml:space="preserve">Figure 5. Max Days Between Orders </w:t>
      </w:r>
      <w:bookmarkStart w:name="_Int_u70D9Bgp" w:id="455307291"/>
      <w:r w:rsidRPr="20689900" w:rsidR="20689900">
        <w:rPr>
          <w:b w:val="1"/>
          <w:bCs w:val="1"/>
        </w:rPr>
        <w:t>For</w:t>
      </w:r>
      <w:bookmarkEnd w:id="455307291"/>
      <w:r w:rsidRPr="20689900" w:rsidR="20689900">
        <w:rPr>
          <w:b w:val="1"/>
          <w:bCs w:val="1"/>
        </w:rPr>
        <w:t xml:space="preserve"> Top Users</w:t>
      </w:r>
    </w:p>
    <w:p w:rsidR="20689900" w:rsidP="20689900" w:rsidRDefault="20689900" w14:paraId="76E6BC9E" w14:textId="24088CCC">
      <w:pPr>
        <w:pStyle w:val="Normal"/>
        <w:rPr>
          <w:b w:val="1"/>
          <w:bCs w:val="1"/>
        </w:rPr>
      </w:pPr>
    </w:p>
    <w:p w:rsidR="20689900" w:rsidP="20689900" w:rsidRDefault="20689900" w14:paraId="3F55E504" w14:textId="31B4CC54">
      <w:pPr>
        <w:pStyle w:val="Normal"/>
      </w:pPr>
      <w:r w:rsidR="20689900">
        <w:drawing>
          <wp:inline wp14:editId="71EF3F6E" wp14:anchorId="50F139E3">
            <wp:extent cx="2028032" cy="266700"/>
            <wp:effectExtent l="0" t="0" r="0" b="0"/>
            <wp:docPr id="1599707289" name="" title=""/>
            <wp:cNvGraphicFramePr>
              <a:graphicFrameLocks noChangeAspect="1"/>
            </wp:cNvGraphicFramePr>
            <a:graphic>
              <a:graphicData uri="http://schemas.openxmlformats.org/drawingml/2006/picture">
                <pic:pic>
                  <pic:nvPicPr>
                    <pic:cNvPr id="0" name=""/>
                    <pic:cNvPicPr/>
                  </pic:nvPicPr>
                  <pic:blipFill>
                    <a:blip r:embed="Rb4f65eee88dc45ff">
                      <a:extLst>
                        <a:ext xmlns:a="http://schemas.openxmlformats.org/drawingml/2006/main" uri="{28A0092B-C50C-407E-A947-70E740481C1C}">
                          <a14:useLocalDpi val="0"/>
                        </a:ext>
                      </a:extLst>
                    </a:blip>
                    <a:stretch>
                      <a:fillRect/>
                    </a:stretch>
                  </pic:blipFill>
                  <pic:spPr>
                    <a:xfrm>
                      <a:off x="0" y="0"/>
                      <a:ext cx="2028032" cy="266700"/>
                    </a:xfrm>
                    <a:prstGeom prst="rect">
                      <a:avLst/>
                    </a:prstGeom>
                  </pic:spPr>
                </pic:pic>
              </a:graphicData>
            </a:graphic>
          </wp:inline>
        </w:drawing>
      </w:r>
      <w:r w:rsidR="20689900">
        <w:rPr/>
        <w:t xml:space="preserve">                   </w:t>
      </w:r>
      <w:r w:rsidR="20689900">
        <w:drawing>
          <wp:inline wp14:editId="3FEAF07A" wp14:anchorId="3C85E52E">
            <wp:extent cx="2377440" cy="285750"/>
            <wp:effectExtent l="0" t="0" r="0" b="0"/>
            <wp:docPr id="210013637" name="" title=""/>
            <wp:cNvGraphicFramePr>
              <a:graphicFrameLocks noChangeAspect="1"/>
            </wp:cNvGraphicFramePr>
            <a:graphic>
              <a:graphicData uri="http://schemas.openxmlformats.org/drawingml/2006/picture">
                <pic:pic>
                  <pic:nvPicPr>
                    <pic:cNvPr id="0" name=""/>
                    <pic:cNvPicPr/>
                  </pic:nvPicPr>
                  <pic:blipFill>
                    <a:blip r:embed="Re87bff1940944e91">
                      <a:extLst>
                        <a:ext xmlns:a="http://schemas.openxmlformats.org/drawingml/2006/main" uri="{28A0092B-C50C-407E-A947-70E740481C1C}">
                          <a14:useLocalDpi val="0"/>
                        </a:ext>
                      </a:extLst>
                    </a:blip>
                    <a:stretch>
                      <a:fillRect/>
                    </a:stretch>
                  </pic:blipFill>
                  <pic:spPr>
                    <a:xfrm>
                      <a:off x="0" y="0"/>
                      <a:ext cx="2377440" cy="285750"/>
                    </a:xfrm>
                    <a:prstGeom prst="rect">
                      <a:avLst/>
                    </a:prstGeom>
                  </pic:spPr>
                </pic:pic>
              </a:graphicData>
            </a:graphic>
          </wp:inline>
        </w:drawing>
      </w:r>
    </w:p>
    <w:p w:rsidR="20689900" w:rsidP="20689900" w:rsidRDefault="20689900" w14:paraId="38528BD4" w14:textId="04FDDB1A">
      <w:pPr>
        <w:pStyle w:val="Normal"/>
        <w:ind w:left="0" w:firstLine="0"/>
      </w:pPr>
      <w:r w:rsidRPr="20689900" w:rsidR="20689900">
        <w:rPr>
          <w:rFonts w:ascii="Times New Roman" w:hAnsi="Times New Roman" w:eastAsia="Times New Roman" w:cs="Times New Roman"/>
          <w:b w:val="1"/>
          <w:bCs w:val="1"/>
        </w:rPr>
        <w:t xml:space="preserve">Figure 6. Weekday vs Weekend </w:t>
      </w:r>
      <w:r>
        <w:tab/>
      </w:r>
      <w:r>
        <w:tab/>
      </w:r>
      <w:r w:rsidRPr="20689900" w:rsidR="20689900">
        <w:rPr>
          <w:rFonts w:ascii="Times New Roman" w:hAnsi="Times New Roman" w:eastAsia="Times New Roman" w:cs="Times New Roman"/>
          <w:b w:val="1"/>
          <w:bCs w:val="1"/>
        </w:rPr>
        <w:t>Figure 7. Daytime vs Nighttime</w:t>
      </w:r>
    </w:p>
    <w:p w:rsidR="20689900" w:rsidP="20689900" w:rsidRDefault="20689900" w14:paraId="2A84F0FE" w14:textId="0407CD04">
      <w:pPr>
        <w:pStyle w:val="Normal"/>
      </w:pPr>
    </w:p>
    <w:p w:rsidRPr="009D4573" w:rsidR="00C928B4" w:rsidRDefault="00C928B4" w14:paraId="3C8661B4" w14:textId="77777777">
      <w:pPr>
        <w:rPr>
          <w:rFonts w:ascii="Times New Roman" w:hAnsi="Times New Roman" w:cs="Times New Roman"/>
          <w:sz w:val="24"/>
          <w:szCs w:val="24"/>
        </w:rPr>
      </w:pPr>
      <w:r w:rsidRPr="009D4573">
        <w:rPr>
          <w:rFonts w:ascii="Times New Roman" w:hAnsi="Times New Roman" w:cs="Times New Roman"/>
          <w:sz w:val="24"/>
          <w:szCs w:val="24"/>
        </w:rPr>
        <w:br w:type="page"/>
      </w:r>
    </w:p>
    <w:p w:rsidR="00C928B4" w:rsidRDefault="00C928B4" w14:paraId="7BD967F6" w14:textId="118FB28E">
      <w:r w:rsidRPr="20689900" w:rsidR="00C928B4">
        <w:rPr>
          <w:rFonts w:ascii="Times New Roman" w:hAnsi="Times New Roman" w:cs="Times New Roman"/>
          <w:b w:val="1"/>
          <w:bCs w:val="1"/>
          <w:sz w:val="24"/>
          <w:szCs w:val="24"/>
          <w:u w:val="single"/>
        </w:rPr>
        <w:t xml:space="preserve">Appendix C: </w:t>
      </w:r>
      <w:r w:rsidRPr="20689900" w:rsidR="00104CB8">
        <w:rPr>
          <w:rFonts w:ascii="Times New Roman" w:hAnsi="Times New Roman" w:cs="Times New Roman"/>
          <w:b w:val="1"/>
          <w:bCs w:val="1"/>
          <w:sz w:val="24"/>
          <w:szCs w:val="24"/>
          <w:u w:val="single"/>
        </w:rPr>
        <w:t>Questions about products</w:t>
      </w:r>
      <w:r w:rsidRPr="20689900" w:rsidR="00DD5EAE">
        <w:rPr>
          <w:i w:val="1"/>
          <w:iCs w:val="1"/>
        </w:rPr>
        <w:t xml:space="preserve"> </w:t>
      </w:r>
    </w:p>
    <w:p w:rsidR="20689900" w:rsidRDefault="20689900" w14:paraId="41DCB2F2" w14:textId="05DACB65">
      <w:r w:rsidR="20689900">
        <w:drawing>
          <wp:inline wp14:editId="64104736" wp14:anchorId="1F2E0D1B">
            <wp:extent cx="3256839" cy="1818402"/>
            <wp:effectExtent l="0" t="0" r="0" b="0"/>
            <wp:docPr id="857297247" name="" title=""/>
            <wp:cNvGraphicFramePr>
              <a:graphicFrameLocks noChangeAspect="1"/>
            </wp:cNvGraphicFramePr>
            <a:graphic>
              <a:graphicData uri="http://schemas.openxmlformats.org/drawingml/2006/picture">
                <pic:pic>
                  <pic:nvPicPr>
                    <pic:cNvPr id="0" name=""/>
                    <pic:cNvPicPr/>
                  </pic:nvPicPr>
                  <pic:blipFill>
                    <a:blip r:embed="Ra7c5437f7c0c4f5c">
                      <a:extLst>
                        <a:ext xmlns:a="http://schemas.openxmlformats.org/drawingml/2006/main" uri="{28A0092B-C50C-407E-A947-70E740481C1C}">
                          <a14:useLocalDpi val="0"/>
                        </a:ext>
                      </a:extLst>
                    </a:blip>
                    <a:stretch>
                      <a:fillRect/>
                    </a:stretch>
                  </pic:blipFill>
                  <pic:spPr>
                    <a:xfrm>
                      <a:off x="0" y="0"/>
                      <a:ext cx="3256839" cy="1818402"/>
                    </a:xfrm>
                    <a:prstGeom prst="rect">
                      <a:avLst/>
                    </a:prstGeom>
                  </pic:spPr>
                </pic:pic>
              </a:graphicData>
            </a:graphic>
          </wp:inline>
        </w:drawing>
      </w:r>
      <w:r w:rsidR="20689900">
        <w:rPr/>
        <w:t xml:space="preserve">          </w:t>
      </w:r>
      <w:r w:rsidR="20689900">
        <w:drawing>
          <wp:inline wp14:editId="377C5EA4" wp14:anchorId="1C2BC54F">
            <wp:extent cx="1938338" cy="2114550"/>
            <wp:effectExtent l="0" t="0" r="0" b="0"/>
            <wp:docPr id="572150011" name="" title=""/>
            <wp:cNvGraphicFramePr>
              <a:graphicFrameLocks noChangeAspect="1"/>
            </wp:cNvGraphicFramePr>
            <a:graphic>
              <a:graphicData uri="http://schemas.openxmlformats.org/drawingml/2006/picture">
                <pic:pic>
                  <pic:nvPicPr>
                    <pic:cNvPr id="0" name=""/>
                    <pic:cNvPicPr/>
                  </pic:nvPicPr>
                  <pic:blipFill>
                    <a:blip r:embed="Red65637d30064f81">
                      <a:extLst>
                        <a:ext xmlns:a="http://schemas.openxmlformats.org/drawingml/2006/main" uri="{28A0092B-C50C-407E-A947-70E740481C1C}">
                          <a14:useLocalDpi val="0"/>
                        </a:ext>
                      </a:extLst>
                    </a:blip>
                    <a:stretch>
                      <a:fillRect/>
                    </a:stretch>
                  </pic:blipFill>
                  <pic:spPr>
                    <a:xfrm>
                      <a:off x="0" y="0"/>
                      <a:ext cx="1938338" cy="2114550"/>
                    </a:xfrm>
                    <a:prstGeom prst="rect">
                      <a:avLst/>
                    </a:prstGeom>
                  </pic:spPr>
                </pic:pic>
              </a:graphicData>
            </a:graphic>
          </wp:inline>
        </w:drawing>
      </w:r>
    </w:p>
    <w:p w:rsidR="20689900" w:rsidP="20689900" w:rsidRDefault="20689900" w14:paraId="31443103" w14:textId="3D6E55AE">
      <w:pPr>
        <w:pStyle w:val="Heading3"/>
        <w:shd w:val="clear" w:color="auto" w:fill="FFFFFF" w:themeFill="background1"/>
        <w:spacing w:before="0" w:beforeAutospacing="off" w:after="0" w:afterAutospacing="off"/>
        <w:ind w:firstLine="0"/>
        <w:jc w:val="left"/>
        <w:rPr>
          <w:b w:val="1"/>
          <w:bCs w:val="1"/>
          <w:i w:val="0"/>
          <w:iCs w:val="0"/>
          <w:color w:val="000000" w:themeColor="text1" w:themeTint="FF" w:themeShade="FF"/>
          <w:sz w:val="24"/>
          <w:szCs w:val="24"/>
        </w:rPr>
      </w:pPr>
      <w:r w:rsidRPr="20689900" w:rsidR="20689900">
        <w:rPr>
          <w:b w:val="1"/>
          <w:bCs w:val="1"/>
          <w:i w:val="0"/>
          <w:iCs w:val="0"/>
          <w:color w:val="000000" w:themeColor="text1" w:themeTint="FF" w:themeShade="FF"/>
          <w:sz w:val="24"/>
          <w:szCs w:val="24"/>
        </w:rPr>
        <w:t xml:space="preserve">     </w:t>
      </w:r>
      <w:r>
        <w:tab/>
      </w:r>
      <w:r w:rsidRPr="20689900" w:rsidR="20689900">
        <w:rPr>
          <w:b w:val="1"/>
          <w:bCs w:val="1"/>
          <w:i w:val="0"/>
          <w:iCs w:val="0"/>
          <w:color w:val="000000" w:themeColor="text1" w:themeTint="FF" w:themeShade="FF"/>
          <w:sz w:val="24"/>
          <w:szCs w:val="24"/>
        </w:rPr>
        <w:t xml:space="preserve">   </w:t>
      </w:r>
      <w:r w:rsidRPr="20689900" w:rsidR="20689900">
        <w:rPr>
          <w:b w:val="1"/>
          <w:bCs w:val="1"/>
          <w:i w:val="0"/>
          <w:iCs w:val="0"/>
          <w:color w:val="000000" w:themeColor="text1" w:themeTint="FF" w:themeShade="FF"/>
          <w:sz w:val="24"/>
          <w:szCs w:val="24"/>
        </w:rPr>
        <w:t xml:space="preserve">Figure 8. Most Popular Products  </w:t>
      </w:r>
      <w:r w:rsidRPr="20689900" w:rsidR="20689900">
        <w:rPr>
          <w:b w:val="1"/>
          <w:bCs w:val="1"/>
          <w:i w:val="0"/>
          <w:iCs w:val="0"/>
          <w:color w:val="000000" w:themeColor="text1" w:themeTint="FF" w:themeShade="FF"/>
          <w:sz w:val="24"/>
          <w:szCs w:val="24"/>
        </w:rPr>
        <w:t xml:space="preserve">   </w:t>
      </w:r>
      <w:r>
        <w:tab/>
      </w:r>
      <w:r w:rsidRPr="20689900" w:rsidR="20689900">
        <w:rPr>
          <w:b w:val="1"/>
          <w:bCs w:val="1"/>
          <w:i w:val="0"/>
          <w:iCs w:val="0"/>
          <w:color w:val="000000" w:themeColor="text1" w:themeTint="FF" w:themeShade="FF"/>
          <w:sz w:val="24"/>
          <w:szCs w:val="24"/>
        </w:rPr>
        <w:t xml:space="preserve">     Figure 9. Most Popular Department</w:t>
      </w:r>
    </w:p>
    <w:p w:rsidR="20689900" w:rsidP="20689900" w:rsidRDefault="20689900" w14:paraId="2878E9D2" w14:textId="38C2C2BE">
      <w:pPr>
        <w:pStyle w:val="Heading3"/>
        <w:shd w:val="clear" w:color="auto" w:fill="FFFFFF" w:themeFill="background1"/>
        <w:spacing w:before="0" w:beforeAutospacing="off" w:after="0" w:afterAutospacing="off"/>
        <w:jc w:val="left"/>
        <w:rPr>
          <w:b w:val="1"/>
          <w:bCs w:val="1"/>
          <w:i w:val="0"/>
          <w:iCs w:val="0"/>
          <w:color w:val="000000" w:themeColor="text1" w:themeTint="FF" w:themeShade="FF"/>
          <w:sz w:val="24"/>
          <w:szCs w:val="24"/>
        </w:rPr>
      </w:pPr>
    </w:p>
    <w:p w:rsidR="20689900" w:rsidP="20689900" w:rsidRDefault="20689900" w14:paraId="55296FBC" w14:textId="05904E6B">
      <w:pPr>
        <w:pStyle w:val="Heading3"/>
        <w:spacing w:before="0" w:beforeAutospacing="off" w:after="0" w:afterAutospacing="off"/>
        <w:jc w:val="left"/>
      </w:pPr>
      <w:r w:rsidR="20689900">
        <w:drawing>
          <wp:inline wp14:editId="2680297C" wp14:anchorId="47A11DB8">
            <wp:extent cx="2621573" cy="1704022"/>
            <wp:effectExtent l="0" t="0" r="0" b="0"/>
            <wp:docPr id="1881610525" name="" title=""/>
            <wp:cNvGraphicFramePr>
              <a:graphicFrameLocks noChangeAspect="1"/>
            </wp:cNvGraphicFramePr>
            <a:graphic>
              <a:graphicData uri="http://schemas.openxmlformats.org/drawingml/2006/picture">
                <pic:pic>
                  <pic:nvPicPr>
                    <pic:cNvPr id="0" name=""/>
                    <pic:cNvPicPr/>
                  </pic:nvPicPr>
                  <pic:blipFill>
                    <a:blip r:embed="R2e3cce33a3ce46d7">
                      <a:extLst>
                        <a:ext xmlns:a="http://schemas.openxmlformats.org/drawingml/2006/main" uri="{28A0092B-C50C-407E-A947-70E740481C1C}">
                          <a14:useLocalDpi val="0"/>
                        </a:ext>
                      </a:extLst>
                    </a:blip>
                    <a:stretch>
                      <a:fillRect/>
                    </a:stretch>
                  </pic:blipFill>
                  <pic:spPr>
                    <a:xfrm>
                      <a:off x="0" y="0"/>
                      <a:ext cx="2621573" cy="1704022"/>
                    </a:xfrm>
                    <a:prstGeom prst="rect">
                      <a:avLst/>
                    </a:prstGeom>
                  </pic:spPr>
                </pic:pic>
              </a:graphicData>
            </a:graphic>
          </wp:inline>
        </w:drawing>
      </w:r>
      <w:r w:rsidR="20689900">
        <w:rPr/>
        <w:t xml:space="preserve">       </w:t>
      </w:r>
      <w:r w:rsidR="20689900">
        <w:drawing>
          <wp:inline wp14:editId="54F23B93" wp14:anchorId="0B8BBDBF">
            <wp:extent cx="2657475" cy="1727359"/>
            <wp:effectExtent l="0" t="0" r="0" b="0"/>
            <wp:docPr id="1896805710" name="" title=""/>
            <wp:cNvGraphicFramePr>
              <a:graphicFrameLocks noChangeAspect="1"/>
            </wp:cNvGraphicFramePr>
            <a:graphic>
              <a:graphicData uri="http://schemas.openxmlformats.org/drawingml/2006/picture">
                <pic:pic>
                  <pic:nvPicPr>
                    <pic:cNvPr id="0" name=""/>
                    <pic:cNvPicPr/>
                  </pic:nvPicPr>
                  <pic:blipFill>
                    <a:blip r:embed="Raf547db3c4454691">
                      <a:extLst>
                        <a:ext xmlns:a="http://schemas.openxmlformats.org/drawingml/2006/main" uri="{28A0092B-C50C-407E-A947-70E740481C1C}">
                          <a14:useLocalDpi val="0"/>
                        </a:ext>
                      </a:extLst>
                    </a:blip>
                    <a:stretch>
                      <a:fillRect/>
                    </a:stretch>
                  </pic:blipFill>
                  <pic:spPr>
                    <a:xfrm>
                      <a:off x="0" y="0"/>
                      <a:ext cx="2657475" cy="1727359"/>
                    </a:xfrm>
                    <a:prstGeom prst="rect">
                      <a:avLst/>
                    </a:prstGeom>
                  </pic:spPr>
                </pic:pic>
              </a:graphicData>
            </a:graphic>
          </wp:inline>
        </w:drawing>
      </w:r>
    </w:p>
    <w:p w:rsidR="20689900" w:rsidP="20689900" w:rsidRDefault="20689900" w14:paraId="1560E46D" w14:textId="48BB1A87">
      <w:pPr>
        <w:pStyle w:val="Heading3"/>
        <w:shd w:val="clear" w:color="auto" w:fill="FFFFFF" w:themeFill="background1"/>
        <w:spacing w:before="0" w:beforeAutospacing="off" w:after="0" w:afterAutospacing="off"/>
        <w:jc w:val="left"/>
        <w:rPr>
          <w:b w:val="1"/>
          <w:bCs w:val="1"/>
          <w:i w:val="0"/>
          <w:iCs w:val="0"/>
          <w:color w:val="000000" w:themeColor="text1" w:themeTint="FF" w:themeShade="FF"/>
          <w:sz w:val="24"/>
          <w:szCs w:val="24"/>
        </w:rPr>
      </w:pPr>
      <w:r w:rsidRPr="20689900" w:rsidR="20689900">
        <w:rPr>
          <w:b w:val="1"/>
          <w:bCs w:val="1"/>
          <w:i w:val="0"/>
          <w:iCs w:val="0"/>
          <w:color w:val="000000" w:themeColor="text1" w:themeTint="FF" w:themeShade="FF"/>
          <w:sz w:val="24"/>
          <w:szCs w:val="24"/>
        </w:rPr>
        <w:t xml:space="preserve">Figure 10. Most Popular Product </w:t>
      </w:r>
      <w:r w:rsidRPr="20689900" w:rsidR="20689900">
        <w:rPr>
          <w:b w:val="1"/>
          <w:bCs w:val="1"/>
          <w:i w:val="0"/>
          <w:iCs w:val="0"/>
          <w:color w:val="000000" w:themeColor="text1" w:themeTint="FF" w:themeShade="FF"/>
          <w:sz w:val="24"/>
          <w:szCs w:val="24"/>
        </w:rPr>
        <w:t>by</w:t>
      </w:r>
      <w:r w:rsidRPr="20689900" w:rsidR="20689900">
        <w:rPr>
          <w:b w:val="1"/>
          <w:bCs w:val="1"/>
          <w:i w:val="0"/>
          <w:iCs w:val="0"/>
          <w:color w:val="000000" w:themeColor="text1" w:themeTint="FF" w:themeShade="FF"/>
          <w:sz w:val="24"/>
          <w:szCs w:val="24"/>
        </w:rPr>
        <w:t xml:space="preserve"> Aisle        </w:t>
      </w:r>
      <w:r w:rsidRPr="20689900" w:rsidR="20689900">
        <w:rPr>
          <w:b w:val="1"/>
          <w:bCs w:val="1"/>
          <w:i w:val="0"/>
          <w:iCs w:val="0"/>
          <w:color w:val="000000" w:themeColor="text1" w:themeTint="FF" w:themeShade="FF"/>
          <w:sz w:val="24"/>
          <w:szCs w:val="24"/>
        </w:rPr>
        <w:t xml:space="preserve">Figure 11. Most Popular Product </w:t>
      </w:r>
      <w:r w:rsidRPr="20689900" w:rsidR="20689900">
        <w:rPr>
          <w:b w:val="1"/>
          <w:bCs w:val="1"/>
          <w:i w:val="0"/>
          <w:iCs w:val="0"/>
          <w:color w:val="000000" w:themeColor="text1" w:themeTint="FF" w:themeShade="FF"/>
          <w:sz w:val="24"/>
          <w:szCs w:val="24"/>
        </w:rPr>
        <w:t>by</w:t>
      </w:r>
      <w:r w:rsidRPr="20689900" w:rsidR="20689900">
        <w:rPr>
          <w:b w:val="1"/>
          <w:bCs w:val="1"/>
          <w:i w:val="0"/>
          <w:iCs w:val="0"/>
          <w:color w:val="000000" w:themeColor="text1" w:themeTint="FF" w:themeShade="FF"/>
          <w:sz w:val="24"/>
          <w:szCs w:val="24"/>
        </w:rPr>
        <w:t xml:space="preserve"> Dept.</w:t>
      </w:r>
    </w:p>
    <w:p w:rsidR="20689900" w:rsidP="20689900" w:rsidRDefault="20689900" w14:paraId="057CFC0F" w14:textId="510CD53A">
      <w:pPr>
        <w:pStyle w:val="Heading3"/>
        <w:shd w:val="clear" w:color="auto" w:fill="FFFFFF" w:themeFill="background1"/>
        <w:spacing w:before="0" w:beforeAutospacing="off" w:after="0" w:afterAutospacing="off"/>
        <w:jc w:val="left"/>
        <w:rPr>
          <w:b w:val="1"/>
          <w:bCs w:val="1"/>
          <w:i w:val="0"/>
          <w:iCs w:val="0"/>
          <w:color w:val="000000" w:themeColor="text1" w:themeTint="FF" w:themeShade="FF"/>
          <w:sz w:val="24"/>
          <w:szCs w:val="24"/>
        </w:rPr>
      </w:pPr>
    </w:p>
    <w:p w:rsidR="20689900" w:rsidP="20689900" w:rsidRDefault="20689900" w14:paraId="066CEFFC" w14:textId="19213DE4">
      <w:pPr>
        <w:pStyle w:val="Heading3"/>
        <w:shd w:val="clear" w:color="auto" w:fill="FFFFFF" w:themeFill="background1"/>
        <w:spacing w:before="0" w:beforeAutospacing="off" w:after="0" w:afterAutospacing="off"/>
        <w:jc w:val="left"/>
      </w:pPr>
      <w:r w:rsidR="20689900">
        <w:drawing>
          <wp:inline wp14:editId="482B6B7C" wp14:anchorId="1EC9965E">
            <wp:extent cx="2552700" cy="815578"/>
            <wp:effectExtent l="0" t="0" r="0" b="0"/>
            <wp:docPr id="1576049326" name="" title=""/>
            <wp:cNvGraphicFramePr>
              <a:graphicFrameLocks noChangeAspect="1"/>
            </wp:cNvGraphicFramePr>
            <a:graphic>
              <a:graphicData uri="http://schemas.openxmlformats.org/drawingml/2006/picture">
                <pic:pic>
                  <pic:nvPicPr>
                    <pic:cNvPr id="0" name=""/>
                    <pic:cNvPicPr/>
                  </pic:nvPicPr>
                  <pic:blipFill>
                    <a:blip r:embed="Rb41ad59e1b9145ba">
                      <a:extLst>
                        <a:ext xmlns:a="http://schemas.openxmlformats.org/drawingml/2006/main" uri="{28A0092B-C50C-407E-A947-70E740481C1C}">
                          <a14:useLocalDpi val="0"/>
                        </a:ext>
                      </a:extLst>
                    </a:blip>
                    <a:stretch>
                      <a:fillRect/>
                    </a:stretch>
                  </pic:blipFill>
                  <pic:spPr>
                    <a:xfrm>
                      <a:off x="0" y="0"/>
                      <a:ext cx="2552700" cy="815578"/>
                    </a:xfrm>
                    <a:prstGeom prst="rect">
                      <a:avLst/>
                    </a:prstGeom>
                  </pic:spPr>
                </pic:pic>
              </a:graphicData>
            </a:graphic>
          </wp:inline>
        </w:drawing>
      </w:r>
      <w:r w:rsidR="20689900">
        <w:drawing>
          <wp:inline wp14:editId="69BACA82" wp14:anchorId="06547797">
            <wp:extent cx="3175388" cy="919539"/>
            <wp:effectExtent l="0" t="0" r="0" b="0"/>
            <wp:docPr id="811107730" name="" title=""/>
            <wp:cNvGraphicFramePr>
              <a:graphicFrameLocks noChangeAspect="1"/>
            </wp:cNvGraphicFramePr>
            <a:graphic>
              <a:graphicData uri="http://schemas.openxmlformats.org/drawingml/2006/picture">
                <pic:pic>
                  <pic:nvPicPr>
                    <pic:cNvPr id="0" name=""/>
                    <pic:cNvPicPr/>
                  </pic:nvPicPr>
                  <pic:blipFill>
                    <a:blip r:embed="R29c2fad374e746dc">
                      <a:extLst>
                        <a:ext xmlns:a="http://schemas.openxmlformats.org/drawingml/2006/main" uri="{28A0092B-C50C-407E-A947-70E740481C1C}">
                          <a14:useLocalDpi val="0"/>
                        </a:ext>
                      </a:extLst>
                    </a:blip>
                    <a:stretch>
                      <a:fillRect/>
                    </a:stretch>
                  </pic:blipFill>
                  <pic:spPr>
                    <a:xfrm>
                      <a:off x="0" y="0"/>
                      <a:ext cx="3175388" cy="919539"/>
                    </a:xfrm>
                    <a:prstGeom prst="rect">
                      <a:avLst/>
                    </a:prstGeom>
                  </pic:spPr>
                </pic:pic>
              </a:graphicData>
            </a:graphic>
          </wp:inline>
        </w:drawing>
      </w:r>
      <w:r>
        <w:tab/>
      </w:r>
      <w:r w:rsidRPr="20689900" w:rsidR="20689900">
        <w:rPr>
          <w:b w:val="1"/>
          <w:bCs w:val="1"/>
          <w:i w:val="0"/>
          <w:iCs w:val="0"/>
          <w:color w:val="000000" w:themeColor="text1" w:themeTint="FF" w:themeShade="FF"/>
          <w:sz w:val="24"/>
          <w:szCs w:val="24"/>
        </w:rPr>
        <w:t>Figure 12. Most Popular Aisles</w:t>
      </w:r>
      <w:r w:rsidRPr="20689900" w:rsidR="20689900">
        <w:rPr>
          <w:sz w:val="24"/>
          <w:szCs w:val="24"/>
        </w:rPr>
        <w:t xml:space="preserve">              </w:t>
      </w:r>
      <w:r w:rsidRPr="20689900" w:rsidR="20689900">
        <w:rPr>
          <w:sz w:val="24"/>
          <w:szCs w:val="24"/>
        </w:rPr>
        <w:t>Figure 13. Product Ordered First</w:t>
      </w:r>
    </w:p>
    <w:p w:rsidR="20689900" w:rsidP="20689900" w:rsidRDefault="20689900" w14:paraId="65C33E46" w14:textId="5BC225A2">
      <w:pPr>
        <w:pStyle w:val="Heading3"/>
        <w:spacing w:before="0" w:beforeAutospacing="off" w:after="0" w:afterAutospacing="off"/>
        <w:jc w:val="left"/>
      </w:pPr>
    </w:p>
    <w:p w:rsidR="20689900" w:rsidP="20689900" w:rsidRDefault="20689900" w14:paraId="511C52F9" w14:textId="345A4050">
      <w:pPr>
        <w:pStyle w:val="Heading3"/>
        <w:spacing w:before="0" w:beforeAutospacing="off" w:after="0" w:afterAutospacing="off"/>
        <w:jc w:val="center"/>
      </w:pPr>
      <w:r w:rsidR="20689900">
        <w:drawing>
          <wp:inline wp14:editId="10FCE39E" wp14:anchorId="081889A3">
            <wp:extent cx="2409825" cy="1430270"/>
            <wp:effectExtent l="0" t="0" r="0" b="0"/>
            <wp:docPr id="1419028820" name="" title=""/>
            <wp:cNvGraphicFramePr>
              <a:graphicFrameLocks noChangeAspect="1"/>
            </wp:cNvGraphicFramePr>
            <a:graphic>
              <a:graphicData uri="http://schemas.openxmlformats.org/drawingml/2006/picture">
                <pic:pic>
                  <pic:nvPicPr>
                    <pic:cNvPr id="0" name=""/>
                    <pic:cNvPicPr/>
                  </pic:nvPicPr>
                  <pic:blipFill>
                    <a:blip r:embed="R2ca69a3d13b1401e">
                      <a:extLst>
                        <a:ext xmlns:a="http://schemas.openxmlformats.org/drawingml/2006/main" uri="{28A0092B-C50C-407E-A947-70E740481C1C}">
                          <a14:useLocalDpi val="0"/>
                        </a:ext>
                      </a:extLst>
                    </a:blip>
                    <a:stretch>
                      <a:fillRect/>
                    </a:stretch>
                  </pic:blipFill>
                  <pic:spPr>
                    <a:xfrm>
                      <a:off x="0" y="0"/>
                      <a:ext cx="2409825" cy="1430270"/>
                    </a:xfrm>
                    <a:prstGeom prst="rect">
                      <a:avLst/>
                    </a:prstGeom>
                  </pic:spPr>
                </pic:pic>
              </a:graphicData>
            </a:graphic>
          </wp:inline>
        </w:drawing>
      </w:r>
    </w:p>
    <w:p w:rsidR="20689900" w:rsidP="20689900" w:rsidRDefault="20689900" w14:paraId="609D7D4C" w14:textId="7246EAD9">
      <w:pPr>
        <w:pStyle w:val="Heading3"/>
        <w:spacing w:before="0" w:beforeAutospacing="off" w:after="0" w:afterAutospacing="off"/>
        <w:ind w:left="2880"/>
        <w:jc w:val="left"/>
        <w:rPr>
          <w:sz w:val="24"/>
          <w:szCs w:val="24"/>
        </w:rPr>
      </w:pPr>
      <w:r w:rsidRPr="20689900" w:rsidR="20689900">
        <w:rPr>
          <w:sz w:val="24"/>
          <w:szCs w:val="24"/>
        </w:rPr>
        <w:t>Figure 14. Top 10 Reordered Products</w:t>
      </w:r>
    </w:p>
    <w:p w:rsidR="20689900" w:rsidP="20689900" w:rsidRDefault="20689900" w14:paraId="694FBE96" w14:textId="3820B352">
      <w:pPr>
        <w:pStyle w:val="Heading3"/>
        <w:spacing w:before="0" w:beforeAutospacing="off" w:after="0" w:afterAutospacing="off"/>
        <w:jc w:val="left"/>
        <w:rPr>
          <w:sz w:val="24"/>
          <w:szCs w:val="24"/>
        </w:rPr>
      </w:pPr>
    </w:p>
    <w:p w:rsidR="20689900" w:rsidP="20689900" w:rsidRDefault="20689900" w14:paraId="4ED76605" w14:textId="5A5928C6">
      <w:pPr>
        <w:pStyle w:val="Heading3"/>
        <w:spacing w:before="0" w:beforeAutospacing="off" w:after="0" w:afterAutospacing="off"/>
        <w:jc w:val="left"/>
      </w:pPr>
    </w:p>
    <w:p w:rsidR="20689900" w:rsidP="20689900" w:rsidRDefault="20689900" w14:paraId="1B0E5D88" w14:textId="227883F2">
      <w:pPr>
        <w:pStyle w:val="Heading3"/>
        <w:spacing w:before="0" w:beforeAutospacing="off" w:after="0" w:afterAutospacing="off"/>
        <w:jc w:val="left"/>
      </w:pPr>
    </w:p>
    <w:p w:rsidR="20689900" w:rsidP="20689900" w:rsidRDefault="20689900" w14:paraId="1432A3DD" w14:textId="7EDFF760">
      <w:pPr>
        <w:pStyle w:val="Heading3"/>
        <w:spacing w:before="0" w:beforeAutospacing="off" w:after="0" w:afterAutospacing="off"/>
        <w:jc w:val="left"/>
      </w:pPr>
    </w:p>
    <w:p w:rsidR="20689900" w:rsidP="20689900" w:rsidRDefault="20689900" w14:paraId="1294A179" w14:textId="548440B7">
      <w:pPr>
        <w:pStyle w:val="Heading3"/>
        <w:spacing w:before="0" w:beforeAutospacing="off" w:after="0" w:afterAutospacing="off"/>
        <w:jc w:val="left"/>
        <w:rPr>
          <w:b w:val="1"/>
          <w:bCs w:val="1"/>
          <w:i w:val="0"/>
          <w:iCs w:val="0"/>
          <w:color w:val="000000" w:themeColor="text1" w:themeTint="FF" w:themeShade="FF"/>
          <w:sz w:val="24"/>
          <w:szCs w:val="24"/>
        </w:rPr>
      </w:pPr>
      <w:r w:rsidR="20689900">
        <w:drawing>
          <wp:inline wp14:editId="0CCB830E" wp14:anchorId="0738A135">
            <wp:extent cx="2584622" cy="2390775"/>
            <wp:effectExtent l="0" t="0" r="0" b="0"/>
            <wp:docPr id="1008260569" name="" title=""/>
            <wp:cNvGraphicFramePr>
              <a:graphicFrameLocks noChangeAspect="1"/>
            </wp:cNvGraphicFramePr>
            <a:graphic>
              <a:graphicData uri="http://schemas.openxmlformats.org/drawingml/2006/picture">
                <pic:pic>
                  <pic:nvPicPr>
                    <pic:cNvPr id="0" name=""/>
                    <pic:cNvPicPr/>
                  </pic:nvPicPr>
                  <pic:blipFill>
                    <a:blip r:embed="R9a68f2a5352c41f8">
                      <a:extLst>
                        <a:ext xmlns:a="http://schemas.openxmlformats.org/drawingml/2006/main" uri="{28A0092B-C50C-407E-A947-70E740481C1C}">
                          <a14:useLocalDpi val="0"/>
                        </a:ext>
                      </a:extLst>
                    </a:blip>
                    <a:stretch>
                      <a:fillRect/>
                    </a:stretch>
                  </pic:blipFill>
                  <pic:spPr>
                    <a:xfrm>
                      <a:off x="0" y="0"/>
                      <a:ext cx="2584622" cy="2390775"/>
                    </a:xfrm>
                    <a:prstGeom prst="rect">
                      <a:avLst/>
                    </a:prstGeom>
                  </pic:spPr>
                </pic:pic>
              </a:graphicData>
            </a:graphic>
          </wp:inline>
        </w:drawing>
      </w:r>
      <w:r>
        <w:tab/>
      </w:r>
      <w:r w:rsidR="20689900">
        <w:rPr/>
        <w:t xml:space="preserve">     </w:t>
      </w:r>
      <w:r w:rsidR="20689900">
        <w:drawing>
          <wp:inline wp14:editId="2626D8F2" wp14:anchorId="0616D340">
            <wp:extent cx="2786760" cy="2325112"/>
            <wp:effectExtent l="0" t="0" r="0" b="0"/>
            <wp:docPr id="168286753" name="" title=""/>
            <wp:cNvGraphicFramePr>
              <a:graphicFrameLocks noChangeAspect="1"/>
            </wp:cNvGraphicFramePr>
            <a:graphic>
              <a:graphicData uri="http://schemas.openxmlformats.org/drawingml/2006/picture">
                <pic:pic>
                  <pic:nvPicPr>
                    <pic:cNvPr id="0" name=""/>
                    <pic:cNvPicPr/>
                  </pic:nvPicPr>
                  <pic:blipFill>
                    <a:blip r:embed="R65f1f64eb5034e36">
                      <a:extLst>
                        <a:ext xmlns:a="http://schemas.openxmlformats.org/drawingml/2006/main" uri="{28A0092B-C50C-407E-A947-70E740481C1C}">
                          <a14:useLocalDpi val="0"/>
                        </a:ext>
                      </a:extLst>
                    </a:blip>
                    <a:stretch>
                      <a:fillRect/>
                    </a:stretch>
                  </pic:blipFill>
                  <pic:spPr>
                    <a:xfrm>
                      <a:off x="0" y="0"/>
                      <a:ext cx="2786760" cy="2325112"/>
                    </a:xfrm>
                    <a:prstGeom prst="rect">
                      <a:avLst/>
                    </a:prstGeom>
                  </pic:spPr>
                </pic:pic>
              </a:graphicData>
            </a:graphic>
          </wp:inline>
        </w:drawing>
      </w:r>
      <w:r w:rsidRPr="20689900" w:rsidR="20689900">
        <w:rPr>
          <w:b w:val="1"/>
          <w:bCs w:val="1"/>
          <w:i w:val="0"/>
          <w:iCs w:val="0"/>
          <w:color w:val="000000" w:themeColor="text1" w:themeTint="FF" w:themeShade="FF"/>
          <w:sz w:val="22"/>
          <w:szCs w:val="22"/>
        </w:rPr>
        <w:t xml:space="preserve">Figure 15. Most Reordered Product </w:t>
      </w:r>
      <w:r w:rsidRPr="20689900" w:rsidR="20689900">
        <w:rPr>
          <w:b w:val="1"/>
          <w:bCs w:val="1"/>
          <w:i w:val="0"/>
          <w:iCs w:val="0"/>
          <w:color w:val="000000" w:themeColor="text1" w:themeTint="FF" w:themeShade="FF"/>
          <w:sz w:val="22"/>
          <w:szCs w:val="22"/>
        </w:rPr>
        <w:t>by</w:t>
      </w:r>
      <w:r w:rsidRPr="20689900" w:rsidR="20689900">
        <w:rPr>
          <w:b w:val="1"/>
          <w:bCs w:val="1"/>
          <w:i w:val="0"/>
          <w:iCs w:val="0"/>
          <w:color w:val="000000" w:themeColor="text1" w:themeTint="FF" w:themeShade="FF"/>
          <w:sz w:val="22"/>
          <w:szCs w:val="22"/>
        </w:rPr>
        <w:t xml:space="preserve"> Aisles        </w:t>
      </w:r>
      <w:r w:rsidRPr="20689900" w:rsidR="20689900">
        <w:rPr>
          <w:b w:val="1"/>
          <w:bCs w:val="1"/>
          <w:i w:val="0"/>
          <w:iCs w:val="0"/>
          <w:color w:val="000000" w:themeColor="text1" w:themeTint="FF" w:themeShade="FF"/>
          <w:sz w:val="22"/>
          <w:szCs w:val="22"/>
        </w:rPr>
        <w:t xml:space="preserve">Figure 16. Most </w:t>
      </w:r>
      <w:r w:rsidRPr="20689900" w:rsidR="20689900">
        <w:rPr>
          <w:b w:val="1"/>
          <w:bCs w:val="1"/>
          <w:i w:val="0"/>
          <w:iCs w:val="0"/>
          <w:color w:val="000000" w:themeColor="text1" w:themeTint="FF" w:themeShade="FF"/>
          <w:sz w:val="22"/>
          <w:szCs w:val="22"/>
        </w:rPr>
        <w:t xml:space="preserve">Reordered </w:t>
      </w:r>
      <w:r w:rsidRPr="20689900" w:rsidR="20689900">
        <w:rPr>
          <w:b w:val="1"/>
          <w:bCs w:val="1"/>
          <w:i w:val="0"/>
          <w:iCs w:val="0"/>
          <w:color w:val="000000" w:themeColor="text1" w:themeTint="FF" w:themeShade="FF"/>
          <w:sz w:val="22"/>
          <w:szCs w:val="22"/>
        </w:rPr>
        <w:t xml:space="preserve">Product </w:t>
      </w:r>
      <w:r w:rsidRPr="20689900" w:rsidR="20689900">
        <w:rPr>
          <w:b w:val="1"/>
          <w:bCs w:val="1"/>
          <w:i w:val="0"/>
          <w:iCs w:val="0"/>
          <w:color w:val="000000" w:themeColor="text1" w:themeTint="FF" w:themeShade="FF"/>
          <w:sz w:val="22"/>
          <w:szCs w:val="22"/>
        </w:rPr>
        <w:t>by</w:t>
      </w:r>
      <w:r w:rsidRPr="20689900" w:rsidR="20689900">
        <w:rPr>
          <w:b w:val="1"/>
          <w:bCs w:val="1"/>
          <w:i w:val="0"/>
          <w:iCs w:val="0"/>
          <w:color w:val="000000" w:themeColor="text1" w:themeTint="FF" w:themeShade="FF"/>
          <w:sz w:val="22"/>
          <w:szCs w:val="22"/>
        </w:rPr>
        <w:t xml:space="preserve"> Dept.</w:t>
      </w:r>
    </w:p>
    <w:p w:rsidR="20689900" w:rsidP="20689900" w:rsidRDefault="20689900" w14:paraId="527A727F" w14:textId="74C78541">
      <w:pPr>
        <w:pStyle w:val="Heading3"/>
        <w:spacing w:before="0" w:beforeAutospacing="off" w:after="0" w:afterAutospacing="off"/>
        <w:jc w:val="left"/>
      </w:pPr>
    </w:p>
    <w:p w:rsidR="20689900" w:rsidP="20689900" w:rsidRDefault="20689900" w14:paraId="069060E0" w14:textId="150616F4">
      <w:pPr>
        <w:pStyle w:val="Heading3"/>
        <w:spacing w:before="0" w:beforeAutospacing="off" w:after="0" w:afterAutospacing="off"/>
        <w:jc w:val="left"/>
      </w:pPr>
    </w:p>
    <w:p w:rsidR="20689900" w:rsidP="20689900" w:rsidRDefault="20689900" w14:paraId="1CE75733" w14:textId="115FE940">
      <w:pPr>
        <w:pStyle w:val="Heading3"/>
        <w:spacing w:before="0" w:beforeAutospacing="off" w:after="0" w:afterAutospacing="off"/>
        <w:jc w:val="center"/>
      </w:pPr>
      <w:r w:rsidR="20689900">
        <w:drawing>
          <wp:inline wp14:editId="45BF545C" wp14:anchorId="1C4C3E70">
            <wp:extent cx="4572000" cy="323850"/>
            <wp:effectExtent l="0" t="0" r="0" b="0"/>
            <wp:docPr id="1532126254" name="" title=""/>
            <wp:cNvGraphicFramePr>
              <a:graphicFrameLocks noChangeAspect="1"/>
            </wp:cNvGraphicFramePr>
            <a:graphic>
              <a:graphicData uri="http://schemas.openxmlformats.org/drawingml/2006/picture">
                <pic:pic>
                  <pic:nvPicPr>
                    <pic:cNvPr id="0" name=""/>
                    <pic:cNvPicPr/>
                  </pic:nvPicPr>
                  <pic:blipFill>
                    <a:blip r:embed="R13c10e56263e42e9">
                      <a:extLst>
                        <a:ext xmlns:a="http://schemas.openxmlformats.org/drawingml/2006/main" uri="{28A0092B-C50C-407E-A947-70E740481C1C}">
                          <a14:useLocalDpi val="0"/>
                        </a:ext>
                      </a:extLst>
                    </a:blip>
                    <a:stretch>
                      <a:fillRect/>
                    </a:stretch>
                  </pic:blipFill>
                  <pic:spPr>
                    <a:xfrm>
                      <a:off x="0" y="0"/>
                      <a:ext cx="4572000" cy="323850"/>
                    </a:xfrm>
                    <a:prstGeom prst="rect">
                      <a:avLst/>
                    </a:prstGeom>
                  </pic:spPr>
                </pic:pic>
              </a:graphicData>
            </a:graphic>
          </wp:inline>
        </w:drawing>
      </w:r>
    </w:p>
    <w:p w:rsidR="20689900" w:rsidP="20689900" w:rsidRDefault="20689900" w14:paraId="63A2E0F8" w14:textId="360ED22C">
      <w:pPr>
        <w:pStyle w:val="Heading3"/>
        <w:spacing w:before="0" w:beforeAutospacing="off" w:after="0" w:afterAutospacing="off"/>
        <w:jc w:val="center"/>
      </w:pPr>
      <w:r w:rsidRPr="20689900" w:rsidR="20689900">
        <w:rPr>
          <w:sz w:val="24"/>
          <w:szCs w:val="24"/>
        </w:rPr>
        <w:t>Figure 17. Organic Vs. Non-organic Products (Offered vs. Ordered)</w:t>
      </w:r>
    </w:p>
    <w:p w:rsidRPr="009D4573" w:rsidR="00061CDE" w:rsidP="20689900" w:rsidRDefault="00C928B4" w14:paraId="4B901570" w14:noSpellErr="1" w14:textId="12C4F6A5">
      <w:pPr>
        <w:pStyle w:val="Normal"/>
        <w:rPr>
          <w:rFonts w:ascii="Times New Roman" w:hAnsi="Times New Roman" w:cs="Times New Roman"/>
          <w:b w:val="1"/>
          <w:bCs w:val="1"/>
          <w:sz w:val="24"/>
          <w:szCs w:val="24"/>
          <w:u w:val="single"/>
        </w:rPr>
      </w:pPr>
    </w:p>
    <w:sectPr w:rsidRPr="009D4573" w:rsidR="00061CDE">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3586" w:rsidP="00507D39" w:rsidRDefault="007F3586" w14:paraId="3773DF2E" w14:textId="77777777">
      <w:pPr>
        <w:spacing w:after="0" w:line="240" w:lineRule="auto"/>
      </w:pPr>
      <w:r>
        <w:separator/>
      </w:r>
    </w:p>
  </w:endnote>
  <w:endnote w:type="continuationSeparator" w:id="0">
    <w:p w:rsidR="007F3586" w:rsidP="00507D39" w:rsidRDefault="007F3586" w14:paraId="52B5373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942C0B" w:rsidTr="4E942C0B" w14:paraId="0A3FA735" w14:textId="77777777">
      <w:tc>
        <w:tcPr>
          <w:tcW w:w="3120" w:type="dxa"/>
        </w:tcPr>
        <w:p w:rsidR="4E942C0B" w:rsidP="4E942C0B" w:rsidRDefault="4E942C0B" w14:paraId="3ED8A80C" w14:textId="52B0AFCD">
          <w:pPr>
            <w:pStyle w:val="Header"/>
            <w:ind w:left="-115"/>
          </w:pPr>
        </w:p>
      </w:tc>
      <w:tc>
        <w:tcPr>
          <w:tcW w:w="3120" w:type="dxa"/>
        </w:tcPr>
        <w:p w:rsidR="4E942C0B" w:rsidP="4E942C0B" w:rsidRDefault="4E942C0B" w14:paraId="27B5C27A" w14:textId="6B8D440B">
          <w:pPr>
            <w:pStyle w:val="Header"/>
            <w:jc w:val="center"/>
          </w:pPr>
        </w:p>
      </w:tc>
      <w:tc>
        <w:tcPr>
          <w:tcW w:w="3120" w:type="dxa"/>
        </w:tcPr>
        <w:p w:rsidR="4E942C0B" w:rsidP="4E942C0B" w:rsidRDefault="4E942C0B" w14:paraId="57FFC879" w14:textId="68F5927F">
          <w:pPr>
            <w:pStyle w:val="Header"/>
            <w:ind w:right="-115"/>
            <w:jc w:val="right"/>
          </w:pPr>
        </w:p>
      </w:tc>
    </w:tr>
  </w:tbl>
  <w:p w:rsidR="4E942C0B" w:rsidP="4E942C0B" w:rsidRDefault="4E942C0B" w14:paraId="784CFCAA" w14:textId="74573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3586" w:rsidP="00507D39" w:rsidRDefault="007F3586" w14:paraId="26764D2C" w14:textId="77777777">
      <w:pPr>
        <w:spacing w:after="0" w:line="240" w:lineRule="auto"/>
      </w:pPr>
      <w:r>
        <w:separator/>
      </w:r>
    </w:p>
  </w:footnote>
  <w:footnote w:type="continuationSeparator" w:id="0">
    <w:p w:rsidR="007F3586" w:rsidP="00507D39" w:rsidRDefault="007F3586" w14:paraId="5028790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7D39" w:rsidRDefault="00104CB8" w14:paraId="527EE61A" w14:textId="340A61E4">
    <w:pPr>
      <w:pStyle w:val="Header"/>
    </w:pPr>
    <w:r>
      <w:t>MIS 502-001</w:t>
    </w:r>
    <w:r w:rsidR="00507D39">
      <w:tab/>
    </w:r>
    <w:r w:rsidR="00507D39">
      <w:tab/>
    </w:r>
    <w:r w:rsidR="00507D39">
      <w:t>Austin Walker</w:t>
    </w:r>
    <w:r>
      <w:t xml:space="preserve"> &amp; Ethan Ellis</w:t>
    </w:r>
  </w:p>
</w:hdr>
</file>

<file path=word/intelligence2.xml><?xml version="1.0" encoding="utf-8"?>
<int2:intelligence xmlns:int2="http://schemas.microsoft.com/office/intelligence/2020/intelligence">
  <int2:observations>
    <int2:bookmark int2:bookmarkName="_Int_DoSgL7Pu" int2:invalidationBookmarkName="" int2:hashCode="Qy9ix6ccETuTJO" int2:id="FOr2GZ8B">
      <int2:state int2:type="LegacyProofing" int2:value="Rejected"/>
    </int2:bookmark>
    <int2:bookmark int2:bookmarkName="_Int_lsiFV5hh" int2:invalidationBookmarkName="" int2:hashCode="Xsnww9aQQK/jqv" int2:id="ZCECzaPC"/>
    <int2:bookmark int2:bookmarkName="_Int_nnpEdvaB" int2:invalidationBookmarkName="" int2:hashCode="IZLfzQFcfedPJi" int2:id="qiNgJq7X">
      <int2:state int2:type="AugLoop_Text_Critique" int2:value="Rejected"/>
    </int2:bookmark>
    <int2:bookmark int2:bookmarkName="_Int_JlQhxNcZ" int2:invalidationBookmarkName="" int2:hashCode="CTnD/lwNXSv/QN" int2:id="NjoOUUnT">
      <int2:state int2:type="AugLoop_Text_Critique" int2:value="Rejected"/>
    </int2:bookmark>
    <int2:bookmark int2:bookmarkName="_Int_xCthCNw6" int2:invalidationBookmarkName="" int2:hashCode="3jDJfMu7GuCILw" int2:id="DQBzvsN5">
      <int2:state int2:type="LegacyProofing" int2:value="Rejected"/>
    </int2:bookmark>
    <int2:bookmark int2:bookmarkName="_Int_zxefhiYu" int2:invalidationBookmarkName="" int2:hashCode="Qy9ix6ccETuTJO" int2:id="LNeI9K5o">
      <int2:state int2:type="LegacyProofing" int2:value="Rejected"/>
    </int2:bookmark>
    <int2:bookmark int2:bookmarkName="_Int_jkRZT6B3" int2:invalidationBookmarkName="" int2:hashCode="+khLCP73ze67pC" int2:id="sYRoYTPS">
      <int2:state int2:type="LegacyProofing" int2:value="Rejected"/>
    </int2:bookmark>
    <int2:bookmark int2:bookmarkName="_Int_coLNXTtd" int2:invalidationBookmarkName="" int2:hashCode="CTnD/lwNXSv/QN" int2:id="G0X7X0RE">
      <int2:state int2:type="LegacyProofing" int2:value="Rejected"/>
      <int2:state int2:type="AugLoop_Text_Critique" int2:value="Rejected"/>
    </int2:bookmark>
    <int2:bookmark int2:bookmarkName="_Int_R4oObC1Y" int2:invalidationBookmarkName="" int2:hashCode="t1EvORGpWNU7+L" int2:id="gTTabMCi">
      <int2:state int2:type="LegacyProofing" int2:value="Rejected"/>
    </int2:bookmark>
    <int2:bookmark int2:bookmarkName="_Int_7uq4saXz" int2:invalidationBookmarkName="" int2:hashCode="z629eldxMwQaYP" int2:id="8YMhTxAL">
      <int2:state int2:type="LegacyProofing" int2:value="Rejected"/>
    </int2:bookmark>
    <int2:bookmark int2:bookmarkName="_Int_Yrsx4Lfn" int2:invalidationBookmarkName="" int2:hashCode="94gGADSKCRpD4q" int2:id="FibxlPcw">
      <int2:state int2:type="LegacyProofing" int2:value="Rejected"/>
    </int2:bookmark>
    <int2:bookmark int2:bookmarkName="_Int_u70D9Bgp" int2:invalidationBookmarkName="" int2:hashCode="94gGADSKCRpD4q" int2:id="yjpBgXcH">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nsid w:val="6748a1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B4456F8"/>
    <w:multiLevelType w:val="hybridMultilevel"/>
    <w:tmpl w:val="0DEED5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3AD7F28"/>
    <w:multiLevelType w:val="hybridMultilevel"/>
    <w:tmpl w:val="F4B68E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
    <w:abstractNumId w:val="2"/>
  </w: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CFB"/>
    <w:rsid w:val="00061CDE"/>
    <w:rsid w:val="000E1ABB"/>
    <w:rsid w:val="00104CB8"/>
    <w:rsid w:val="00204023"/>
    <w:rsid w:val="00252416"/>
    <w:rsid w:val="00332B0B"/>
    <w:rsid w:val="003AEE08"/>
    <w:rsid w:val="00507D39"/>
    <w:rsid w:val="005264EA"/>
    <w:rsid w:val="00655FB8"/>
    <w:rsid w:val="00770FB9"/>
    <w:rsid w:val="007A2594"/>
    <w:rsid w:val="007F3586"/>
    <w:rsid w:val="00802C6F"/>
    <w:rsid w:val="008D2B15"/>
    <w:rsid w:val="008F503E"/>
    <w:rsid w:val="009027AD"/>
    <w:rsid w:val="009D4573"/>
    <w:rsid w:val="009F16D0"/>
    <w:rsid w:val="00A47432"/>
    <w:rsid w:val="00B33CFB"/>
    <w:rsid w:val="00C928B4"/>
    <w:rsid w:val="00CA7762"/>
    <w:rsid w:val="00DD5EAE"/>
    <w:rsid w:val="00E20F61"/>
    <w:rsid w:val="0166A19D"/>
    <w:rsid w:val="02888FF3"/>
    <w:rsid w:val="03C59962"/>
    <w:rsid w:val="041FE6D2"/>
    <w:rsid w:val="04B56ADE"/>
    <w:rsid w:val="04C43695"/>
    <w:rsid w:val="056ECAE3"/>
    <w:rsid w:val="08FD94FD"/>
    <w:rsid w:val="09CE0753"/>
    <w:rsid w:val="09E1E177"/>
    <w:rsid w:val="0A49D61F"/>
    <w:rsid w:val="0BE5A680"/>
    <w:rsid w:val="0D0BFE81"/>
    <w:rsid w:val="0D356FFC"/>
    <w:rsid w:val="0DFE934D"/>
    <w:rsid w:val="0E21EA36"/>
    <w:rsid w:val="0EBAB07E"/>
    <w:rsid w:val="0EBF78BF"/>
    <w:rsid w:val="0EFB7C53"/>
    <w:rsid w:val="0F15AD29"/>
    <w:rsid w:val="0FD92171"/>
    <w:rsid w:val="10D42365"/>
    <w:rsid w:val="11D3CAFF"/>
    <w:rsid w:val="1221DE78"/>
    <w:rsid w:val="1392E9E2"/>
    <w:rsid w:val="1474992A"/>
    <w:rsid w:val="1529CD8F"/>
    <w:rsid w:val="1571499C"/>
    <w:rsid w:val="1573A69A"/>
    <w:rsid w:val="162CFC1B"/>
    <w:rsid w:val="169361FE"/>
    <w:rsid w:val="16ABAC45"/>
    <w:rsid w:val="16F8AC7E"/>
    <w:rsid w:val="177F376B"/>
    <w:rsid w:val="18455197"/>
    <w:rsid w:val="18616E51"/>
    <w:rsid w:val="195555B7"/>
    <w:rsid w:val="1A5CE61B"/>
    <w:rsid w:val="1A643C10"/>
    <w:rsid w:val="1B5DF26E"/>
    <w:rsid w:val="1C7FAB0F"/>
    <w:rsid w:val="1EBA2A64"/>
    <w:rsid w:val="1EC48707"/>
    <w:rsid w:val="1FFB13D0"/>
    <w:rsid w:val="20689900"/>
    <w:rsid w:val="20B6667D"/>
    <w:rsid w:val="21F5C735"/>
    <w:rsid w:val="247BC731"/>
    <w:rsid w:val="24DF5FF8"/>
    <w:rsid w:val="263CC44D"/>
    <w:rsid w:val="28BDDF51"/>
    <w:rsid w:val="28C83454"/>
    <w:rsid w:val="295D1056"/>
    <w:rsid w:val="2A5D48C3"/>
    <w:rsid w:val="2B01EBFE"/>
    <w:rsid w:val="2B055631"/>
    <w:rsid w:val="2BB72063"/>
    <w:rsid w:val="2BF58013"/>
    <w:rsid w:val="2C6FDBC8"/>
    <w:rsid w:val="2CFE16EE"/>
    <w:rsid w:val="2E34CB3D"/>
    <w:rsid w:val="2EA364CD"/>
    <w:rsid w:val="2F054A73"/>
    <w:rsid w:val="2F2D20D5"/>
    <w:rsid w:val="2FF5A12F"/>
    <w:rsid w:val="307E05FA"/>
    <w:rsid w:val="3096CF5A"/>
    <w:rsid w:val="30BC1715"/>
    <w:rsid w:val="30CC8A47"/>
    <w:rsid w:val="312B02A4"/>
    <w:rsid w:val="317DF96F"/>
    <w:rsid w:val="32E29AAF"/>
    <w:rsid w:val="3462A366"/>
    <w:rsid w:val="34C5D013"/>
    <w:rsid w:val="3722A36E"/>
    <w:rsid w:val="37685F1E"/>
    <w:rsid w:val="38BB099C"/>
    <w:rsid w:val="38F4DAAE"/>
    <w:rsid w:val="393D353E"/>
    <w:rsid w:val="39C37199"/>
    <w:rsid w:val="3ADB3944"/>
    <w:rsid w:val="3C1B192E"/>
    <w:rsid w:val="3C897CF5"/>
    <w:rsid w:val="3CB17D4A"/>
    <w:rsid w:val="3CCD33CB"/>
    <w:rsid w:val="3D91E4F2"/>
    <w:rsid w:val="3D9CC431"/>
    <w:rsid w:val="3DB6E98F"/>
    <w:rsid w:val="3E489BD8"/>
    <w:rsid w:val="3F191049"/>
    <w:rsid w:val="3F8708AB"/>
    <w:rsid w:val="3FE46C39"/>
    <w:rsid w:val="409D5B51"/>
    <w:rsid w:val="4122D90C"/>
    <w:rsid w:val="414913F4"/>
    <w:rsid w:val="41761675"/>
    <w:rsid w:val="4248C385"/>
    <w:rsid w:val="4348A5D6"/>
    <w:rsid w:val="44E47637"/>
    <w:rsid w:val="4515B4BB"/>
    <w:rsid w:val="45998CA4"/>
    <w:rsid w:val="46804698"/>
    <w:rsid w:val="469853E3"/>
    <w:rsid w:val="471C34A8"/>
    <w:rsid w:val="47925BD3"/>
    <w:rsid w:val="47B85578"/>
    <w:rsid w:val="47CE74B0"/>
    <w:rsid w:val="481B8225"/>
    <w:rsid w:val="481C16F9"/>
    <w:rsid w:val="48508EE3"/>
    <w:rsid w:val="48CC6BE3"/>
    <w:rsid w:val="4958682A"/>
    <w:rsid w:val="496A4511"/>
    <w:rsid w:val="4AF801C9"/>
    <w:rsid w:val="4B852034"/>
    <w:rsid w:val="4CA4DA30"/>
    <w:rsid w:val="4CE8C6A2"/>
    <w:rsid w:val="4CE8C6A2"/>
    <w:rsid w:val="4D7A3B55"/>
    <w:rsid w:val="4DF02530"/>
    <w:rsid w:val="4E71B567"/>
    <w:rsid w:val="4E942C0B"/>
    <w:rsid w:val="4F28DEF9"/>
    <w:rsid w:val="51B6AB03"/>
    <w:rsid w:val="51BEC767"/>
    <w:rsid w:val="51DB59F7"/>
    <w:rsid w:val="51DF48B1"/>
    <w:rsid w:val="51EB0A0D"/>
    <w:rsid w:val="52124157"/>
    <w:rsid w:val="524DAC78"/>
    <w:rsid w:val="531C9BF6"/>
    <w:rsid w:val="5487047D"/>
    <w:rsid w:val="559E7597"/>
    <w:rsid w:val="55B31AA1"/>
    <w:rsid w:val="55C5E766"/>
    <w:rsid w:val="57211D9B"/>
    <w:rsid w:val="57FD5B35"/>
    <w:rsid w:val="595916C3"/>
    <w:rsid w:val="599E3D9F"/>
    <w:rsid w:val="5A6DFBDA"/>
    <w:rsid w:val="5A8E794A"/>
    <w:rsid w:val="5AF4E724"/>
    <w:rsid w:val="5B6913E0"/>
    <w:rsid w:val="5BC8F311"/>
    <w:rsid w:val="5BEE1CFE"/>
    <w:rsid w:val="5BF8FEE1"/>
    <w:rsid w:val="5BFC7C44"/>
    <w:rsid w:val="5D984CA5"/>
    <w:rsid w:val="5F309FA3"/>
    <w:rsid w:val="5FD60730"/>
    <w:rsid w:val="60E1283E"/>
    <w:rsid w:val="61D85564"/>
    <w:rsid w:val="62962F6E"/>
    <w:rsid w:val="6488AB2E"/>
    <w:rsid w:val="65D12BF1"/>
    <w:rsid w:val="65FBCB93"/>
    <w:rsid w:val="663C8F15"/>
    <w:rsid w:val="66DA84E9"/>
    <w:rsid w:val="68DAFF4C"/>
    <w:rsid w:val="68EC3A23"/>
    <w:rsid w:val="6908CCB3"/>
    <w:rsid w:val="6B62A51A"/>
    <w:rsid w:val="6B986007"/>
    <w:rsid w:val="6C7A26B0"/>
    <w:rsid w:val="6C98DF7A"/>
    <w:rsid w:val="6CCFCA5D"/>
    <w:rsid w:val="6EE36BBF"/>
    <w:rsid w:val="6EECDAA4"/>
    <w:rsid w:val="6F4A40D0"/>
    <w:rsid w:val="7052A8CD"/>
    <w:rsid w:val="72247B66"/>
    <w:rsid w:val="722ED6FA"/>
    <w:rsid w:val="725645E5"/>
    <w:rsid w:val="7282D62A"/>
    <w:rsid w:val="741DB1F3"/>
    <w:rsid w:val="747E0C82"/>
    <w:rsid w:val="74B4D065"/>
    <w:rsid w:val="74F2A417"/>
    <w:rsid w:val="753F424D"/>
    <w:rsid w:val="75D57017"/>
    <w:rsid w:val="7768FE3E"/>
    <w:rsid w:val="77714078"/>
    <w:rsid w:val="7857EDA0"/>
    <w:rsid w:val="787A948D"/>
    <w:rsid w:val="79385548"/>
    <w:rsid w:val="7A577F82"/>
    <w:rsid w:val="7AE5AE62"/>
    <w:rsid w:val="7BB2354F"/>
    <w:rsid w:val="7C6C5CF9"/>
    <w:rsid w:val="7C891E67"/>
    <w:rsid w:val="7D2DD014"/>
    <w:rsid w:val="7DD1E430"/>
    <w:rsid w:val="7E422D4A"/>
    <w:rsid w:val="7EF431A5"/>
    <w:rsid w:val="7F00E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7A7A"/>
  <w15:chartTrackingRefBased/>
  <w15:docId w15:val="{5D9836B1-B347-4E5C-B305-4303163CCE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DD5EAE"/>
    <w:pPr>
      <w:spacing w:before="100" w:beforeAutospacing="1" w:after="100" w:afterAutospacing="1" w:line="240" w:lineRule="auto"/>
      <w:outlineLvl w:val="2"/>
    </w:pPr>
    <w:rPr>
      <w:rFonts w:ascii="Times New Roman" w:hAnsi="Times New Roman" w:eastAsia="Times New Roman" w:cs="Times New Roman"/>
      <w:b/>
      <w:bCs/>
      <w:sz w:val="27"/>
      <w:szCs w:val="27"/>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07D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7D39"/>
  </w:style>
  <w:style w:type="paragraph" w:styleId="Footer">
    <w:name w:val="footer"/>
    <w:basedOn w:val="Normal"/>
    <w:link w:val="FooterChar"/>
    <w:uiPriority w:val="99"/>
    <w:unhideWhenUsed/>
    <w:rsid w:val="00507D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7D39"/>
  </w:style>
  <w:style w:type="paragraph" w:styleId="ListParagraph">
    <w:name w:val="List Paragraph"/>
    <w:basedOn w:val="Normal"/>
    <w:uiPriority w:val="34"/>
    <w:qFormat/>
    <w:rsid w:val="009D4573"/>
    <w:pPr>
      <w:spacing w:after="0" w:line="240" w:lineRule="auto"/>
      <w:ind w:left="720"/>
      <w:contextualSpacing/>
    </w:pPr>
    <w:rPr>
      <w:rFonts w:eastAsiaTheme="minorEastAsia"/>
      <w:sz w:val="24"/>
      <w:szCs w:val="24"/>
      <w:lang w:eastAsia="zh-CN"/>
    </w:rPr>
  </w:style>
  <w:style w:type="paragraph" w:styleId="NormalWeb">
    <w:name w:val="Normal (Web)"/>
    <w:basedOn w:val="Normal"/>
    <w:uiPriority w:val="99"/>
    <w:unhideWhenUsed/>
    <w:rsid w:val="00DD5EAE"/>
    <w:pPr>
      <w:spacing w:before="100" w:beforeAutospacing="1" w:after="100" w:afterAutospacing="1" w:line="240" w:lineRule="auto"/>
    </w:pPr>
    <w:rPr>
      <w:rFonts w:ascii="Times New Roman" w:hAnsi="Times New Roman" w:eastAsia="Times New Roman" w:cs="Times New Roman"/>
      <w:sz w:val="24"/>
      <w:szCs w:val="24"/>
      <w:lang w:eastAsia="zh-CN"/>
    </w:rPr>
  </w:style>
  <w:style w:type="character" w:styleId="Heading3Char" w:customStyle="1">
    <w:name w:val="Heading 3 Char"/>
    <w:basedOn w:val="DefaultParagraphFont"/>
    <w:link w:val="Heading3"/>
    <w:uiPriority w:val="9"/>
    <w:rsid w:val="00DD5EAE"/>
    <w:rPr>
      <w:rFonts w:ascii="Times New Roman" w:hAnsi="Times New Roman" w:eastAsia="Times New Roman" w:cs="Times New Roman"/>
      <w:b/>
      <w:bCs/>
      <w:sz w:val="27"/>
      <w:szCs w:val="27"/>
      <w:lang w:eastAsia="zh-CN"/>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footer" Target="footer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9.png" Id="R19cf2d0313fa4176" /><Relationship Type="http://schemas.openxmlformats.org/officeDocument/2006/relationships/image" Target="/media/imagea.png" Id="Ra79813e43639464e" /><Relationship Type="http://schemas.openxmlformats.org/officeDocument/2006/relationships/image" Target="/media/imageb.png" Id="R0ed1f9ba5f084c54" /><Relationship Type="http://schemas.openxmlformats.org/officeDocument/2006/relationships/image" Target="/media/imagec.png" Id="Raea2d46b6fff4207" /><Relationship Type="http://schemas.openxmlformats.org/officeDocument/2006/relationships/image" Target="/media/imaged.png" Id="R4fa3f80f95074a6c" /><Relationship Type="http://schemas.openxmlformats.org/officeDocument/2006/relationships/image" Target="/media/imagee.png" Id="Rb4f65eee88dc45ff" /><Relationship Type="http://schemas.openxmlformats.org/officeDocument/2006/relationships/image" Target="/media/imagef.png" Id="Re87bff1940944e91" /><Relationship Type="http://schemas.openxmlformats.org/officeDocument/2006/relationships/image" Target="/media/image10.png" Id="Ra7c5437f7c0c4f5c" /><Relationship Type="http://schemas.openxmlformats.org/officeDocument/2006/relationships/image" Target="/media/image11.png" Id="Red65637d30064f81" /><Relationship Type="http://schemas.openxmlformats.org/officeDocument/2006/relationships/image" Target="/media/image12.png" Id="R2e3cce33a3ce46d7" /><Relationship Type="http://schemas.openxmlformats.org/officeDocument/2006/relationships/image" Target="/media/image13.png" Id="Raf547db3c4454691" /><Relationship Type="http://schemas.openxmlformats.org/officeDocument/2006/relationships/image" Target="/media/image14.png" Id="Rb41ad59e1b9145ba" /><Relationship Type="http://schemas.openxmlformats.org/officeDocument/2006/relationships/image" Target="/media/image15.png" Id="R29c2fad374e746dc" /><Relationship Type="http://schemas.openxmlformats.org/officeDocument/2006/relationships/image" Target="/media/image16.png" Id="R2ca69a3d13b1401e" /><Relationship Type="http://schemas.openxmlformats.org/officeDocument/2006/relationships/image" Target="/media/image17.png" Id="R9a68f2a5352c41f8" /><Relationship Type="http://schemas.openxmlformats.org/officeDocument/2006/relationships/image" Target="/media/image18.png" Id="R65f1f64eb5034e36" /><Relationship Type="http://schemas.openxmlformats.org/officeDocument/2006/relationships/image" Target="/media/image19.png" Id="R13c10e56263e42e9" /><Relationship Type="http://schemas.microsoft.com/office/2020/10/relationships/intelligence" Target="intelligence2.xml" Id="Rcde1c042977b47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d84b376-61ac-4242-8ac5-91d76e55e98f">
      <Terms xmlns="http://schemas.microsoft.com/office/infopath/2007/PartnerControls"/>
    </lcf76f155ced4ddcb4097134ff3c332f>
    <TaxCatchAll xmlns="8bd7db30-206f-4e59-b70b-cf229e029f2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E8929DE2DB194A94429D6468B15DB5" ma:contentTypeVersion="8" ma:contentTypeDescription="Create a new document." ma:contentTypeScope="" ma:versionID="084d99aef93df49d7e2c992cf26cc2f6">
  <xsd:schema xmlns:xsd="http://www.w3.org/2001/XMLSchema" xmlns:xs="http://www.w3.org/2001/XMLSchema" xmlns:p="http://schemas.microsoft.com/office/2006/metadata/properties" xmlns:ns2="bd84b376-61ac-4242-8ac5-91d76e55e98f" xmlns:ns3="8bd7db30-206f-4e59-b70b-cf229e029f25" targetNamespace="http://schemas.microsoft.com/office/2006/metadata/properties" ma:root="true" ma:fieldsID="34c39035416c5243c457900ac1929a50" ns2:_="" ns3:_="">
    <xsd:import namespace="bd84b376-61ac-4242-8ac5-91d76e55e98f"/>
    <xsd:import namespace="8bd7db30-206f-4e59-b70b-cf229e029f2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4b376-61ac-4242-8ac5-91d76e55e9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cab473c-064c-4c61-8ef3-0c94a3d3559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d7db30-206f-4e59-b70b-cf229e029f2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16346db-79ad-4245-8a94-f557f3fdd9aa}" ma:internalName="TaxCatchAll" ma:showField="CatchAllData" ma:web="8bd7db30-206f-4e59-b70b-cf229e029f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E5BBD9-37B9-40D8-A3FB-E62CE860DC52}">
  <ds:schemaRefs>
    <ds:schemaRef ds:uri="http://schemas.microsoft.com/office/2006/documentManagement/types"/>
    <ds:schemaRef ds:uri="http://purl.org/dc/elements/1.1/"/>
    <ds:schemaRef ds:uri="http://purl.org/dc/terms/"/>
    <ds:schemaRef ds:uri="http://schemas.microsoft.com/office/infopath/2007/PartnerControls"/>
    <ds:schemaRef ds:uri="http://schemas.openxmlformats.org/package/2006/metadata/core-properties"/>
    <ds:schemaRef ds:uri="http://www.w3.org/XML/1998/namespace"/>
    <ds:schemaRef ds:uri="2862445e-d2a3-4fbb-beff-ba3b00a80b11"/>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053DC2D9-1426-4963-A9A1-1409382C893E}">
  <ds:schemaRefs>
    <ds:schemaRef ds:uri="http://schemas.microsoft.com/sharepoint/v3/contenttype/forms"/>
  </ds:schemaRefs>
</ds:datastoreItem>
</file>

<file path=customXml/itemProps3.xml><?xml version="1.0" encoding="utf-8"?>
<ds:datastoreItem xmlns:ds="http://schemas.openxmlformats.org/officeDocument/2006/customXml" ds:itemID="{4FB39CA0-2EAA-4770-987C-C7EEF8253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Walker</dc:creator>
  <cp:keywords/>
  <dc:description/>
  <cp:lastModifiedBy>Ethan Ellis</cp:lastModifiedBy>
  <cp:revision>8</cp:revision>
  <dcterms:created xsi:type="dcterms:W3CDTF">2022-07-18T22:42:00Z</dcterms:created>
  <dcterms:modified xsi:type="dcterms:W3CDTF">2022-07-30T22:04:49Z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0x01010099E8929DE2DB194A94429D6468B15DB5</vt:lpwstr>
  </property>
  <property fmtid="{D5CDD505-2E9C-101B-9397-08002B2CF9AE}" pid="3" name="Order">
    <vt:r8>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