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/>
          <w14:ligatures w14:val="standardContextual"/>
        </w:rPr>
        <w:id w:val="-779900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BA1D2B" w14:textId="1DE5384B" w:rsidR="00992F32" w:rsidRPr="00992F32" w:rsidRDefault="00992F32">
          <w:pPr>
            <w:pStyle w:val="TOCHeading"/>
            <w:rPr>
              <w:lang w:val="es-GT"/>
            </w:rPr>
          </w:pPr>
          <w:r>
            <w:rPr>
              <w:lang w:val="es-ES"/>
            </w:rPr>
            <w:t>Contenido</w:t>
          </w:r>
        </w:p>
        <w:p w14:paraId="6E730A2B" w14:textId="4172A790" w:rsidR="00C02134" w:rsidRDefault="00992F32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GT"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284481" w:history="1">
            <w:r w:rsidR="00C02134"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A.</w:t>
            </w:r>
            <w:r w:rsidR="00C02134">
              <w:rPr>
                <w:rFonts w:eastAsiaTheme="minorEastAsia"/>
                <w:noProof/>
                <w:sz w:val="24"/>
                <w:szCs w:val="24"/>
                <w:lang w:val="es-GT" w:eastAsia="es-GT"/>
              </w:rPr>
              <w:tab/>
            </w:r>
            <w:r w:rsidR="00C02134"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OBJETIVO</w:t>
            </w:r>
            <w:r w:rsidR="00C02134">
              <w:rPr>
                <w:noProof/>
                <w:webHidden/>
              </w:rPr>
              <w:tab/>
            </w:r>
            <w:r w:rsidR="00C02134">
              <w:rPr>
                <w:noProof/>
                <w:webHidden/>
              </w:rPr>
              <w:fldChar w:fldCharType="begin"/>
            </w:r>
            <w:r w:rsidR="00C02134">
              <w:rPr>
                <w:noProof/>
                <w:webHidden/>
              </w:rPr>
              <w:instrText xml:space="preserve"> PAGEREF _Toc191284481 \h </w:instrText>
            </w:r>
            <w:r w:rsidR="00C02134">
              <w:rPr>
                <w:noProof/>
                <w:webHidden/>
              </w:rPr>
            </w:r>
            <w:r w:rsidR="00C02134">
              <w:rPr>
                <w:noProof/>
                <w:webHidden/>
              </w:rPr>
              <w:fldChar w:fldCharType="separate"/>
            </w:r>
            <w:r w:rsidR="00C02134">
              <w:rPr>
                <w:noProof/>
                <w:webHidden/>
              </w:rPr>
              <w:t>1</w:t>
            </w:r>
            <w:r w:rsidR="00C02134">
              <w:rPr>
                <w:noProof/>
                <w:webHidden/>
              </w:rPr>
              <w:fldChar w:fldCharType="end"/>
            </w:r>
          </w:hyperlink>
        </w:p>
        <w:p w14:paraId="4E5A061C" w14:textId="62BC0BE5" w:rsidR="00C02134" w:rsidRDefault="00C02134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GT" w:eastAsia="es-GT"/>
            </w:rPr>
          </w:pPr>
          <w:hyperlink w:anchor="_Toc191284482" w:history="1"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B.</w:t>
            </w:r>
            <w:r>
              <w:rPr>
                <w:rFonts w:eastAsiaTheme="minorEastAsia"/>
                <w:noProof/>
                <w:sz w:val="24"/>
                <w:szCs w:val="24"/>
                <w:lang w:val="es-GT" w:eastAsia="es-GT"/>
              </w:rPr>
              <w:tab/>
            </w:r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4EFD" w14:textId="6D99AE24" w:rsidR="00C02134" w:rsidRDefault="00C02134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GT" w:eastAsia="es-GT"/>
            </w:rPr>
          </w:pPr>
          <w:hyperlink w:anchor="_Toc191284483" w:history="1"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C.</w:t>
            </w:r>
            <w:r>
              <w:rPr>
                <w:rFonts w:eastAsiaTheme="minorEastAsia"/>
                <w:noProof/>
                <w:sz w:val="24"/>
                <w:szCs w:val="24"/>
                <w:lang w:val="es-GT" w:eastAsia="es-GT"/>
              </w:rPr>
              <w:tab/>
            </w:r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MDA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8328C" w14:textId="3EE9B826" w:rsidR="00C02134" w:rsidRDefault="00C02134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GT" w:eastAsia="es-GT"/>
            </w:rPr>
          </w:pPr>
          <w:hyperlink w:anchor="_Toc191284484" w:history="1"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D.</w:t>
            </w:r>
            <w:r>
              <w:rPr>
                <w:rFonts w:eastAsiaTheme="minorEastAsia"/>
                <w:noProof/>
                <w:sz w:val="24"/>
                <w:szCs w:val="24"/>
                <w:lang w:val="es-GT" w:eastAsia="es-GT"/>
              </w:rPr>
              <w:tab/>
            </w:r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ROLES Y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821C4" w14:textId="31FFC53B" w:rsidR="00C02134" w:rsidRDefault="00C02134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GT" w:eastAsia="es-GT"/>
            </w:rPr>
          </w:pPr>
          <w:hyperlink w:anchor="_Toc191284485" w:history="1"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E.</w:t>
            </w:r>
            <w:r>
              <w:rPr>
                <w:rFonts w:eastAsiaTheme="minorEastAsia"/>
                <w:noProof/>
                <w:sz w:val="24"/>
                <w:szCs w:val="24"/>
                <w:lang w:val="es-GT" w:eastAsia="es-GT"/>
              </w:rPr>
              <w:tab/>
            </w:r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2E40" w14:textId="3B01BF3C" w:rsidR="00C02134" w:rsidRDefault="00C02134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GT" w:eastAsia="es-GT"/>
            </w:rPr>
          </w:pPr>
          <w:hyperlink w:anchor="_Toc191284486" w:history="1"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F.</w:t>
            </w:r>
            <w:r>
              <w:rPr>
                <w:rFonts w:eastAsiaTheme="minorEastAsia"/>
                <w:noProof/>
                <w:sz w:val="24"/>
                <w:szCs w:val="24"/>
                <w:lang w:val="es-GT" w:eastAsia="es-GT"/>
              </w:rPr>
              <w:tab/>
            </w:r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ESTRUCTURAS Y DOCUMENTOS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F231E" w14:textId="27C2C9D5" w:rsidR="00C02134" w:rsidRDefault="00C02134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GT" w:eastAsia="es-GT"/>
            </w:rPr>
          </w:pPr>
          <w:hyperlink w:anchor="_Toc191284487" w:history="1"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G.</w:t>
            </w:r>
            <w:r>
              <w:rPr>
                <w:rFonts w:eastAsiaTheme="minorEastAsia"/>
                <w:noProof/>
                <w:sz w:val="24"/>
                <w:szCs w:val="24"/>
                <w:lang w:val="es-GT" w:eastAsia="es-GT"/>
              </w:rPr>
              <w:tab/>
            </w:r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315E1" w14:textId="7FCB69DC" w:rsidR="00C02134" w:rsidRDefault="00C02134">
          <w:pPr>
            <w:pStyle w:val="TOC2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GT" w:eastAsia="es-GT"/>
            </w:rPr>
          </w:pPr>
          <w:hyperlink w:anchor="_Toc191284488" w:history="1"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H.</w:t>
            </w:r>
            <w:r>
              <w:rPr>
                <w:rFonts w:eastAsiaTheme="minorEastAsia"/>
                <w:noProof/>
                <w:sz w:val="24"/>
                <w:szCs w:val="24"/>
                <w:lang w:val="es-GT" w:eastAsia="es-GT"/>
              </w:rPr>
              <w:tab/>
            </w:r>
            <w:r w:rsidRPr="00DC4A1E">
              <w:rPr>
                <w:rStyle w:val="Hyperlink"/>
                <w:rFonts w:ascii="Calibri" w:hAnsi="Calibri" w:cs="Calibri"/>
                <w:b/>
                <w:bCs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_Toc191284488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DC088" w14:textId="304B4CBB" w:rsidR="00992F32" w:rsidRDefault="00992F32">
          <w:r>
            <w:rPr>
              <w:b/>
              <w:bCs/>
              <w:lang w:val="es-ES"/>
            </w:rPr>
            <w:fldChar w:fldCharType="end"/>
          </w:r>
        </w:p>
      </w:sdtContent>
    </w:sdt>
    <w:p w14:paraId="6116C066" w14:textId="77777777" w:rsidR="005147E8" w:rsidRDefault="005147E8" w:rsidP="00E343DF">
      <w:pPr>
        <w:ind w:left="-709" w:right="-568"/>
        <w:jc w:val="both"/>
        <w:rPr>
          <w:rFonts w:ascii="Arial" w:hAnsi="Arial" w:cs="Arial"/>
          <w:lang w:val="es-ES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8504"/>
      </w:tblGrid>
      <w:tr w:rsidR="005147E8" w:rsidRPr="005147E8" w14:paraId="6831EDC0" w14:textId="77777777" w:rsidTr="001D12AF">
        <w:trPr>
          <w:trHeight w:val="397"/>
          <w:jc w:val="center"/>
        </w:trPr>
        <w:tc>
          <w:tcPr>
            <w:tcW w:w="5000" w:type="pct"/>
            <w:shd w:val="clear" w:color="auto" w:fill="385623" w:themeFill="accent6" w:themeFillShade="80"/>
            <w:vAlign w:val="center"/>
          </w:tcPr>
          <w:p w14:paraId="122D2004" w14:textId="77777777" w:rsidR="00992F32" w:rsidRPr="005147E8" w:rsidRDefault="00992F32" w:rsidP="005147E8">
            <w:pPr>
              <w:pStyle w:val="Heading2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bookmarkStart w:id="0" w:name="_Toc191284481"/>
            <w:r w:rsidRPr="005147E8"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OBJETIVO</w:t>
            </w:r>
            <w:bookmarkEnd w:id="0"/>
          </w:p>
        </w:tc>
      </w:tr>
    </w:tbl>
    <w:p w14:paraId="406E3638" w14:textId="77777777" w:rsidR="005147E8" w:rsidRDefault="005147E8" w:rsidP="00E343DF">
      <w:pPr>
        <w:rPr>
          <w:rFonts w:ascii="Arial" w:hAnsi="Arial" w:cs="Arial"/>
          <w:lang w:val="es-ES"/>
        </w:rPr>
      </w:pPr>
    </w:p>
    <w:p w14:paraId="36C6C752" w14:textId="46475344" w:rsidR="00BE708B" w:rsidRPr="00781CC6" w:rsidRDefault="00C74387" w:rsidP="00E343DF">
      <w:pPr>
        <w:rPr>
          <w:rFonts w:ascii="Arial" w:hAnsi="Arial" w:cs="Arial"/>
          <w:sz w:val="20"/>
          <w:szCs w:val="20"/>
          <w:lang w:val="es-ES"/>
        </w:rPr>
      </w:pPr>
      <w:r w:rsidRPr="00781CC6">
        <w:rPr>
          <w:rFonts w:ascii="Arial" w:hAnsi="Arial" w:cs="Arial"/>
          <w:sz w:val="20"/>
          <w:szCs w:val="20"/>
          <w:lang w:val="es-ES"/>
        </w:rPr>
        <w:t xml:space="preserve">El objetivo de este documento es describir y formalizar un procedimiento estandarizado de incorporación de proveedores para </w:t>
      </w:r>
      <w:r w:rsidR="006D2CD9" w:rsidRPr="00781CC6">
        <w:rPr>
          <w:rFonts w:ascii="Arial" w:hAnsi="Arial" w:cs="Arial"/>
          <w:sz w:val="20"/>
          <w:szCs w:val="20"/>
          <w:lang w:val="es-ES"/>
        </w:rPr>
        <w:t>el Grupo Sierra</w:t>
      </w:r>
      <w:r w:rsidRPr="00781CC6">
        <w:rPr>
          <w:rFonts w:ascii="Arial" w:hAnsi="Arial" w:cs="Arial"/>
          <w:sz w:val="20"/>
          <w:szCs w:val="20"/>
          <w:lang w:val="es-ES"/>
        </w:rPr>
        <w:t>.</w:t>
      </w:r>
    </w:p>
    <w:p w14:paraId="2E957148" w14:textId="7EEE9130" w:rsidR="009D3D43" w:rsidRPr="008348B4" w:rsidRDefault="009D3D43" w:rsidP="00E343DF">
      <w:pPr>
        <w:rPr>
          <w:lang w:val="es-ES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8504"/>
      </w:tblGrid>
      <w:tr w:rsidR="001D12AF" w:rsidRPr="005147E8" w14:paraId="68216995" w14:textId="77777777" w:rsidTr="001D12AF">
        <w:trPr>
          <w:trHeight w:val="397"/>
          <w:jc w:val="center"/>
        </w:trPr>
        <w:tc>
          <w:tcPr>
            <w:tcW w:w="5000" w:type="pct"/>
            <w:shd w:val="clear" w:color="auto" w:fill="385623" w:themeFill="accent6" w:themeFillShade="80"/>
            <w:vAlign w:val="center"/>
          </w:tcPr>
          <w:p w14:paraId="2CCDA436" w14:textId="62C4E561" w:rsidR="001D12AF" w:rsidRPr="005147E8" w:rsidRDefault="001D12AF" w:rsidP="001D12AF">
            <w:pPr>
              <w:pStyle w:val="Heading2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bookmarkStart w:id="1" w:name="_Toc191284482"/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ALCANCE</w:t>
            </w:r>
            <w:bookmarkEnd w:id="1"/>
          </w:p>
        </w:tc>
      </w:tr>
    </w:tbl>
    <w:p w14:paraId="4A3FBF1D" w14:textId="77777777" w:rsidR="009A4513" w:rsidRDefault="009A4513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6D605797" w14:textId="59D4738C" w:rsidR="001D12AF" w:rsidRPr="00781CC6" w:rsidRDefault="00B12BD3" w:rsidP="001D12AF">
      <w:pPr>
        <w:tabs>
          <w:tab w:val="left" w:pos="0"/>
        </w:tabs>
        <w:ind w:right="-568"/>
        <w:rPr>
          <w:rFonts w:ascii="Arial" w:hAnsi="Arial" w:cs="Arial"/>
          <w:sz w:val="20"/>
          <w:szCs w:val="20"/>
          <w:lang w:val="es-ES"/>
        </w:rPr>
      </w:pPr>
      <w:r w:rsidRPr="00781CC6">
        <w:rPr>
          <w:rFonts w:ascii="Arial" w:hAnsi="Arial" w:cs="Arial"/>
          <w:sz w:val="20"/>
          <w:szCs w:val="20"/>
          <w:lang w:val="es-ES"/>
        </w:rPr>
        <w:t xml:space="preserve">Este procedimiento aplica a todos los proveedores de bienes y servicios, personas naturales o jurídicas, nacionales o extranjeros, que establezcan relaciones comerciales con las empresas de Grupo Sierra, los cuales deberán </w:t>
      </w:r>
      <w:r w:rsidR="00001279">
        <w:rPr>
          <w:rFonts w:ascii="Arial" w:hAnsi="Arial" w:cs="Arial"/>
          <w:sz w:val="20"/>
          <w:szCs w:val="20"/>
          <w:lang w:val="es-ES"/>
        </w:rPr>
        <w:t>cumplir con l</w:t>
      </w:r>
      <w:r w:rsidR="006C3FB1">
        <w:rPr>
          <w:rFonts w:ascii="Arial" w:hAnsi="Arial" w:cs="Arial"/>
          <w:sz w:val="20"/>
          <w:szCs w:val="20"/>
          <w:lang w:val="es-ES"/>
        </w:rPr>
        <w:t>as políticas y lineamientos internos.</w:t>
      </w:r>
    </w:p>
    <w:p w14:paraId="2A94FF79" w14:textId="77777777" w:rsidR="001D12AF" w:rsidRDefault="001D12AF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8504"/>
      </w:tblGrid>
      <w:tr w:rsidR="001D12AF" w:rsidRPr="005147E8" w14:paraId="635A2440" w14:textId="77777777" w:rsidTr="00694F4B">
        <w:trPr>
          <w:trHeight w:val="397"/>
          <w:jc w:val="center"/>
        </w:trPr>
        <w:tc>
          <w:tcPr>
            <w:tcW w:w="5000" w:type="pct"/>
            <w:shd w:val="clear" w:color="auto" w:fill="385623" w:themeFill="accent6" w:themeFillShade="80"/>
            <w:vAlign w:val="center"/>
          </w:tcPr>
          <w:p w14:paraId="1E635254" w14:textId="6F149D84" w:rsidR="001D12AF" w:rsidRPr="005147E8" w:rsidRDefault="00A15431" w:rsidP="00694F4B">
            <w:pPr>
              <w:pStyle w:val="Heading2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bookmarkStart w:id="2" w:name="_Toc191284483"/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MDA</w:t>
            </w:r>
            <w:bookmarkEnd w:id="2"/>
          </w:p>
        </w:tc>
      </w:tr>
    </w:tbl>
    <w:p w14:paraId="6561DB2D" w14:textId="22833EF8" w:rsidR="00BE708B" w:rsidRDefault="00BE708B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57784724" w14:textId="38AF6595" w:rsidR="00A15431" w:rsidRDefault="0011387F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Todo proveedor nuevo debe de </w:t>
      </w:r>
      <w:r w:rsidR="00E51AE6">
        <w:rPr>
          <w:rFonts w:ascii="Arial" w:hAnsi="Arial" w:cs="Arial"/>
          <w:lang w:val="es-ES"/>
        </w:rPr>
        <w:t>cumplir</w:t>
      </w:r>
      <w:r>
        <w:rPr>
          <w:rFonts w:ascii="Arial" w:hAnsi="Arial" w:cs="Arial"/>
          <w:lang w:val="es-ES"/>
        </w:rPr>
        <w:t xml:space="preserve"> con lo</w:t>
      </w:r>
      <w:r w:rsidR="00E51AE6">
        <w:rPr>
          <w:rFonts w:ascii="Arial" w:hAnsi="Arial" w:cs="Arial"/>
          <w:lang w:val="es-ES"/>
        </w:rPr>
        <w:t xml:space="preserve"> siguiente:</w:t>
      </w:r>
    </w:p>
    <w:p w14:paraId="6425CFE6" w14:textId="30FB0596" w:rsidR="00A15431" w:rsidRPr="00193189" w:rsidRDefault="00A95F37" w:rsidP="00A95F37">
      <w:pPr>
        <w:pStyle w:val="ListParagraph"/>
        <w:numPr>
          <w:ilvl w:val="0"/>
          <w:numId w:val="36"/>
        </w:numPr>
        <w:tabs>
          <w:tab w:val="left" w:pos="0"/>
        </w:tabs>
        <w:ind w:right="-568"/>
        <w:rPr>
          <w:rFonts w:ascii="Arial" w:hAnsi="Arial" w:cs="Arial"/>
          <w:sz w:val="20"/>
          <w:szCs w:val="20"/>
          <w:lang w:val="es-ES"/>
        </w:rPr>
      </w:pPr>
      <w:r w:rsidRPr="00193189">
        <w:rPr>
          <w:rFonts w:ascii="Arial" w:hAnsi="Arial" w:cs="Arial"/>
          <w:sz w:val="20"/>
          <w:szCs w:val="20"/>
          <w:lang w:val="es-ES"/>
        </w:rPr>
        <w:t>Documentación completa</w:t>
      </w:r>
    </w:p>
    <w:p w14:paraId="1CC8DB89" w14:textId="6556B9C1" w:rsidR="00DF41A6" w:rsidRPr="00193189" w:rsidRDefault="00DF41A6" w:rsidP="00A95F37">
      <w:pPr>
        <w:pStyle w:val="ListParagraph"/>
        <w:numPr>
          <w:ilvl w:val="0"/>
          <w:numId w:val="36"/>
        </w:numPr>
        <w:tabs>
          <w:tab w:val="left" w:pos="0"/>
        </w:tabs>
        <w:ind w:right="-568"/>
        <w:rPr>
          <w:rFonts w:ascii="Arial" w:hAnsi="Arial" w:cs="Arial"/>
          <w:sz w:val="20"/>
          <w:szCs w:val="20"/>
          <w:lang w:val="es-ES"/>
        </w:rPr>
      </w:pPr>
      <w:r w:rsidRPr="00193189">
        <w:rPr>
          <w:rFonts w:ascii="Arial" w:hAnsi="Arial" w:cs="Arial"/>
          <w:sz w:val="20"/>
          <w:szCs w:val="20"/>
          <w:lang w:val="es-ES"/>
        </w:rPr>
        <w:t>Campos obligatorios requeridos</w:t>
      </w:r>
    </w:p>
    <w:p w14:paraId="4F30874E" w14:textId="4E826804" w:rsidR="00DF41A6" w:rsidRPr="00193189" w:rsidRDefault="00FD52F4" w:rsidP="00A95F37">
      <w:pPr>
        <w:pStyle w:val="ListParagraph"/>
        <w:numPr>
          <w:ilvl w:val="0"/>
          <w:numId w:val="36"/>
        </w:numPr>
        <w:tabs>
          <w:tab w:val="left" w:pos="0"/>
        </w:tabs>
        <w:ind w:right="-568"/>
        <w:rPr>
          <w:rFonts w:ascii="Arial" w:hAnsi="Arial" w:cs="Arial"/>
          <w:sz w:val="20"/>
          <w:szCs w:val="20"/>
          <w:lang w:val="es-ES"/>
        </w:rPr>
      </w:pPr>
      <w:r w:rsidRPr="00193189">
        <w:rPr>
          <w:rFonts w:ascii="Arial" w:hAnsi="Arial" w:cs="Arial"/>
          <w:sz w:val="20"/>
          <w:szCs w:val="20"/>
          <w:lang w:val="es-ES"/>
        </w:rPr>
        <w:t xml:space="preserve">Certificación </w:t>
      </w:r>
      <w:r w:rsidR="00365783">
        <w:rPr>
          <w:rFonts w:ascii="Arial" w:hAnsi="Arial" w:cs="Arial"/>
          <w:sz w:val="20"/>
          <w:szCs w:val="20"/>
          <w:lang w:val="es-ES"/>
        </w:rPr>
        <w:t>b</w:t>
      </w:r>
      <w:r w:rsidRPr="00193189">
        <w:rPr>
          <w:rFonts w:ascii="Arial" w:hAnsi="Arial" w:cs="Arial"/>
          <w:sz w:val="20"/>
          <w:szCs w:val="20"/>
          <w:lang w:val="es-ES"/>
        </w:rPr>
        <w:t>ancaria</w:t>
      </w:r>
    </w:p>
    <w:p w14:paraId="1030C089" w14:textId="47E9011C" w:rsidR="00193189" w:rsidRPr="00193189" w:rsidRDefault="00085126" w:rsidP="00A95F37">
      <w:pPr>
        <w:pStyle w:val="ListParagraph"/>
        <w:numPr>
          <w:ilvl w:val="0"/>
          <w:numId w:val="36"/>
        </w:numPr>
        <w:tabs>
          <w:tab w:val="left" w:pos="0"/>
        </w:tabs>
        <w:ind w:right="-568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 xml:space="preserve">Mínimo de </w:t>
      </w:r>
      <w:r w:rsidR="00193189" w:rsidRPr="00193189">
        <w:rPr>
          <w:rFonts w:ascii="Arial" w:hAnsi="Arial" w:cs="Arial"/>
          <w:sz w:val="20"/>
          <w:szCs w:val="20"/>
          <w:lang w:val="es-ES"/>
        </w:rPr>
        <w:t>días crédito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8504"/>
      </w:tblGrid>
      <w:tr w:rsidR="001D12AF" w:rsidRPr="005147E8" w14:paraId="41C83691" w14:textId="77777777" w:rsidTr="00694F4B">
        <w:trPr>
          <w:trHeight w:val="397"/>
          <w:jc w:val="center"/>
        </w:trPr>
        <w:tc>
          <w:tcPr>
            <w:tcW w:w="5000" w:type="pct"/>
            <w:shd w:val="clear" w:color="auto" w:fill="385623" w:themeFill="accent6" w:themeFillShade="80"/>
            <w:vAlign w:val="center"/>
          </w:tcPr>
          <w:p w14:paraId="40E8E5E4" w14:textId="206AF9B8" w:rsidR="001D12AF" w:rsidRPr="005147E8" w:rsidRDefault="001D12AF" w:rsidP="00694F4B">
            <w:pPr>
              <w:pStyle w:val="Heading2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bookmarkStart w:id="3" w:name="_Toc191284484"/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lastRenderedPageBreak/>
              <w:t>ROLES Y RESPONSABILIDADES</w:t>
            </w:r>
            <w:bookmarkEnd w:id="3"/>
          </w:p>
        </w:tc>
      </w:tr>
    </w:tbl>
    <w:p w14:paraId="49A30508" w14:textId="77777777" w:rsidR="001D12AF" w:rsidRDefault="001D12AF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tbl>
      <w:tblPr>
        <w:tblpPr w:leftFromText="141" w:rightFromText="141" w:vertAnchor="text" w:tblpXSpec="right" w:tblpY="1"/>
        <w:tblOverlap w:val="never"/>
        <w:tblW w:w="9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20"/>
        <w:gridCol w:w="7120"/>
      </w:tblGrid>
      <w:tr w:rsidR="00440DF1" w:rsidRPr="00440DF1" w14:paraId="09BF8E38" w14:textId="77777777" w:rsidTr="008E0A5C">
        <w:trPr>
          <w:trHeight w:val="300"/>
        </w:trPr>
        <w:tc>
          <w:tcPr>
            <w:tcW w:w="22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2501A"/>
            <w:noWrap/>
            <w:vAlign w:val="bottom"/>
            <w:hideMark/>
          </w:tcPr>
          <w:p w14:paraId="0D5E0946" w14:textId="77777777" w:rsidR="00440DF1" w:rsidRPr="00440DF1" w:rsidRDefault="00440DF1" w:rsidP="008E0A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val="es-GT" w:eastAsia="es-GT"/>
                <w14:ligatures w14:val="none"/>
              </w:rPr>
              <w:t>RESPONSABLE</w:t>
            </w:r>
          </w:p>
        </w:tc>
        <w:tc>
          <w:tcPr>
            <w:tcW w:w="712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12501A"/>
            <w:noWrap/>
            <w:vAlign w:val="bottom"/>
            <w:hideMark/>
          </w:tcPr>
          <w:p w14:paraId="6B968D81" w14:textId="77777777" w:rsidR="00440DF1" w:rsidRPr="00440DF1" w:rsidRDefault="00440DF1" w:rsidP="008E0A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ROL Y RESPONSABILIDAD </w:t>
            </w:r>
          </w:p>
        </w:tc>
      </w:tr>
      <w:tr w:rsidR="00440DF1" w:rsidRPr="00440DF1" w14:paraId="06CA543B" w14:textId="77777777" w:rsidTr="008E0A5C">
        <w:trPr>
          <w:trHeight w:val="828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4BFB3AB" w14:textId="77777777" w:rsidR="00440DF1" w:rsidRPr="00440DF1" w:rsidRDefault="00440DF1" w:rsidP="008E0A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Solicitante</w:t>
            </w:r>
          </w:p>
        </w:tc>
        <w:tc>
          <w:tcPr>
            <w:tcW w:w="71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5C58E0" w14:textId="1D90955F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Proporcionar información precisa: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Asegurarse de que todos los datos, como el nombre del negocio, identificación fiscal, dirección, datos bancarios y la información de contacto,</w:t>
            </w:r>
            <w:r w:rsidR="009164D0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etc.</w:t>
            </w:r>
            <w:r w:rsidR="00E2186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,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sean correctos y estén completos.</w:t>
            </w:r>
          </w:p>
        </w:tc>
      </w:tr>
      <w:tr w:rsidR="00440DF1" w:rsidRPr="00440DF1" w14:paraId="5C5A7B1F" w14:textId="77777777" w:rsidTr="008E0A5C">
        <w:trPr>
          <w:trHeight w:val="828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B0E2085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0253EE" w14:textId="04AC369F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Entregar los documentos necesarios: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Presentar los documentos requeridos, como cumplimiento fiscal, </w:t>
            </w:r>
            <w:r w:rsidR="000A45D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d</w:t>
            </w:r>
            <w:r w:rsidR="00DF4EFD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ocumentos bancarios</w:t>
            </w:r>
            <w:r w:rsidR="00C966C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, documentos </w:t>
            </w:r>
            <w:r w:rsidR="000A45DA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legales, </w:t>
            </w:r>
            <w:r w:rsidR="000A45DA"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o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según lo que solicite la organización.</w:t>
            </w:r>
          </w:p>
        </w:tc>
      </w:tr>
      <w:tr w:rsidR="00440DF1" w:rsidRPr="00440DF1" w14:paraId="11BEAF74" w14:textId="77777777" w:rsidTr="008E0A5C">
        <w:trPr>
          <w:trHeight w:val="828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69314D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950A74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Responder de manera oportuna: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Responder a cualquier consulta o proporcionar documentación adicional solicitada por la organización durante el proceso de aprobación.</w:t>
            </w:r>
          </w:p>
        </w:tc>
      </w:tr>
      <w:tr w:rsidR="00440DF1" w:rsidRPr="00440DF1" w14:paraId="41E385D7" w14:textId="77777777" w:rsidTr="00347695">
        <w:trPr>
          <w:trHeight w:val="656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92D1579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D7D79" w14:textId="7623335A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Mantener comunicación: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Estar en contacto con el equipo de </w:t>
            </w:r>
            <w:r w:rsidR="0034769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compras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para resolver cualquier problema o actualizar información durante y después del proceso de registro.</w:t>
            </w:r>
          </w:p>
        </w:tc>
      </w:tr>
      <w:tr w:rsidR="00440DF1" w:rsidRPr="00440DF1" w14:paraId="18F7BD02" w14:textId="77777777" w:rsidTr="00CB4186">
        <w:trPr>
          <w:trHeight w:val="694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925EBF" w14:textId="77777777" w:rsidR="00440DF1" w:rsidRPr="00440DF1" w:rsidRDefault="00440DF1" w:rsidP="008E0A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Aprobador excepción</w:t>
            </w: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9B6D5" w14:textId="4A461C23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Revisar solicitudes de excepciones: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Analizar las excepciones solicitadas por el solicitante o el equipo de </w:t>
            </w:r>
            <w:r w:rsidR="00D1089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compras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para asegurarse de que estén justificadas y respaldadas por la documentación necesaria.</w:t>
            </w:r>
          </w:p>
        </w:tc>
      </w:tr>
      <w:tr w:rsidR="00440DF1" w:rsidRPr="00440DF1" w14:paraId="51A8A45B" w14:textId="77777777" w:rsidTr="00CB4186">
        <w:trPr>
          <w:trHeight w:val="55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1AAEF8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7579A" w14:textId="394D0DE9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Evaluar riesgos y cumplimiento: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Verificar que la excepción solicitada no comprometa las políticas de la empresa, criterios éticos</w:t>
            </w:r>
            <w:r w:rsidR="00D10892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.</w:t>
            </w:r>
          </w:p>
        </w:tc>
      </w:tr>
      <w:tr w:rsidR="00440DF1" w:rsidRPr="00440DF1" w14:paraId="00B33A26" w14:textId="77777777" w:rsidTr="00CB4186">
        <w:trPr>
          <w:trHeight w:val="687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DB62919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538F74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Tomar decisiones informadas: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Asegurarse de que las excepciones aprobadas beneficien a la organización y no representen riesgos innecesarios, considerando los objetivos estratégicos.</w:t>
            </w:r>
          </w:p>
        </w:tc>
      </w:tr>
      <w:tr w:rsidR="00440DF1" w:rsidRPr="00440DF1" w14:paraId="5EE1A4FF" w14:textId="77777777" w:rsidTr="00CB4186">
        <w:trPr>
          <w:trHeight w:val="737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BCACAF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6B99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Comunicar decisiones: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Informar al solicitante o al equipo responsable sobre la resolución de la excepción, brindando razones claras en caso de rechazo o instrucciones específicas en caso de aprobación.</w:t>
            </w:r>
          </w:p>
        </w:tc>
      </w:tr>
      <w:tr w:rsidR="00440DF1" w:rsidRPr="00440DF1" w14:paraId="76F3E7DB" w14:textId="77777777" w:rsidTr="006249E9">
        <w:trPr>
          <w:trHeight w:val="555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183B15E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3817C1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Garantizar la conformidad con las políticas internas: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Asegurarse de que las decisiones estén alineadas con las políticas y procedimientos internos de la empresa.</w:t>
            </w:r>
          </w:p>
        </w:tc>
      </w:tr>
      <w:tr w:rsidR="00440DF1" w:rsidRPr="00440DF1" w14:paraId="2AA5C5DC" w14:textId="77777777" w:rsidTr="00CB4186">
        <w:trPr>
          <w:trHeight w:val="549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612A4DD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B5FC5" w14:textId="191A190D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Colaborar con otros equipos: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Trabajar de forma conjunta con las áreas de </w:t>
            </w:r>
            <w:r w:rsidR="00CB418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compras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, finanzas o </w:t>
            </w:r>
            <w:r w:rsidR="00CB418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control interno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para evaluar casos complejos o excepciones críticas.</w:t>
            </w:r>
          </w:p>
        </w:tc>
      </w:tr>
      <w:tr w:rsidR="00440DF1" w:rsidRPr="00440DF1" w14:paraId="57708A60" w14:textId="77777777" w:rsidTr="00E1708C">
        <w:trPr>
          <w:trHeight w:val="693"/>
        </w:trPr>
        <w:tc>
          <w:tcPr>
            <w:tcW w:w="22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A452BA" w14:textId="77777777" w:rsidR="00440DF1" w:rsidRPr="00440DF1" w:rsidRDefault="00440DF1" w:rsidP="008E0A5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Data </w:t>
            </w:r>
            <w:proofErr w:type="gramStart"/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Master</w:t>
            </w:r>
            <w:proofErr w:type="gramEnd"/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068031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Verificar la información proporcionada: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Revisar que los datos y documentos enviados por el solicitante estén completos, correctos y cumplan con los requisitos establecidos por la organización.</w:t>
            </w:r>
          </w:p>
        </w:tc>
      </w:tr>
      <w:tr w:rsidR="00440DF1" w:rsidRPr="00440DF1" w14:paraId="7020A98D" w14:textId="77777777" w:rsidTr="00E1708C">
        <w:trPr>
          <w:trHeight w:val="79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797605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B15BEF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Ingresar los datos en el sistema: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Registrar la información del proveedor en los sistemas correspondientes, como el ERP (Enterprise </w:t>
            </w:r>
            <w:proofErr w:type="spellStart"/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Resource</w:t>
            </w:r>
            <w:proofErr w:type="spellEnd"/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</w:t>
            </w:r>
            <w:proofErr w:type="spellStart"/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Planning</w:t>
            </w:r>
            <w:proofErr w:type="spellEnd"/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) u otras plataformas utilizadas por la empresa.</w:t>
            </w:r>
          </w:p>
        </w:tc>
      </w:tr>
      <w:tr w:rsidR="00440DF1" w:rsidRPr="00440DF1" w14:paraId="51E73032" w14:textId="77777777" w:rsidTr="008E0A5C">
        <w:trPr>
          <w:trHeight w:val="828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0157C3C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BE6EF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Garantizar la precisión: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Asegurarse de que no existan errores en el ingreso de información, como duplicados, datos inconsistentes o faltantes, que puedan afectar futuros procesos.</w:t>
            </w:r>
          </w:p>
        </w:tc>
      </w:tr>
      <w:tr w:rsidR="00440DF1" w:rsidRPr="00440DF1" w14:paraId="4B64C002" w14:textId="77777777" w:rsidTr="00E1708C">
        <w:trPr>
          <w:trHeight w:val="690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D30D20C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6CEB5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Cumplir con los procedimientos internos: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Seguir las políticas y pasos establecidos para la creación de proveedores, incluyendo cualquier validación adicional que sea necesaria.</w:t>
            </w:r>
          </w:p>
        </w:tc>
      </w:tr>
      <w:tr w:rsidR="00440DF1" w:rsidRPr="00440DF1" w14:paraId="1D9ADF79" w14:textId="77777777" w:rsidTr="00284A93">
        <w:trPr>
          <w:trHeight w:val="672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326E6CA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0B9F6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Gestionar la documentación: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Archivar correctamente los documentos presentados por el proveedor o solicitante, asegurando que estén organizados y disponibles para futuras auditorías o consultas.</w:t>
            </w:r>
          </w:p>
        </w:tc>
      </w:tr>
      <w:tr w:rsidR="00440DF1" w:rsidRPr="00440DF1" w14:paraId="6DBEFE2A" w14:textId="77777777" w:rsidTr="00284A93">
        <w:trPr>
          <w:trHeight w:val="669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97BD4E9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A3D212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Realizar validaciones externas: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Cuando aplique, verificar información con fuentes externas, como bancos, registros gubernamentales o bases de datos de cumplimiento, para confirmar la legitimidad del proveedor.</w:t>
            </w:r>
          </w:p>
        </w:tc>
      </w:tr>
      <w:tr w:rsidR="00440DF1" w:rsidRPr="00440DF1" w14:paraId="043042D2" w14:textId="77777777" w:rsidTr="006845F1">
        <w:trPr>
          <w:trHeight w:val="438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3297463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2DFCA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Informar sobre el estado del proceso: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Comunicar al solicitante o a las áreas correspondientes el estado de la creación del proveedor, incluyendo la confirmación de su registro o cualquier problema que deba resolverse.</w:t>
            </w:r>
          </w:p>
        </w:tc>
      </w:tr>
      <w:tr w:rsidR="00440DF1" w:rsidRPr="00440DF1" w14:paraId="5E0E8AB2" w14:textId="77777777" w:rsidTr="008E0A5C">
        <w:trPr>
          <w:trHeight w:val="394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A801E46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162ECF" w14:textId="7208F970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Escalar problemas o excepciones: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Notificar a los aprobadores o </w:t>
            </w:r>
            <w:r w:rsidR="00163C1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solicitantes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sobre cualquier anomalía, inconsistencia o excepción que requiera autorización especial.</w:t>
            </w:r>
          </w:p>
        </w:tc>
      </w:tr>
      <w:tr w:rsidR="00440DF1" w:rsidRPr="00440DF1" w14:paraId="1900B8E4" w14:textId="77777777" w:rsidTr="00163C1F">
        <w:trPr>
          <w:trHeight w:val="456"/>
        </w:trPr>
        <w:tc>
          <w:tcPr>
            <w:tcW w:w="22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EEBC426" w14:textId="77777777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</w:p>
        </w:tc>
        <w:tc>
          <w:tcPr>
            <w:tcW w:w="7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0DED0" w14:textId="6D8B7CC0" w:rsidR="00440DF1" w:rsidRPr="00440DF1" w:rsidRDefault="00440DF1" w:rsidP="008E0A5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440DF1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Habilitar al proveedor: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 xml:space="preserve"> Finalizar el proceso asegurándose de que el proveedor esté activo en el sistema y listo para ser utilizado en transacciones </w:t>
            </w:r>
            <w:r w:rsidR="00C150BE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operativas</w:t>
            </w:r>
            <w:r w:rsidRPr="00440DF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.</w:t>
            </w:r>
          </w:p>
        </w:tc>
      </w:tr>
    </w:tbl>
    <w:p w14:paraId="6CFACBB3" w14:textId="696919EB" w:rsidR="001D12AF" w:rsidRDefault="008E0A5C" w:rsidP="001D12AF">
      <w:pPr>
        <w:tabs>
          <w:tab w:val="left" w:pos="0"/>
        </w:tabs>
        <w:ind w:right="-568"/>
        <w:rPr>
          <w:rFonts w:ascii="Arial" w:hAnsi="Arial" w:cs="Arial"/>
          <w:lang w:val="es-GT"/>
        </w:rPr>
      </w:pPr>
      <w:r>
        <w:rPr>
          <w:rFonts w:ascii="Arial" w:hAnsi="Arial" w:cs="Arial"/>
          <w:lang w:val="es-GT"/>
        </w:rPr>
        <w:br w:type="textWrapping" w:clear="all"/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8504"/>
      </w:tblGrid>
      <w:tr w:rsidR="001D12AF" w:rsidRPr="005147E8" w14:paraId="47600F47" w14:textId="77777777" w:rsidTr="00694F4B">
        <w:trPr>
          <w:trHeight w:val="397"/>
          <w:jc w:val="center"/>
        </w:trPr>
        <w:tc>
          <w:tcPr>
            <w:tcW w:w="5000" w:type="pct"/>
            <w:shd w:val="clear" w:color="auto" w:fill="385623" w:themeFill="accent6" w:themeFillShade="80"/>
            <w:vAlign w:val="center"/>
          </w:tcPr>
          <w:p w14:paraId="4495F18A" w14:textId="2D15992E" w:rsidR="001D12AF" w:rsidRPr="005147E8" w:rsidRDefault="001D12AF" w:rsidP="001D12AF">
            <w:pPr>
              <w:pStyle w:val="Heading2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bookmarkStart w:id="4" w:name="_Toc191284485"/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DESARROLLO</w:t>
            </w:r>
            <w:bookmarkEnd w:id="4"/>
          </w:p>
        </w:tc>
      </w:tr>
    </w:tbl>
    <w:p w14:paraId="32BE88B9" w14:textId="296ED8C7" w:rsidR="00781CC6" w:rsidRPr="00781CC6" w:rsidRDefault="00C203F9" w:rsidP="00781CC6">
      <w:pPr>
        <w:tabs>
          <w:tab w:val="left" w:pos="0"/>
        </w:tabs>
        <w:ind w:right="-568"/>
        <w:rPr>
          <w:rFonts w:ascii="Arial" w:hAnsi="Arial" w:cs="Arial"/>
          <w:b/>
          <w:bCs/>
          <w:sz w:val="20"/>
          <w:szCs w:val="20"/>
          <w:u w:val="single"/>
          <w:lang w:val="es-GT"/>
        </w:rPr>
      </w:pPr>
      <w:r>
        <w:rPr>
          <w:rFonts w:ascii="Arial" w:hAnsi="Arial" w:cs="Arial"/>
          <w:b/>
          <w:bCs/>
          <w:sz w:val="20"/>
          <w:szCs w:val="20"/>
          <w:lang w:val="es-GT"/>
        </w:rPr>
        <w:br/>
      </w:r>
      <w:r w:rsidR="00781CC6" w:rsidRPr="00781CC6">
        <w:rPr>
          <w:rFonts w:ascii="Arial" w:hAnsi="Arial" w:cs="Arial"/>
          <w:b/>
          <w:bCs/>
          <w:sz w:val="20"/>
          <w:szCs w:val="20"/>
          <w:u w:val="single"/>
          <w:lang w:val="es-GT"/>
        </w:rPr>
        <w:t xml:space="preserve">Procedimiento para </w:t>
      </w:r>
      <w:r w:rsidR="00A45F4C">
        <w:rPr>
          <w:rFonts w:ascii="Arial" w:hAnsi="Arial" w:cs="Arial"/>
          <w:b/>
          <w:bCs/>
          <w:sz w:val="20"/>
          <w:szCs w:val="20"/>
          <w:u w:val="single"/>
          <w:lang w:val="es-GT"/>
        </w:rPr>
        <w:t xml:space="preserve">la creación </w:t>
      </w:r>
      <w:r w:rsidR="00781CC6" w:rsidRPr="00781CC6">
        <w:rPr>
          <w:rFonts w:ascii="Arial" w:hAnsi="Arial" w:cs="Arial"/>
          <w:b/>
          <w:bCs/>
          <w:sz w:val="20"/>
          <w:szCs w:val="20"/>
          <w:u w:val="single"/>
          <w:lang w:val="es-GT"/>
        </w:rPr>
        <w:t xml:space="preserve">de un Proveedor </w:t>
      </w:r>
    </w:p>
    <w:p w14:paraId="528FFD38" w14:textId="4A0DD6D2" w:rsidR="00781CC6" w:rsidRPr="00B16050" w:rsidRDefault="00781CC6" w:rsidP="009D51A8">
      <w:pPr>
        <w:pStyle w:val="NoSpacing"/>
        <w:numPr>
          <w:ilvl w:val="0"/>
          <w:numId w:val="35"/>
        </w:numPr>
        <w:rPr>
          <w:b/>
          <w:bCs/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 xml:space="preserve">Solicitud de </w:t>
      </w:r>
      <w:r w:rsidR="00C645D8">
        <w:rPr>
          <w:b/>
          <w:bCs/>
          <w:sz w:val="20"/>
          <w:szCs w:val="20"/>
          <w:lang w:val="es-GT"/>
        </w:rPr>
        <w:t>creación</w:t>
      </w:r>
      <w:r w:rsidRPr="00B16050">
        <w:rPr>
          <w:b/>
          <w:bCs/>
          <w:sz w:val="20"/>
          <w:szCs w:val="20"/>
          <w:lang w:val="es-GT"/>
        </w:rPr>
        <w:t xml:space="preserve"> de Proveedor</w:t>
      </w:r>
    </w:p>
    <w:p w14:paraId="78F22947" w14:textId="7E411A36" w:rsidR="00781CC6" w:rsidRPr="00B16050" w:rsidRDefault="00781CC6" w:rsidP="00A016DF">
      <w:pPr>
        <w:pStyle w:val="NoSpacing"/>
        <w:numPr>
          <w:ilvl w:val="0"/>
          <w:numId w:val="30"/>
        </w:numPr>
        <w:rPr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Responsable:</w:t>
      </w:r>
      <w:r w:rsidRPr="00B16050">
        <w:rPr>
          <w:sz w:val="20"/>
          <w:szCs w:val="20"/>
          <w:lang w:val="es-GT"/>
        </w:rPr>
        <w:t xml:space="preserve"> Solicitante</w:t>
      </w:r>
    </w:p>
    <w:p w14:paraId="7D26841F" w14:textId="77777777" w:rsidR="00781CC6" w:rsidRPr="00B16050" w:rsidRDefault="00781CC6" w:rsidP="00A016DF">
      <w:pPr>
        <w:pStyle w:val="NoSpacing"/>
        <w:numPr>
          <w:ilvl w:val="0"/>
          <w:numId w:val="30"/>
        </w:numPr>
        <w:rPr>
          <w:b/>
          <w:bCs/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Tareas:</w:t>
      </w:r>
    </w:p>
    <w:p w14:paraId="49A798DD" w14:textId="53C51535" w:rsidR="00781CC6" w:rsidRPr="00B16050" w:rsidRDefault="00781CC6" w:rsidP="00480FB5">
      <w:pPr>
        <w:pStyle w:val="NoSpacing"/>
        <w:numPr>
          <w:ilvl w:val="1"/>
          <w:numId w:val="28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 xml:space="preserve">Completar un formulario </w:t>
      </w:r>
      <w:r w:rsidR="00DC77EA" w:rsidRPr="00B16050">
        <w:rPr>
          <w:sz w:val="20"/>
          <w:szCs w:val="20"/>
          <w:lang w:val="es-GT"/>
        </w:rPr>
        <w:t xml:space="preserve">digital </w:t>
      </w:r>
      <w:r w:rsidRPr="00B16050">
        <w:rPr>
          <w:sz w:val="20"/>
          <w:szCs w:val="20"/>
          <w:lang w:val="es-GT"/>
        </w:rPr>
        <w:t xml:space="preserve">de solicitud de alta de proveedor </w:t>
      </w:r>
    </w:p>
    <w:p w14:paraId="3DA03D03" w14:textId="44E3DE1C" w:rsidR="00781CC6" w:rsidRPr="00B16050" w:rsidRDefault="0059307D" w:rsidP="0059307D">
      <w:pPr>
        <w:pStyle w:val="NoSpacing"/>
        <w:numPr>
          <w:ilvl w:val="2"/>
          <w:numId w:val="28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Información general del proveedor</w:t>
      </w:r>
    </w:p>
    <w:p w14:paraId="27BFB52D" w14:textId="371876CD" w:rsidR="009B4135" w:rsidRPr="00B16050" w:rsidRDefault="00EB5F1B" w:rsidP="0059307D">
      <w:pPr>
        <w:pStyle w:val="NoSpacing"/>
        <w:numPr>
          <w:ilvl w:val="2"/>
          <w:numId w:val="28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Información fiscal y legal</w:t>
      </w:r>
    </w:p>
    <w:p w14:paraId="4C8CA300" w14:textId="1DB19F51" w:rsidR="00EB5F1B" w:rsidRPr="00B16050" w:rsidRDefault="00EB5F1B" w:rsidP="0059307D">
      <w:pPr>
        <w:pStyle w:val="NoSpacing"/>
        <w:numPr>
          <w:ilvl w:val="2"/>
          <w:numId w:val="28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Información financiera</w:t>
      </w:r>
    </w:p>
    <w:p w14:paraId="3ACB96CF" w14:textId="35743ABF" w:rsidR="00EB5F1B" w:rsidRPr="00B16050" w:rsidRDefault="009E2D3A" w:rsidP="0059307D">
      <w:pPr>
        <w:pStyle w:val="NoSpacing"/>
        <w:numPr>
          <w:ilvl w:val="2"/>
          <w:numId w:val="28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Información operativa</w:t>
      </w:r>
      <w:r w:rsidR="004D165A">
        <w:rPr>
          <w:sz w:val="20"/>
          <w:szCs w:val="20"/>
          <w:lang w:val="es-GT"/>
        </w:rPr>
        <w:t xml:space="preserve"> </w:t>
      </w:r>
      <w:r w:rsidR="004D165A">
        <w:rPr>
          <w:sz w:val="20"/>
          <w:szCs w:val="20"/>
          <w:lang w:val="es-GT"/>
        </w:rPr>
        <w:tab/>
      </w:r>
    </w:p>
    <w:p w14:paraId="7D98BC92" w14:textId="72B96A92" w:rsidR="00F561BE" w:rsidRPr="00B16050" w:rsidRDefault="00F561BE" w:rsidP="0059307D">
      <w:pPr>
        <w:pStyle w:val="NoSpacing"/>
        <w:numPr>
          <w:ilvl w:val="2"/>
          <w:numId w:val="28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Contactos Claves</w:t>
      </w:r>
    </w:p>
    <w:p w14:paraId="6553F6F3" w14:textId="5739078F" w:rsidR="00F561BE" w:rsidRPr="00B16050" w:rsidRDefault="00F561BE" w:rsidP="004D27A3">
      <w:pPr>
        <w:pStyle w:val="NoSpacing"/>
        <w:numPr>
          <w:ilvl w:val="2"/>
          <w:numId w:val="28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Documentación adicional</w:t>
      </w:r>
    </w:p>
    <w:p w14:paraId="6C76F4D4" w14:textId="77777777" w:rsidR="00DE6E24" w:rsidRPr="00B16050" w:rsidRDefault="00DE6E24" w:rsidP="00DE6E24">
      <w:pPr>
        <w:pStyle w:val="NoSpacing"/>
        <w:ind w:left="360"/>
        <w:rPr>
          <w:b/>
          <w:bCs/>
          <w:sz w:val="20"/>
          <w:szCs w:val="20"/>
          <w:lang w:val="es-GT"/>
        </w:rPr>
      </w:pPr>
    </w:p>
    <w:p w14:paraId="70223FD5" w14:textId="7EFE6B89" w:rsidR="00781CC6" w:rsidRPr="00B16050" w:rsidRDefault="00FC3997" w:rsidP="009D51A8">
      <w:pPr>
        <w:pStyle w:val="NoSpacing"/>
        <w:numPr>
          <w:ilvl w:val="0"/>
          <w:numId w:val="35"/>
        </w:numPr>
        <w:rPr>
          <w:b/>
          <w:bCs/>
          <w:sz w:val="20"/>
          <w:szCs w:val="20"/>
          <w:lang w:val="es-GT"/>
        </w:rPr>
      </w:pPr>
      <w:r>
        <w:rPr>
          <w:b/>
          <w:bCs/>
          <w:sz w:val="20"/>
          <w:szCs w:val="20"/>
          <w:lang w:val="es-GT"/>
        </w:rPr>
        <w:t>Aprobación</w:t>
      </w:r>
      <w:r w:rsidR="00781CC6" w:rsidRPr="00B16050">
        <w:rPr>
          <w:b/>
          <w:bCs/>
          <w:sz w:val="20"/>
          <w:szCs w:val="20"/>
          <w:lang w:val="es-GT"/>
        </w:rPr>
        <w:t xml:space="preserve"> </w:t>
      </w:r>
      <w:r w:rsidR="00713C72" w:rsidRPr="00B16050">
        <w:rPr>
          <w:b/>
          <w:bCs/>
          <w:sz w:val="20"/>
          <w:szCs w:val="20"/>
          <w:lang w:val="es-GT"/>
        </w:rPr>
        <w:t xml:space="preserve">de la </w:t>
      </w:r>
      <w:r w:rsidR="0073600C">
        <w:rPr>
          <w:b/>
          <w:bCs/>
          <w:sz w:val="20"/>
          <w:szCs w:val="20"/>
          <w:lang w:val="es-GT"/>
        </w:rPr>
        <w:t>solicitud especial</w:t>
      </w:r>
    </w:p>
    <w:p w14:paraId="6CF7CD9B" w14:textId="202FD491" w:rsidR="00781CC6" w:rsidRPr="00B16050" w:rsidRDefault="00781CC6" w:rsidP="002E246B">
      <w:pPr>
        <w:pStyle w:val="NoSpacing"/>
        <w:numPr>
          <w:ilvl w:val="0"/>
          <w:numId w:val="31"/>
        </w:numPr>
        <w:rPr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Responsable</w:t>
      </w:r>
      <w:r w:rsidRPr="00B16050">
        <w:rPr>
          <w:sz w:val="20"/>
          <w:szCs w:val="20"/>
          <w:lang w:val="es-GT"/>
        </w:rPr>
        <w:t xml:space="preserve">: Aprobador </w:t>
      </w:r>
      <w:r w:rsidR="00D665C4" w:rsidRPr="00B16050">
        <w:rPr>
          <w:sz w:val="20"/>
          <w:szCs w:val="20"/>
          <w:lang w:val="es-GT"/>
        </w:rPr>
        <w:t>de excepción</w:t>
      </w:r>
    </w:p>
    <w:p w14:paraId="79979DA1" w14:textId="77777777" w:rsidR="00781CC6" w:rsidRPr="00B16050" w:rsidRDefault="00781CC6" w:rsidP="002E246B">
      <w:pPr>
        <w:pStyle w:val="NoSpacing"/>
        <w:numPr>
          <w:ilvl w:val="0"/>
          <w:numId w:val="31"/>
        </w:numPr>
        <w:rPr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Tareas</w:t>
      </w:r>
      <w:r w:rsidRPr="00B16050">
        <w:rPr>
          <w:sz w:val="20"/>
          <w:szCs w:val="20"/>
          <w:lang w:val="es-GT"/>
        </w:rPr>
        <w:t>:</w:t>
      </w:r>
    </w:p>
    <w:p w14:paraId="48872019" w14:textId="77777777" w:rsidR="00781CC6" w:rsidRPr="00B16050" w:rsidRDefault="00781CC6" w:rsidP="002E246B">
      <w:pPr>
        <w:pStyle w:val="NoSpacing"/>
        <w:numPr>
          <w:ilvl w:val="1"/>
          <w:numId w:val="31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Revisar la solicitud y la validación previa.</w:t>
      </w:r>
    </w:p>
    <w:p w14:paraId="02E74D9B" w14:textId="1435F6B7" w:rsidR="00781CC6" w:rsidRPr="00B16050" w:rsidRDefault="00781CC6" w:rsidP="002E246B">
      <w:pPr>
        <w:pStyle w:val="NoSpacing"/>
        <w:numPr>
          <w:ilvl w:val="1"/>
          <w:numId w:val="31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 xml:space="preserve">Aprobar o rechazar </w:t>
      </w:r>
      <w:r w:rsidR="00D23C72" w:rsidRPr="00B16050">
        <w:rPr>
          <w:sz w:val="20"/>
          <w:szCs w:val="20"/>
          <w:lang w:val="es-GT"/>
        </w:rPr>
        <w:t>el alta</w:t>
      </w:r>
      <w:r w:rsidRPr="00B16050">
        <w:rPr>
          <w:sz w:val="20"/>
          <w:szCs w:val="20"/>
          <w:lang w:val="es-GT"/>
        </w:rPr>
        <w:t xml:space="preserve"> del proveedor.</w:t>
      </w:r>
    </w:p>
    <w:p w14:paraId="7E98E3B5" w14:textId="77777777" w:rsidR="00781CC6" w:rsidRPr="00B16050" w:rsidRDefault="00781CC6" w:rsidP="002E246B">
      <w:pPr>
        <w:pStyle w:val="NoSpacing"/>
        <w:numPr>
          <w:ilvl w:val="1"/>
          <w:numId w:val="31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Documentar las razones en caso de rechazo y notificar al solicitante.</w:t>
      </w:r>
    </w:p>
    <w:p w14:paraId="27BE740E" w14:textId="77777777" w:rsidR="00DE6E24" w:rsidRPr="00B16050" w:rsidRDefault="00DE6E24" w:rsidP="00DE6E24">
      <w:pPr>
        <w:pStyle w:val="NoSpacing"/>
        <w:ind w:left="360"/>
        <w:rPr>
          <w:b/>
          <w:bCs/>
          <w:sz w:val="20"/>
          <w:szCs w:val="20"/>
          <w:lang w:val="es-GT"/>
        </w:rPr>
      </w:pPr>
    </w:p>
    <w:p w14:paraId="145F7CA0" w14:textId="11FE5A77" w:rsidR="009D51A8" w:rsidRPr="00B16050" w:rsidRDefault="009D51A8" w:rsidP="009D51A8">
      <w:pPr>
        <w:pStyle w:val="NoSpacing"/>
        <w:numPr>
          <w:ilvl w:val="0"/>
          <w:numId w:val="35"/>
        </w:numPr>
        <w:rPr>
          <w:b/>
          <w:bCs/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 xml:space="preserve">Validación </w:t>
      </w:r>
      <w:r w:rsidR="00E9579C" w:rsidRPr="00B16050">
        <w:rPr>
          <w:b/>
          <w:bCs/>
          <w:sz w:val="20"/>
          <w:szCs w:val="20"/>
          <w:lang w:val="es-GT"/>
        </w:rPr>
        <w:t>y registro</w:t>
      </w:r>
    </w:p>
    <w:p w14:paraId="2E3CB2A2" w14:textId="5401537A" w:rsidR="009D51A8" w:rsidRPr="00B16050" w:rsidRDefault="009D51A8" w:rsidP="009D51A8">
      <w:pPr>
        <w:pStyle w:val="NoSpacing"/>
        <w:numPr>
          <w:ilvl w:val="0"/>
          <w:numId w:val="29"/>
        </w:numPr>
        <w:rPr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Responsable</w:t>
      </w:r>
      <w:r w:rsidRPr="00B16050">
        <w:rPr>
          <w:sz w:val="20"/>
          <w:szCs w:val="20"/>
          <w:lang w:val="es-GT"/>
        </w:rPr>
        <w:t xml:space="preserve">: </w:t>
      </w:r>
      <w:r w:rsidR="00F47EC8" w:rsidRPr="00B16050">
        <w:rPr>
          <w:sz w:val="20"/>
          <w:szCs w:val="20"/>
          <w:lang w:val="es-GT"/>
        </w:rPr>
        <w:t xml:space="preserve">Data </w:t>
      </w:r>
      <w:proofErr w:type="gramStart"/>
      <w:r w:rsidR="00F47EC8" w:rsidRPr="00B16050">
        <w:rPr>
          <w:sz w:val="20"/>
          <w:szCs w:val="20"/>
          <w:lang w:val="es-GT"/>
        </w:rPr>
        <w:t>Master</w:t>
      </w:r>
      <w:proofErr w:type="gramEnd"/>
      <w:r w:rsidRPr="00B16050">
        <w:rPr>
          <w:sz w:val="20"/>
          <w:szCs w:val="20"/>
          <w:lang w:val="es-GT"/>
        </w:rPr>
        <w:t xml:space="preserve"> </w:t>
      </w:r>
    </w:p>
    <w:p w14:paraId="699DC6A4" w14:textId="77777777" w:rsidR="009D51A8" w:rsidRPr="00B16050" w:rsidRDefault="009D51A8" w:rsidP="009D51A8">
      <w:pPr>
        <w:pStyle w:val="NoSpacing"/>
        <w:numPr>
          <w:ilvl w:val="0"/>
          <w:numId w:val="29"/>
        </w:numPr>
        <w:rPr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Tareas</w:t>
      </w:r>
      <w:r w:rsidRPr="00B16050">
        <w:rPr>
          <w:sz w:val="20"/>
          <w:szCs w:val="20"/>
          <w:lang w:val="es-GT"/>
        </w:rPr>
        <w:t>:</w:t>
      </w:r>
    </w:p>
    <w:p w14:paraId="64DA80F4" w14:textId="17AC7C62" w:rsidR="009D51A8" w:rsidRPr="00B16050" w:rsidRDefault="009D51A8" w:rsidP="009D51A8">
      <w:pPr>
        <w:pStyle w:val="NoSpacing"/>
        <w:numPr>
          <w:ilvl w:val="1"/>
          <w:numId w:val="29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Revisar que todos los datos</w:t>
      </w:r>
      <w:r w:rsidR="00507A99" w:rsidRPr="00B16050">
        <w:rPr>
          <w:sz w:val="20"/>
          <w:szCs w:val="20"/>
          <w:lang w:val="es-GT"/>
        </w:rPr>
        <w:t xml:space="preserve"> y documentos</w:t>
      </w:r>
      <w:r w:rsidRPr="00B16050">
        <w:rPr>
          <w:sz w:val="20"/>
          <w:szCs w:val="20"/>
          <w:lang w:val="es-GT"/>
        </w:rPr>
        <w:t xml:space="preserve"> sean correctos y consistentes.</w:t>
      </w:r>
    </w:p>
    <w:p w14:paraId="2D9208C1" w14:textId="77777777" w:rsidR="009D51A8" w:rsidRPr="00B16050" w:rsidRDefault="009D51A8" w:rsidP="009D51A8">
      <w:pPr>
        <w:pStyle w:val="NoSpacing"/>
        <w:numPr>
          <w:ilvl w:val="1"/>
          <w:numId w:val="29"/>
        </w:numPr>
        <w:rPr>
          <w:sz w:val="20"/>
          <w:szCs w:val="20"/>
          <w:lang w:val="es-GT"/>
        </w:rPr>
      </w:pPr>
      <w:proofErr w:type="gramStart"/>
      <w:r w:rsidRPr="00B16050">
        <w:rPr>
          <w:sz w:val="20"/>
          <w:szCs w:val="20"/>
          <w:lang w:val="es-GT"/>
        </w:rPr>
        <w:t>Confirmar</w:t>
      </w:r>
      <w:proofErr w:type="gramEnd"/>
      <w:r w:rsidRPr="00B16050">
        <w:rPr>
          <w:sz w:val="20"/>
          <w:szCs w:val="20"/>
          <w:lang w:val="es-GT"/>
        </w:rPr>
        <w:t xml:space="preserve"> que el proveedor no esté duplicado en el sistema.</w:t>
      </w:r>
    </w:p>
    <w:p w14:paraId="4FC9FCB8" w14:textId="69A4B0C0" w:rsidR="00781CC6" w:rsidRPr="00B16050" w:rsidRDefault="00781CC6" w:rsidP="00BB7547">
      <w:pPr>
        <w:pStyle w:val="NoSpacing"/>
        <w:numPr>
          <w:ilvl w:val="1"/>
          <w:numId w:val="32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lastRenderedPageBreak/>
        <w:t>Registrar los datos del proveedor</w:t>
      </w:r>
    </w:p>
    <w:p w14:paraId="12F110F6" w14:textId="77777777" w:rsidR="00781CC6" w:rsidRPr="00B16050" w:rsidRDefault="00781CC6" w:rsidP="00E32D12">
      <w:pPr>
        <w:pStyle w:val="NoSpacing"/>
        <w:numPr>
          <w:ilvl w:val="1"/>
          <w:numId w:val="32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Asignar un identificador único (código de proveedor).</w:t>
      </w:r>
    </w:p>
    <w:p w14:paraId="747160B3" w14:textId="77777777" w:rsidR="00781CC6" w:rsidRPr="00B16050" w:rsidRDefault="00781CC6" w:rsidP="003C69EA">
      <w:pPr>
        <w:pStyle w:val="NoSpacing"/>
        <w:numPr>
          <w:ilvl w:val="1"/>
          <w:numId w:val="33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Notificar al solicitante que el proveedor ha sido registrado.</w:t>
      </w:r>
    </w:p>
    <w:p w14:paraId="4EF30DC0" w14:textId="72995F48" w:rsidR="000F6AFF" w:rsidRPr="00781CC6" w:rsidRDefault="000F6AFF" w:rsidP="000F6AFF">
      <w:pPr>
        <w:tabs>
          <w:tab w:val="left" w:pos="0"/>
        </w:tabs>
        <w:ind w:right="-568"/>
        <w:rPr>
          <w:rFonts w:ascii="Arial" w:hAnsi="Arial" w:cs="Arial"/>
          <w:b/>
          <w:bCs/>
          <w:sz w:val="20"/>
          <w:szCs w:val="20"/>
          <w:u w:val="single"/>
          <w:lang w:val="es-GT"/>
        </w:rPr>
      </w:pPr>
      <w:r w:rsidRPr="00B16050">
        <w:rPr>
          <w:rFonts w:ascii="Arial" w:hAnsi="Arial" w:cs="Arial"/>
          <w:sz w:val="20"/>
          <w:szCs w:val="20"/>
          <w:lang w:val="es-GT"/>
        </w:rPr>
        <w:br/>
      </w:r>
      <w:r w:rsidRPr="00781CC6">
        <w:rPr>
          <w:rFonts w:ascii="Arial" w:hAnsi="Arial" w:cs="Arial"/>
          <w:b/>
          <w:bCs/>
          <w:sz w:val="20"/>
          <w:szCs w:val="20"/>
          <w:u w:val="single"/>
          <w:lang w:val="es-GT"/>
        </w:rPr>
        <w:t xml:space="preserve">Procedimiento para </w:t>
      </w:r>
      <w:r w:rsidRPr="00B16050">
        <w:rPr>
          <w:rFonts w:ascii="Arial" w:hAnsi="Arial" w:cs="Arial"/>
          <w:b/>
          <w:bCs/>
          <w:sz w:val="20"/>
          <w:szCs w:val="20"/>
          <w:u w:val="single"/>
          <w:lang w:val="es-GT"/>
        </w:rPr>
        <w:t xml:space="preserve">modificación </w:t>
      </w:r>
      <w:r w:rsidRPr="00781CC6">
        <w:rPr>
          <w:rFonts w:ascii="Arial" w:hAnsi="Arial" w:cs="Arial"/>
          <w:b/>
          <w:bCs/>
          <w:sz w:val="20"/>
          <w:szCs w:val="20"/>
          <w:u w:val="single"/>
          <w:lang w:val="es-GT"/>
        </w:rPr>
        <w:t xml:space="preserve">de un Proveedor </w:t>
      </w:r>
    </w:p>
    <w:p w14:paraId="5D6352E5" w14:textId="57D7D906" w:rsidR="000F6AFF" w:rsidRPr="00B16050" w:rsidRDefault="000F6AFF" w:rsidP="000F6AFF">
      <w:pPr>
        <w:pStyle w:val="NoSpacing"/>
        <w:numPr>
          <w:ilvl w:val="0"/>
          <w:numId w:val="35"/>
        </w:numPr>
        <w:rPr>
          <w:b/>
          <w:bCs/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Solicitud de modificación / bloqueo de Proveedor</w:t>
      </w:r>
    </w:p>
    <w:p w14:paraId="466FF45B" w14:textId="77777777" w:rsidR="000F6AFF" w:rsidRPr="00B16050" w:rsidRDefault="000F6AFF" w:rsidP="000F6AFF">
      <w:pPr>
        <w:pStyle w:val="NoSpacing"/>
        <w:numPr>
          <w:ilvl w:val="0"/>
          <w:numId w:val="30"/>
        </w:numPr>
        <w:rPr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Responsable:</w:t>
      </w:r>
      <w:r w:rsidRPr="00B16050">
        <w:rPr>
          <w:sz w:val="20"/>
          <w:szCs w:val="20"/>
          <w:lang w:val="es-GT"/>
        </w:rPr>
        <w:t xml:space="preserve"> Solicitante</w:t>
      </w:r>
    </w:p>
    <w:p w14:paraId="4FFE26BE" w14:textId="77777777" w:rsidR="000F6AFF" w:rsidRPr="00B16050" w:rsidRDefault="000F6AFF" w:rsidP="000F6AFF">
      <w:pPr>
        <w:pStyle w:val="NoSpacing"/>
        <w:numPr>
          <w:ilvl w:val="0"/>
          <w:numId w:val="30"/>
        </w:numPr>
        <w:rPr>
          <w:b/>
          <w:bCs/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Tareas:</w:t>
      </w:r>
    </w:p>
    <w:p w14:paraId="64211F23" w14:textId="3BBCAA35" w:rsidR="000F6AFF" w:rsidRPr="00B16050" w:rsidRDefault="000F6AFF" w:rsidP="000F6AFF">
      <w:pPr>
        <w:pStyle w:val="NoSpacing"/>
        <w:numPr>
          <w:ilvl w:val="1"/>
          <w:numId w:val="28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 xml:space="preserve">Completar un formulario digital de solicitud de </w:t>
      </w:r>
      <w:r w:rsidR="000A3831" w:rsidRPr="00B16050">
        <w:rPr>
          <w:sz w:val="20"/>
          <w:szCs w:val="20"/>
          <w:lang w:val="es-GT"/>
        </w:rPr>
        <w:t xml:space="preserve">modificación </w:t>
      </w:r>
      <w:r w:rsidRPr="00B16050">
        <w:rPr>
          <w:sz w:val="20"/>
          <w:szCs w:val="20"/>
          <w:lang w:val="es-GT"/>
        </w:rPr>
        <w:t xml:space="preserve">de proveedor </w:t>
      </w:r>
    </w:p>
    <w:p w14:paraId="562FAAC1" w14:textId="127D5889" w:rsidR="000F6AFF" w:rsidRPr="00B16050" w:rsidRDefault="000F6AFF" w:rsidP="000A3831">
      <w:pPr>
        <w:pStyle w:val="NoSpacing"/>
        <w:numPr>
          <w:ilvl w:val="2"/>
          <w:numId w:val="28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 xml:space="preserve">Información </w:t>
      </w:r>
      <w:r w:rsidR="000A3831" w:rsidRPr="00B16050">
        <w:rPr>
          <w:sz w:val="20"/>
          <w:szCs w:val="20"/>
          <w:lang w:val="es-GT"/>
        </w:rPr>
        <w:t>solicitada en formulario</w:t>
      </w:r>
    </w:p>
    <w:p w14:paraId="7DB68A46" w14:textId="657612F6" w:rsidR="000F6AFF" w:rsidRPr="00B16050" w:rsidRDefault="000F6AFF" w:rsidP="000F6AFF">
      <w:pPr>
        <w:pStyle w:val="NoSpacing"/>
        <w:numPr>
          <w:ilvl w:val="2"/>
          <w:numId w:val="28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Documentación adicional</w:t>
      </w:r>
      <w:r w:rsidR="00781954" w:rsidRPr="00B16050">
        <w:rPr>
          <w:sz w:val="20"/>
          <w:szCs w:val="20"/>
          <w:lang w:val="es-GT"/>
        </w:rPr>
        <w:t xml:space="preserve"> (Si aplica)</w:t>
      </w:r>
    </w:p>
    <w:p w14:paraId="5EE3894D" w14:textId="77777777" w:rsidR="000F6AFF" w:rsidRPr="00B16050" w:rsidRDefault="000F6AFF" w:rsidP="000F6AFF">
      <w:pPr>
        <w:pStyle w:val="NoSpacing"/>
        <w:ind w:left="360"/>
        <w:rPr>
          <w:b/>
          <w:bCs/>
          <w:sz w:val="20"/>
          <w:szCs w:val="20"/>
          <w:lang w:val="es-GT"/>
        </w:rPr>
      </w:pPr>
    </w:p>
    <w:p w14:paraId="5A174223" w14:textId="77777777" w:rsidR="000F6AFF" w:rsidRPr="00B16050" w:rsidRDefault="000F6AFF" w:rsidP="000F6AFF">
      <w:pPr>
        <w:pStyle w:val="NoSpacing"/>
        <w:numPr>
          <w:ilvl w:val="0"/>
          <w:numId w:val="35"/>
        </w:numPr>
        <w:rPr>
          <w:b/>
          <w:bCs/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Autorización de la excepción</w:t>
      </w:r>
    </w:p>
    <w:p w14:paraId="49511986" w14:textId="77777777" w:rsidR="000F6AFF" w:rsidRPr="00B16050" w:rsidRDefault="000F6AFF" w:rsidP="000F6AFF">
      <w:pPr>
        <w:pStyle w:val="NoSpacing"/>
        <w:numPr>
          <w:ilvl w:val="0"/>
          <w:numId w:val="31"/>
        </w:numPr>
        <w:rPr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Responsable</w:t>
      </w:r>
      <w:r w:rsidRPr="00B16050">
        <w:rPr>
          <w:sz w:val="20"/>
          <w:szCs w:val="20"/>
          <w:lang w:val="es-GT"/>
        </w:rPr>
        <w:t>: Aprobador de excepción</w:t>
      </w:r>
    </w:p>
    <w:p w14:paraId="474CF73B" w14:textId="77777777" w:rsidR="000F6AFF" w:rsidRPr="00B16050" w:rsidRDefault="000F6AFF" w:rsidP="000F6AFF">
      <w:pPr>
        <w:pStyle w:val="NoSpacing"/>
        <w:numPr>
          <w:ilvl w:val="0"/>
          <w:numId w:val="31"/>
        </w:numPr>
        <w:rPr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Tareas</w:t>
      </w:r>
      <w:r w:rsidRPr="00B16050">
        <w:rPr>
          <w:sz w:val="20"/>
          <w:szCs w:val="20"/>
          <w:lang w:val="es-GT"/>
        </w:rPr>
        <w:t>:</w:t>
      </w:r>
    </w:p>
    <w:p w14:paraId="6EB56C32" w14:textId="77777777" w:rsidR="000F6AFF" w:rsidRPr="00B16050" w:rsidRDefault="000F6AFF" w:rsidP="000F6AFF">
      <w:pPr>
        <w:pStyle w:val="NoSpacing"/>
        <w:numPr>
          <w:ilvl w:val="1"/>
          <w:numId w:val="31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Revisar la solicitud y la validación previa.</w:t>
      </w:r>
    </w:p>
    <w:p w14:paraId="4104AB3B" w14:textId="77777777" w:rsidR="000F6AFF" w:rsidRPr="00B16050" w:rsidRDefault="000F6AFF" w:rsidP="000F6AFF">
      <w:pPr>
        <w:pStyle w:val="NoSpacing"/>
        <w:numPr>
          <w:ilvl w:val="1"/>
          <w:numId w:val="31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Aprobar o rechazar el alta del proveedor.</w:t>
      </w:r>
    </w:p>
    <w:p w14:paraId="6B29D404" w14:textId="77777777" w:rsidR="000F6AFF" w:rsidRPr="00B16050" w:rsidRDefault="000F6AFF" w:rsidP="000F6AFF">
      <w:pPr>
        <w:pStyle w:val="NoSpacing"/>
        <w:numPr>
          <w:ilvl w:val="1"/>
          <w:numId w:val="31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Documentar las razones en caso de rechazo y notificar al solicitante.</w:t>
      </w:r>
    </w:p>
    <w:p w14:paraId="3EB798A3" w14:textId="77777777" w:rsidR="000F6AFF" w:rsidRPr="00B16050" w:rsidRDefault="000F6AFF" w:rsidP="000F6AFF">
      <w:pPr>
        <w:pStyle w:val="NoSpacing"/>
        <w:ind w:left="360"/>
        <w:rPr>
          <w:b/>
          <w:bCs/>
          <w:sz w:val="20"/>
          <w:szCs w:val="20"/>
          <w:lang w:val="es-GT"/>
        </w:rPr>
      </w:pPr>
    </w:p>
    <w:p w14:paraId="2467705F" w14:textId="77777777" w:rsidR="000F6AFF" w:rsidRPr="00B16050" w:rsidRDefault="000F6AFF" w:rsidP="000F6AFF">
      <w:pPr>
        <w:pStyle w:val="NoSpacing"/>
        <w:numPr>
          <w:ilvl w:val="0"/>
          <w:numId w:val="35"/>
        </w:numPr>
        <w:rPr>
          <w:b/>
          <w:bCs/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Validación y registro</w:t>
      </w:r>
    </w:p>
    <w:p w14:paraId="2F4EA71B" w14:textId="77777777" w:rsidR="000F6AFF" w:rsidRPr="00B16050" w:rsidRDefault="000F6AFF" w:rsidP="000F6AFF">
      <w:pPr>
        <w:pStyle w:val="NoSpacing"/>
        <w:numPr>
          <w:ilvl w:val="0"/>
          <w:numId w:val="29"/>
        </w:numPr>
        <w:rPr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Responsable</w:t>
      </w:r>
      <w:r w:rsidRPr="00B16050">
        <w:rPr>
          <w:sz w:val="20"/>
          <w:szCs w:val="20"/>
          <w:lang w:val="es-GT"/>
        </w:rPr>
        <w:t xml:space="preserve">: Data </w:t>
      </w:r>
      <w:proofErr w:type="gramStart"/>
      <w:r w:rsidRPr="00B16050">
        <w:rPr>
          <w:sz w:val="20"/>
          <w:szCs w:val="20"/>
          <w:lang w:val="es-GT"/>
        </w:rPr>
        <w:t>Master</w:t>
      </w:r>
      <w:proofErr w:type="gramEnd"/>
      <w:r w:rsidRPr="00B16050">
        <w:rPr>
          <w:sz w:val="20"/>
          <w:szCs w:val="20"/>
          <w:lang w:val="es-GT"/>
        </w:rPr>
        <w:t xml:space="preserve"> </w:t>
      </w:r>
    </w:p>
    <w:p w14:paraId="776D924B" w14:textId="77777777" w:rsidR="000F6AFF" w:rsidRPr="00B16050" w:rsidRDefault="000F6AFF" w:rsidP="000F6AFF">
      <w:pPr>
        <w:pStyle w:val="NoSpacing"/>
        <w:numPr>
          <w:ilvl w:val="0"/>
          <w:numId w:val="29"/>
        </w:numPr>
        <w:rPr>
          <w:sz w:val="20"/>
          <w:szCs w:val="20"/>
          <w:lang w:val="es-GT"/>
        </w:rPr>
      </w:pPr>
      <w:r w:rsidRPr="00B16050">
        <w:rPr>
          <w:b/>
          <w:bCs/>
          <w:sz w:val="20"/>
          <w:szCs w:val="20"/>
          <w:lang w:val="es-GT"/>
        </w:rPr>
        <w:t>Tareas</w:t>
      </w:r>
      <w:r w:rsidRPr="00B16050">
        <w:rPr>
          <w:sz w:val="20"/>
          <w:szCs w:val="20"/>
          <w:lang w:val="es-GT"/>
        </w:rPr>
        <w:t>:</w:t>
      </w:r>
    </w:p>
    <w:p w14:paraId="41923F22" w14:textId="77777777" w:rsidR="000F6AFF" w:rsidRPr="00B16050" w:rsidRDefault="000F6AFF" w:rsidP="000F6AFF">
      <w:pPr>
        <w:pStyle w:val="NoSpacing"/>
        <w:numPr>
          <w:ilvl w:val="1"/>
          <w:numId w:val="29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Revisar que todos los datos y documentos sean correctos y consistentes.</w:t>
      </w:r>
    </w:p>
    <w:p w14:paraId="0DB3A34E" w14:textId="29E8D88C" w:rsidR="000F6AFF" w:rsidRPr="00B16050" w:rsidRDefault="000F6AFF" w:rsidP="000F6AFF">
      <w:pPr>
        <w:pStyle w:val="NoSpacing"/>
        <w:numPr>
          <w:ilvl w:val="1"/>
          <w:numId w:val="32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Registrar los datos del proveedor</w:t>
      </w:r>
      <w:r w:rsidR="004327B3" w:rsidRPr="00B16050">
        <w:rPr>
          <w:sz w:val="20"/>
          <w:szCs w:val="20"/>
          <w:lang w:val="es-GT"/>
        </w:rPr>
        <w:t xml:space="preserve"> a modificar</w:t>
      </w:r>
      <w:r w:rsidR="00DA2BF7">
        <w:rPr>
          <w:sz w:val="20"/>
          <w:szCs w:val="20"/>
          <w:lang w:val="es-GT"/>
        </w:rPr>
        <w:t>.</w:t>
      </w:r>
    </w:p>
    <w:p w14:paraId="13A286A1" w14:textId="77777777" w:rsidR="000F6AFF" w:rsidRDefault="000F6AFF" w:rsidP="000F6AFF">
      <w:pPr>
        <w:pStyle w:val="NoSpacing"/>
        <w:numPr>
          <w:ilvl w:val="1"/>
          <w:numId w:val="33"/>
        </w:numPr>
        <w:rPr>
          <w:sz w:val="20"/>
          <w:szCs w:val="20"/>
          <w:lang w:val="es-GT"/>
        </w:rPr>
      </w:pPr>
      <w:r w:rsidRPr="00B16050">
        <w:rPr>
          <w:sz w:val="20"/>
          <w:szCs w:val="20"/>
          <w:lang w:val="es-GT"/>
        </w:rPr>
        <w:t>Notificar al solicitante que el proveedor ha sido registrado.</w:t>
      </w:r>
    </w:p>
    <w:p w14:paraId="49CAC561" w14:textId="77777777" w:rsidR="008D7599" w:rsidRDefault="008D7599" w:rsidP="008D7599">
      <w:pPr>
        <w:pStyle w:val="NoSpacing"/>
        <w:rPr>
          <w:sz w:val="20"/>
          <w:szCs w:val="20"/>
          <w:lang w:val="es-GT"/>
        </w:rPr>
      </w:pPr>
    </w:p>
    <w:p w14:paraId="3C84EEB1" w14:textId="77777777" w:rsidR="008D7599" w:rsidRDefault="008D7599" w:rsidP="008D7599">
      <w:pPr>
        <w:pStyle w:val="NoSpacing"/>
        <w:rPr>
          <w:sz w:val="20"/>
          <w:szCs w:val="20"/>
          <w:lang w:val="es-GT"/>
        </w:rPr>
      </w:pPr>
    </w:p>
    <w:p w14:paraId="25159E69" w14:textId="77777777" w:rsidR="008D7599" w:rsidRPr="00B16050" w:rsidRDefault="008D7599" w:rsidP="008D7599">
      <w:pPr>
        <w:pStyle w:val="NoSpacing"/>
        <w:rPr>
          <w:sz w:val="20"/>
          <w:szCs w:val="20"/>
          <w:lang w:val="es-GT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8504"/>
      </w:tblGrid>
      <w:tr w:rsidR="001D12AF" w:rsidRPr="005147E8" w14:paraId="3C35F7E1" w14:textId="77777777" w:rsidTr="00694F4B">
        <w:trPr>
          <w:trHeight w:val="397"/>
          <w:jc w:val="center"/>
        </w:trPr>
        <w:tc>
          <w:tcPr>
            <w:tcW w:w="5000" w:type="pct"/>
            <w:shd w:val="clear" w:color="auto" w:fill="385623" w:themeFill="accent6" w:themeFillShade="80"/>
            <w:vAlign w:val="center"/>
          </w:tcPr>
          <w:p w14:paraId="38C016C3" w14:textId="110D18DA" w:rsidR="001D12AF" w:rsidRPr="005147E8" w:rsidRDefault="005746D7" w:rsidP="00694F4B">
            <w:pPr>
              <w:pStyle w:val="Heading2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bookmarkStart w:id="5" w:name="_Toc191284486"/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ESTRUCTURAS Y DOCUMENTOS</w:t>
            </w:r>
            <w:bookmarkEnd w:id="5"/>
          </w:p>
        </w:tc>
      </w:tr>
    </w:tbl>
    <w:p w14:paraId="1751AD98" w14:textId="77777777" w:rsidR="00BE708B" w:rsidRPr="001D12AF" w:rsidRDefault="00BE708B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tbl>
      <w:tblPr>
        <w:tblW w:w="3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0"/>
      </w:tblGrid>
      <w:tr w:rsidR="00BD2C69" w:rsidRPr="00BD2C69" w14:paraId="75219ABB" w14:textId="77777777" w:rsidTr="0022636A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84AFC" w14:textId="55892319" w:rsidR="00BD2C69" w:rsidRPr="00BD2C69" w:rsidRDefault="00801EC6" w:rsidP="00BD2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22636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t>TIPOS DE PROVEEDORES:</w:t>
            </w:r>
            <w:r w:rsidR="00C61218" w:rsidRPr="0022636A">
              <w:rPr>
                <w:rFonts w:ascii="Arial" w:hAnsi="Arial" w:cs="Arial"/>
                <w:b/>
                <w:bCs/>
                <w:sz w:val="20"/>
                <w:szCs w:val="20"/>
                <w:lang w:val="es-ES"/>
              </w:rPr>
              <w:br/>
            </w:r>
            <w:r w:rsidR="00BD2C69" w:rsidRPr="00BD2C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Proveedor nacional</w:t>
            </w:r>
          </w:p>
        </w:tc>
      </w:tr>
      <w:tr w:rsidR="00BD2C69" w:rsidRPr="00BD2C69" w14:paraId="3C6FA2C6" w14:textId="77777777" w:rsidTr="0022636A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9FB6F" w14:textId="30CBEEAD" w:rsidR="00BD2C69" w:rsidRPr="00BD2C69" w:rsidRDefault="00BD2C69" w:rsidP="00BD2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BD2C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Proveedor extranjero</w:t>
            </w:r>
          </w:p>
        </w:tc>
      </w:tr>
      <w:tr w:rsidR="00BD2C69" w:rsidRPr="00BD2C69" w14:paraId="02679F1A" w14:textId="77777777" w:rsidTr="0022636A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44A6B" w14:textId="77777777" w:rsidR="00BD2C69" w:rsidRPr="00BD2C69" w:rsidRDefault="00BD2C69" w:rsidP="00BD2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</w:pPr>
            <w:r w:rsidRPr="00BD2C6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GT" w:eastAsia="es-GT"/>
                <w14:ligatures w14:val="none"/>
              </w:rPr>
              <w:t>Proveedor financiero</w:t>
            </w:r>
          </w:p>
        </w:tc>
      </w:tr>
      <w:tr w:rsidR="00D071D2" w:rsidRPr="00BD2C69" w14:paraId="4A73593F" w14:textId="77777777" w:rsidTr="0022636A">
        <w:trPr>
          <w:trHeight w:val="28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83C70" w14:textId="45114416" w:rsidR="00D071D2" w:rsidRPr="00D071D2" w:rsidRDefault="00D071D2" w:rsidP="00BD2C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val="es-GT" w:eastAsia="es-GT"/>
                <w14:ligatures w14:val="none"/>
              </w:rPr>
            </w:pPr>
            <w:r w:rsidRPr="00D071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highlight w:val="yellow"/>
                <w:lang w:val="es-GT" w:eastAsia="es-GT"/>
                <w14:ligatures w14:val="none"/>
              </w:rPr>
              <w:t>Proveedor de caja chica</w:t>
            </w:r>
          </w:p>
        </w:tc>
      </w:tr>
    </w:tbl>
    <w:p w14:paraId="5B14AFA0" w14:textId="77777777" w:rsidR="00B8119A" w:rsidRDefault="00B8119A" w:rsidP="001D12AF">
      <w:pPr>
        <w:tabs>
          <w:tab w:val="left" w:pos="0"/>
        </w:tabs>
        <w:ind w:right="-568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AAEBE72" w14:textId="77777777" w:rsidR="00BB3F7B" w:rsidRDefault="00BB3F7B" w:rsidP="001D12AF">
      <w:pPr>
        <w:tabs>
          <w:tab w:val="left" w:pos="0"/>
        </w:tabs>
        <w:ind w:right="-568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0C96F42" w14:textId="77777777" w:rsidR="00BB3F7B" w:rsidRDefault="00BB3F7B" w:rsidP="001D12AF">
      <w:pPr>
        <w:tabs>
          <w:tab w:val="left" w:pos="0"/>
        </w:tabs>
        <w:ind w:right="-568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70F26BAB" w14:textId="77777777" w:rsidR="00BB3F7B" w:rsidRDefault="00BB3F7B" w:rsidP="001D12AF">
      <w:pPr>
        <w:tabs>
          <w:tab w:val="left" w:pos="0"/>
        </w:tabs>
        <w:ind w:right="-568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D0049E3" w14:textId="77777777" w:rsidR="00BB3F7B" w:rsidRPr="00172EE1" w:rsidRDefault="00BB3F7B" w:rsidP="001D12AF">
      <w:pPr>
        <w:tabs>
          <w:tab w:val="left" w:pos="0"/>
        </w:tabs>
        <w:ind w:right="-568"/>
        <w:rPr>
          <w:rFonts w:ascii="Arial" w:hAnsi="Arial" w:cs="Arial"/>
          <w:b/>
          <w:bCs/>
          <w:sz w:val="20"/>
          <w:szCs w:val="20"/>
          <w:lang w:val="es-ES"/>
        </w:rPr>
      </w:pPr>
    </w:p>
    <w:p w14:paraId="093D0C41" w14:textId="77777777" w:rsidR="00ED2C8E" w:rsidRDefault="00B8119A" w:rsidP="00666477">
      <w:pPr>
        <w:rPr>
          <w:lang w:val="es-ES"/>
        </w:rPr>
      </w:pPr>
      <w:r w:rsidRPr="00172EE1">
        <w:rPr>
          <w:rFonts w:ascii="Arial" w:hAnsi="Arial" w:cs="Arial"/>
          <w:b/>
          <w:bCs/>
          <w:sz w:val="20"/>
          <w:szCs w:val="20"/>
          <w:lang w:val="es-ES"/>
        </w:rPr>
        <w:lastRenderedPageBreak/>
        <w:t>DOCUMENTACIÓN REQUERIDA</w:t>
      </w:r>
      <w:r w:rsidR="0075157C" w:rsidRPr="00172EE1">
        <w:rPr>
          <w:rFonts w:ascii="Arial" w:hAnsi="Arial" w:cs="Arial"/>
          <w:b/>
          <w:bCs/>
          <w:sz w:val="20"/>
          <w:szCs w:val="20"/>
          <w:lang w:val="es-ES"/>
        </w:rPr>
        <w:t xml:space="preserve"> ALTA DE PROVEEDOR:</w:t>
      </w:r>
      <w:r w:rsidR="006A681A">
        <w:rPr>
          <w:lang w:val="es-ES"/>
        </w:rPr>
        <w:br/>
      </w:r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0"/>
        <w:gridCol w:w="1540"/>
        <w:gridCol w:w="2640"/>
        <w:gridCol w:w="1340"/>
        <w:gridCol w:w="1540"/>
      </w:tblGrid>
      <w:tr w:rsidR="00ED2C8E" w:rsidRPr="00ED2C8E" w14:paraId="0113A590" w14:textId="77777777" w:rsidTr="00ED2C8E">
        <w:trPr>
          <w:trHeight w:val="432"/>
        </w:trPr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D3512"/>
            <w:vAlign w:val="center"/>
            <w:hideMark/>
          </w:tcPr>
          <w:p w14:paraId="02DA8887" w14:textId="77777777" w:rsidR="00ED2C8E" w:rsidRPr="00ED2C8E" w:rsidRDefault="00ED2C8E" w:rsidP="00ED2C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val="es-GT" w:eastAsia="es-GT"/>
                <w14:ligatures w14:val="none"/>
              </w:rPr>
              <w:t>Documentos solicitados: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3512"/>
            <w:vAlign w:val="center"/>
            <w:hideMark/>
          </w:tcPr>
          <w:p w14:paraId="14B456E5" w14:textId="77777777" w:rsidR="00ED2C8E" w:rsidRPr="00ED2C8E" w:rsidRDefault="00ED2C8E" w:rsidP="00ED2C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val="es-GT" w:eastAsia="es-GT"/>
                <w14:ligatures w14:val="none"/>
              </w:rPr>
              <w:t>Cédula de Identidad o Registro Tributario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3512"/>
            <w:vAlign w:val="center"/>
            <w:hideMark/>
          </w:tcPr>
          <w:p w14:paraId="65765D58" w14:textId="77777777" w:rsidR="00ED2C8E" w:rsidRPr="00ED2C8E" w:rsidRDefault="00ED2C8E" w:rsidP="00ED2C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val="es-GT" w:eastAsia="es-GT"/>
                <w14:ligatures w14:val="none"/>
              </w:rPr>
              <w:t>Registro de la Empresa o Acta Constitutiva: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3512"/>
            <w:vAlign w:val="center"/>
            <w:hideMark/>
          </w:tcPr>
          <w:p w14:paraId="08E7D4C2" w14:textId="77777777" w:rsidR="00ED2C8E" w:rsidRPr="00ED2C8E" w:rsidRDefault="00ED2C8E" w:rsidP="00ED2C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val="es-GT" w:eastAsia="es-GT"/>
                <w14:ligatures w14:val="none"/>
              </w:rPr>
              <w:t>Factura de servicios públicos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D3512"/>
            <w:vAlign w:val="center"/>
            <w:hideMark/>
          </w:tcPr>
          <w:p w14:paraId="40D9DD82" w14:textId="77777777" w:rsidR="00ED2C8E" w:rsidRPr="00ED2C8E" w:rsidRDefault="00ED2C8E" w:rsidP="00ED2C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16"/>
                <w:szCs w:val="16"/>
                <w:lang w:val="es-GT" w:eastAsia="es-GT"/>
                <w14:ligatures w14:val="none"/>
              </w:rPr>
              <w:t>Información Bancaria</w:t>
            </w:r>
          </w:p>
        </w:tc>
      </w:tr>
      <w:tr w:rsidR="00ED2C8E" w:rsidRPr="00ED2C8E" w14:paraId="7070828F" w14:textId="77777777" w:rsidTr="00ED2C8E">
        <w:trPr>
          <w:trHeight w:val="432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C336EA" w14:textId="77777777" w:rsidR="00ED2C8E" w:rsidRPr="00ED2C8E" w:rsidRDefault="00ED2C8E" w:rsidP="00ED2C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PROVEEDOR NACIONAL / FINANCIERO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E924B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Guatemala: RTU </w:t>
            </w:r>
            <w:proofErr w:type="spell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ó</w:t>
            </w:r>
            <w:proofErr w:type="spell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DPI</w:t>
            </w: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br/>
            </w: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br/>
              <w:t xml:space="preserve">Honduras: RTN </w:t>
            </w:r>
            <w:proofErr w:type="spell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ó</w:t>
            </w:r>
            <w:proofErr w:type="spell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DNI</w:t>
            </w: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br/>
            </w: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br/>
              <w:t xml:space="preserve">Nicaragua: RUC </w:t>
            </w:r>
            <w:proofErr w:type="spell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ó</w:t>
            </w:r>
            <w:proofErr w:type="spell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DNI</w:t>
            </w: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br/>
            </w: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br/>
              <w:t xml:space="preserve">El Salvador: NIT </w:t>
            </w:r>
            <w:proofErr w:type="spell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ó</w:t>
            </w:r>
            <w:proofErr w:type="spell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DUI</w:t>
            </w: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br/>
            </w: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br/>
              <w:t xml:space="preserve">Republica Dominicana: RNC </w:t>
            </w:r>
            <w:proofErr w:type="spell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ó</w:t>
            </w:r>
            <w:proofErr w:type="spell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CIE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DEF9AD" w14:textId="16503238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Sociedad </w:t>
            </w:r>
            <w:r w:rsidR="00354BB5" w:rsidRPr="00ED2C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Anónima</w:t>
            </w:r>
            <w:r w:rsidRPr="00ED2C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:</w:t>
            </w: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br/>
              <w:t>Escritura de Constitución de la Empresa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D1EB0" w14:textId="1EDADCB2" w:rsidR="00ED2C8E" w:rsidRPr="00ED2C8E" w:rsidRDefault="00ED2C8E" w:rsidP="00ED2C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Factura de servicios públicos agua, electricidad, teléfono, </w:t>
            </w:r>
            <w:r w:rsidR="00F9695D"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etc.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2F3E29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Certificación Bancaria actualizada del banco a donde se </w:t>
            </w:r>
            <w:proofErr w:type="gram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acreditara</w:t>
            </w:r>
            <w:proofErr w:type="gram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</w:t>
            </w:r>
            <w:proofErr w:type="spell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ó</w:t>
            </w:r>
            <w:proofErr w:type="spellEnd"/>
          </w:p>
        </w:tc>
      </w:tr>
      <w:tr w:rsidR="00ED2C8E" w:rsidRPr="00ED2C8E" w14:paraId="6D9BD1A4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D95B9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7591BA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47D43" w14:textId="04CE6FA8" w:rsidR="00ED2C8E" w:rsidRPr="00ED2C8E" w:rsidRDefault="00354BB5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Certificación</w:t>
            </w:r>
            <w:r w:rsidR="00ED2C8E"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en Registro Mercantil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26545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A7FA2F7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</w:tr>
      <w:tr w:rsidR="00ED2C8E" w:rsidRPr="00ED2C8E" w14:paraId="797F79FD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680B5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446A9C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AA7C2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Nombramiento representante legal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C28317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BB303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4C50E319" w14:textId="77777777" w:rsidTr="00ED2C8E">
        <w:trPr>
          <w:trHeight w:val="432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7E183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132925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E4003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proofErr w:type="gram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ID</w:t>
            </w:r>
            <w:proofErr w:type="gram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Representante Legal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8AAF8B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D5C76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Guatemala: Copia de libreta de ahorro</w:t>
            </w:r>
          </w:p>
        </w:tc>
      </w:tr>
      <w:tr w:rsidR="00ED2C8E" w:rsidRPr="00ED2C8E" w14:paraId="488A99A0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513D1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761BA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0CB7C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Patente de sociedad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5B35C1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A018F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592528B3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45E54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136FC4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B39555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Patente de comercio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74C3A2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1EB19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7544A6E9" w14:textId="77777777" w:rsidTr="00ED2C8E">
        <w:trPr>
          <w:trHeight w:val="432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7365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0D77BC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73AFF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5F037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15D978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Guatemala: Cheque anulado</w:t>
            </w:r>
          </w:p>
        </w:tc>
      </w:tr>
      <w:tr w:rsidR="00ED2C8E" w:rsidRPr="00ED2C8E" w14:paraId="577E6D32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41C13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F75E03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86E1C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Individual: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14FBD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495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593CF4E3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FED09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1A52BE3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19774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Patente de comercio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C1DE0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E0F6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1D0E95AF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9929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7F7491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79AC6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ID personal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E944F8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07A9ED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2261B48B" w14:textId="77777777" w:rsidTr="00ED2C8E">
        <w:trPr>
          <w:trHeight w:val="432"/>
        </w:trPr>
        <w:tc>
          <w:tcPr>
            <w:tcW w:w="17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110F9" w14:textId="77777777" w:rsidR="00ED2C8E" w:rsidRPr="00ED2C8E" w:rsidRDefault="00ED2C8E" w:rsidP="00ED2C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EXTRANJERO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44F559" w14:textId="77777777" w:rsidR="00ED2C8E" w:rsidRPr="00ED2C8E" w:rsidRDefault="00ED2C8E" w:rsidP="00ED2C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Cédula de Identificación Fiscal en su País de Origen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54FD2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Sociedad </w:t>
            </w:r>
            <w:proofErr w:type="spellStart"/>
            <w:r w:rsidRPr="00ED2C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Anonima</w:t>
            </w:r>
            <w:proofErr w:type="spellEnd"/>
            <w:r w:rsidRPr="00ED2C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:</w:t>
            </w: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br/>
              <w:t>Escritura de Constitución de la Empresa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53E1C2" w14:textId="77777777" w:rsidR="00ED2C8E" w:rsidRPr="00ED2C8E" w:rsidRDefault="00ED2C8E" w:rsidP="00ED2C8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Factura de servicios públicos agua, electricidad, teléfono, </w:t>
            </w:r>
            <w:proofErr w:type="spell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etc</w:t>
            </w:r>
            <w:proofErr w:type="spell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…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8D1B4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5590A5E9" w14:textId="77777777" w:rsidTr="00ED2C8E">
        <w:trPr>
          <w:trHeight w:val="660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57FD48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9C8341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43520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proofErr w:type="spell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Certificacion</w:t>
            </w:r>
            <w:proofErr w:type="spell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en Registro Mercantil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56BE4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F7A38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Certificación Bancaria actualizada del banco a donde se </w:t>
            </w:r>
            <w:proofErr w:type="gram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acreditara</w:t>
            </w:r>
            <w:proofErr w:type="gram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</w:t>
            </w:r>
          </w:p>
        </w:tc>
      </w:tr>
      <w:tr w:rsidR="00ED2C8E" w:rsidRPr="00ED2C8E" w14:paraId="0E6A3C8A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9C751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A048F1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B0936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Nombramiento representante legal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3D3748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E96C1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7E6E05AB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CA1261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401846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02B4B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proofErr w:type="gramStart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ID</w:t>
            </w:r>
            <w:proofErr w:type="gramEnd"/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 xml:space="preserve"> Representante Legal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9AB71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30E07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2068C35C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DC7D3C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D5A69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425265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Patente de sociedad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5FEE65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95C5A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7B2E9965" w14:textId="77777777" w:rsidTr="00ED2C8E">
        <w:trPr>
          <w:trHeight w:val="660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1B7204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F1FC3D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68282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Patente de comercio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A9809A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789C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Código IBAN/SWIFT/BIC del Banco</w:t>
            </w:r>
          </w:p>
        </w:tc>
      </w:tr>
      <w:tr w:rsidR="00ED2C8E" w:rsidRPr="00ED2C8E" w14:paraId="5362916F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BFB7B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F8DE32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10CC3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Individual: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003848F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13533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2719F9D2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723A1A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2BA4B4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A5C24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Patente de comercio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8DA73E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5F162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  <w:tr w:rsidR="00ED2C8E" w:rsidRPr="00ED2C8E" w14:paraId="3B594E47" w14:textId="77777777" w:rsidTr="00ED2C8E">
        <w:trPr>
          <w:trHeight w:val="288"/>
        </w:trPr>
        <w:tc>
          <w:tcPr>
            <w:tcW w:w="17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91B020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1E965D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7B4659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ID fiscal</w:t>
            </w:r>
          </w:p>
        </w:tc>
        <w:tc>
          <w:tcPr>
            <w:tcW w:w="13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6B8FF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3E15C" w14:textId="77777777" w:rsidR="00ED2C8E" w:rsidRPr="00ED2C8E" w:rsidRDefault="00ED2C8E" w:rsidP="00ED2C8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</w:pPr>
            <w:r w:rsidRPr="00ED2C8E">
              <w:rPr>
                <w:rFonts w:ascii="Aptos Narrow" w:eastAsia="Times New Roman" w:hAnsi="Aptos Narrow" w:cs="Times New Roman"/>
                <w:color w:val="000000"/>
                <w:kern w:val="0"/>
                <w:sz w:val="16"/>
                <w:szCs w:val="16"/>
                <w:lang w:val="es-GT" w:eastAsia="es-GT"/>
                <w14:ligatures w14:val="none"/>
              </w:rPr>
              <w:t> </w:t>
            </w:r>
          </w:p>
        </w:tc>
      </w:tr>
    </w:tbl>
    <w:p w14:paraId="562E8F62" w14:textId="533F7FBD" w:rsidR="00087089" w:rsidRDefault="00087089" w:rsidP="0087456E">
      <w:pPr>
        <w:rPr>
          <w:rFonts w:ascii="Arial" w:hAnsi="Arial" w:cs="Arial"/>
          <w:lang w:val="es-ES"/>
        </w:rPr>
        <w:sectPr w:rsidR="00087089" w:rsidSect="007003B0">
          <w:headerReference w:type="default" r:id="rId11"/>
          <w:footerReference w:type="default" r:id="rId12"/>
          <w:pgSz w:w="11906" w:h="16838"/>
          <w:pgMar w:top="1134" w:right="1701" w:bottom="1418" w:left="1701" w:header="624" w:footer="283" w:gutter="0"/>
          <w:cols w:space="708"/>
          <w:docGrid w:linePitch="360"/>
        </w:sectPr>
      </w:pPr>
    </w:p>
    <w:p w14:paraId="30BCDA87" w14:textId="0683DC3B" w:rsidR="004112F9" w:rsidRPr="001D12AF" w:rsidRDefault="004112F9" w:rsidP="0087456E">
      <w:pPr>
        <w:rPr>
          <w:rFonts w:ascii="Arial" w:hAnsi="Arial" w:cs="Arial"/>
          <w:lang w:val="es-ES"/>
        </w:rPr>
      </w:pPr>
    </w:p>
    <w:tbl>
      <w:tblPr>
        <w:tblStyle w:val="TableGrid"/>
        <w:tblpPr w:leftFromText="180" w:rightFromText="180" w:vertAnchor="text" w:horzAnchor="margin" w:tblpY="11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14289"/>
      </w:tblGrid>
      <w:tr w:rsidR="004112F9" w:rsidRPr="005147E8" w14:paraId="17F4C428" w14:textId="77777777" w:rsidTr="004112F9">
        <w:trPr>
          <w:trHeight w:val="397"/>
        </w:trPr>
        <w:tc>
          <w:tcPr>
            <w:tcW w:w="5000" w:type="pct"/>
            <w:shd w:val="clear" w:color="auto" w:fill="385623" w:themeFill="accent6" w:themeFillShade="80"/>
            <w:vAlign w:val="center"/>
          </w:tcPr>
          <w:p w14:paraId="40FBD3AF" w14:textId="7846919B" w:rsidR="004112F9" w:rsidRPr="005147E8" w:rsidRDefault="004112F9" w:rsidP="004112F9">
            <w:pPr>
              <w:pStyle w:val="Heading2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bookmarkStart w:id="6" w:name="_Toc191284487"/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DIAGRAMA</w:t>
            </w:r>
            <w:bookmarkEnd w:id="6"/>
          </w:p>
        </w:tc>
      </w:tr>
    </w:tbl>
    <w:p w14:paraId="4C47D0A0" w14:textId="77777777" w:rsidR="00FC7CA3" w:rsidRDefault="005B612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  <w:sectPr w:rsidR="00FC7CA3" w:rsidSect="00087089">
          <w:pgSz w:w="16838" w:h="11906" w:orient="landscape"/>
          <w:pgMar w:top="1699" w:right="1138" w:bottom="1699" w:left="1411" w:header="619" w:footer="288" w:gutter="0"/>
          <w:cols w:space="708"/>
          <w:docGrid w:linePitch="360"/>
        </w:sectPr>
      </w:pPr>
      <w:r w:rsidRPr="0024062A">
        <w:rPr>
          <w:noProof/>
        </w:rPr>
        <w:drawing>
          <wp:inline distT="0" distB="0" distL="0" distR="0" wp14:anchorId="6BB1BAB6" wp14:editId="21A0D96B">
            <wp:extent cx="5895444" cy="3528060"/>
            <wp:effectExtent l="0" t="0" r="0" b="0"/>
            <wp:docPr id="1172744487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744487" name="Picture 1" descr="A computer screen shot of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8009" cy="35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CF2B" w14:textId="77777777" w:rsidR="004112F9" w:rsidRPr="001D12AF" w:rsidRDefault="004112F9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385623" w:themeFill="accent6" w:themeFillShade="80"/>
        <w:tblLook w:val="04A0" w:firstRow="1" w:lastRow="0" w:firstColumn="1" w:lastColumn="0" w:noHBand="0" w:noVBand="1"/>
      </w:tblPr>
      <w:tblGrid>
        <w:gridCol w:w="8508"/>
      </w:tblGrid>
      <w:tr w:rsidR="004112F9" w:rsidRPr="005147E8" w14:paraId="36288AF1" w14:textId="77777777" w:rsidTr="00694F4B">
        <w:trPr>
          <w:trHeight w:val="397"/>
          <w:jc w:val="center"/>
        </w:trPr>
        <w:tc>
          <w:tcPr>
            <w:tcW w:w="5000" w:type="pct"/>
            <w:shd w:val="clear" w:color="auto" w:fill="385623" w:themeFill="accent6" w:themeFillShade="80"/>
            <w:vAlign w:val="center"/>
          </w:tcPr>
          <w:p w14:paraId="0E10D0D7" w14:textId="0D0A5709" w:rsidR="004112F9" w:rsidRPr="005147E8" w:rsidRDefault="004112F9" w:rsidP="004112F9">
            <w:pPr>
              <w:pStyle w:val="Heading2"/>
              <w:numPr>
                <w:ilvl w:val="0"/>
                <w:numId w:val="20"/>
              </w:numP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</w:pPr>
            <w:bookmarkStart w:id="7" w:name="_Toc191284488"/>
            <w:r>
              <w:rPr>
                <w:rFonts w:ascii="Calibri" w:hAnsi="Calibri" w:cs="Calibri"/>
                <w:b/>
                <w:bCs/>
                <w:color w:val="FFFFFF" w:themeColor="background1"/>
                <w:sz w:val="28"/>
                <w:szCs w:val="28"/>
              </w:rPr>
              <w:t>ANEXOS</w:t>
            </w:r>
            <w:bookmarkEnd w:id="7"/>
          </w:p>
        </w:tc>
      </w:tr>
    </w:tbl>
    <w:p w14:paraId="1CCEDB9E" w14:textId="77777777" w:rsidR="00562D5B" w:rsidRPr="001D12AF" w:rsidRDefault="00562D5B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1C7B6AFC" w14:textId="77777777" w:rsidR="00562D5B" w:rsidRPr="001D12AF" w:rsidRDefault="00562D5B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604810EB" w14:textId="1EEC976B" w:rsidR="00562D5B" w:rsidRPr="001D12AF" w:rsidRDefault="00562D5B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5C55B0B1" w14:textId="77777777" w:rsidR="00562D5B" w:rsidRPr="001D12AF" w:rsidRDefault="00562D5B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414E505D" w14:textId="77777777" w:rsidR="003378AF" w:rsidRPr="001D12AF" w:rsidRDefault="003378AF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36313610" w14:textId="37D5C5EE" w:rsidR="003378AF" w:rsidRPr="001D12AF" w:rsidRDefault="003378AF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5FBEB1FE" w14:textId="77777777" w:rsidR="00992F32" w:rsidRPr="001D12AF" w:rsidRDefault="00992F3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03A79865" w14:textId="77777777" w:rsidR="00992F32" w:rsidRPr="001D12AF" w:rsidRDefault="00992F3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1532F6C8" w14:textId="77777777" w:rsidR="00992F32" w:rsidRPr="001D12AF" w:rsidRDefault="00992F3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207EAC36" w14:textId="77777777" w:rsidR="00992F32" w:rsidRPr="001D12AF" w:rsidRDefault="00992F3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676D1025" w14:textId="77777777" w:rsidR="00992F32" w:rsidRPr="001D12AF" w:rsidRDefault="00992F3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55809977" w14:textId="77777777" w:rsidR="00992F32" w:rsidRPr="001D12AF" w:rsidRDefault="00992F3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3E3BAB47" w14:textId="77777777" w:rsidR="00992F32" w:rsidRPr="001D12AF" w:rsidRDefault="00992F3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6FBDF43A" w14:textId="77777777" w:rsidR="00992F32" w:rsidRPr="001D12AF" w:rsidRDefault="00992F3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2C625464" w14:textId="77777777" w:rsidR="00992F32" w:rsidRPr="001D12AF" w:rsidRDefault="00992F3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p w14:paraId="7CC8F85F" w14:textId="77777777" w:rsidR="00992F32" w:rsidRPr="001D12AF" w:rsidRDefault="00992F32" w:rsidP="001D12AF">
      <w:pPr>
        <w:tabs>
          <w:tab w:val="left" w:pos="0"/>
        </w:tabs>
        <w:ind w:right="-568"/>
        <w:rPr>
          <w:rFonts w:ascii="Arial" w:hAnsi="Arial" w:cs="Arial"/>
          <w:lang w:val="es-ES"/>
        </w:rPr>
      </w:pPr>
    </w:p>
    <w:sectPr w:rsidR="00992F32" w:rsidRPr="001D12AF" w:rsidSect="00FC7CA3">
      <w:pgSz w:w="11906" w:h="16838"/>
      <w:pgMar w:top="1138" w:right="1699" w:bottom="1411" w:left="1699" w:header="619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A94116" w14:textId="77777777" w:rsidR="00C820E6" w:rsidRDefault="00C820E6" w:rsidP="005A6775">
      <w:pPr>
        <w:spacing w:after="0" w:line="240" w:lineRule="auto"/>
      </w:pPr>
      <w:r>
        <w:separator/>
      </w:r>
    </w:p>
  </w:endnote>
  <w:endnote w:type="continuationSeparator" w:id="0">
    <w:p w14:paraId="7A5D0986" w14:textId="77777777" w:rsidR="00C820E6" w:rsidRDefault="00C820E6" w:rsidP="005A6775">
      <w:pPr>
        <w:spacing w:after="0" w:line="240" w:lineRule="auto"/>
      </w:pPr>
      <w:r>
        <w:continuationSeparator/>
      </w:r>
    </w:p>
  </w:endnote>
  <w:endnote w:type="continuationNotice" w:id="1">
    <w:p w14:paraId="59DEB935" w14:textId="77777777" w:rsidR="00C820E6" w:rsidRDefault="00C820E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751562" w14:textId="2B32E773" w:rsidR="009819C9" w:rsidRDefault="00B46CC2">
    <w:pPr>
      <w:pStyle w:val="Footer"/>
      <w:jc w:val="center"/>
      <w:rPr>
        <w:caps/>
        <w:color w:val="4472C4" w:themeColor="accent1"/>
      </w:rPr>
    </w:pPr>
    <w:r>
      <w:rPr>
        <w:caps/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AE6021D" wp14:editId="1E14E526">
              <wp:simplePos x="0" y="0"/>
              <wp:positionH relativeFrom="column">
                <wp:posOffset>-427672</wp:posOffset>
              </wp:positionH>
              <wp:positionV relativeFrom="paragraph">
                <wp:posOffset>195898</wp:posOffset>
              </wp:positionV>
              <wp:extent cx="6529070" cy="676275"/>
              <wp:effectExtent l="0" t="0" r="24130" b="28575"/>
              <wp:wrapNone/>
              <wp:docPr id="930697157" name="Rectángulo: esquinas redondeadas 9306971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29070" cy="676275"/>
                      </a:xfrm>
                      <a:prstGeom prst="roundRect">
                        <a:avLst/>
                      </a:prstGeom>
                      <a:noFill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4EC161C" id="Rectángulo: esquinas redondeadas 930697157" o:spid="_x0000_s1026" style="position:absolute;margin-left:-33.65pt;margin-top:15.45pt;width:514.1pt;height:53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" filled="f" strokecolor="#09101d [484]" strokeweight="1pt">
              <v:stroke joinstyle="miter"/>
            </v:roundrect>
          </w:pict>
        </mc:Fallback>
      </mc:AlternateContent>
    </w:r>
    <w:r w:rsidR="00AE2052">
      <w:rPr>
        <w:caps/>
        <w:color w:val="4472C4" w:themeColor="accent1"/>
      </w:rPr>
      <w:tab/>
    </w:r>
  </w:p>
  <w:tbl>
    <w:tblPr>
      <w:tblStyle w:val="TableGridLight"/>
      <w:tblW w:w="10266" w:type="dxa"/>
      <w:tblInd w:w="-663" w:type="dxa"/>
      <w:tblLook w:val="04A0" w:firstRow="1" w:lastRow="0" w:firstColumn="1" w:lastColumn="0" w:noHBand="0" w:noVBand="1"/>
    </w:tblPr>
    <w:tblGrid>
      <w:gridCol w:w="3422"/>
      <w:gridCol w:w="3605"/>
      <w:gridCol w:w="3239"/>
    </w:tblGrid>
    <w:tr w:rsidR="009A4AD4" w14:paraId="43B07DEF" w14:textId="77777777">
      <w:trPr>
        <w:trHeight w:val="545"/>
      </w:trPr>
      <w:tc>
        <w:tcPr>
          <w:tcW w:w="3422" w:type="dxa"/>
          <w:tcBorders>
            <w:top w:val="single" w:sz="12" w:space="0" w:color="FFFFFF" w:themeColor="background1"/>
            <w:left w:val="single" w:sz="12" w:space="0" w:color="FFFFFF"/>
            <w:bottom w:val="single" w:sz="12" w:space="0" w:color="000000" w:themeColor="text1"/>
            <w:right w:val="single" w:sz="12" w:space="0" w:color="000000" w:themeColor="text1"/>
          </w:tcBorders>
          <w:vAlign w:val="center"/>
        </w:tcPr>
        <w:p w14:paraId="27C31C72" w14:textId="21AC5241" w:rsidR="009A4AD4" w:rsidRDefault="009A4AD4" w:rsidP="00BE708B">
          <w:pPr>
            <w:pStyle w:val="Footer"/>
            <w:tabs>
              <w:tab w:val="clear" w:pos="8504"/>
              <w:tab w:val="right" w:pos="2860"/>
            </w:tabs>
          </w:pPr>
        </w:p>
      </w:tc>
      <w:tc>
        <w:tcPr>
          <w:tcW w:w="3605" w:type="dxa"/>
          <w:tcBorders>
            <w:top w:val="single" w:sz="12" w:space="0" w:color="FFFFFF" w:themeColor="background1"/>
            <w:left w:val="single" w:sz="12" w:space="0" w:color="000000" w:themeColor="text1"/>
            <w:bottom w:val="single" w:sz="12" w:space="0" w:color="000000" w:themeColor="text1"/>
            <w:right w:val="single" w:sz="12" w:space="0" w:color="000000" w:themeColor="text1"/>
          </w:tcBorders>
          <w:vAlign w:val="center"/>
        </w:tcPr>
        <w:p w14:paraId="0327096D" w14:textId="6F6CE7A8" w:rsidR="009A4AD4" w:rsidRDefault="009A4AD4" w:rsidP="00081958">
          <w:pPr>
            <w:pStyle w:val="Footer"/>
            <w:jc w:val="center"/>
          </w:pPr>
        </w:p>
      </w:tc>
      <w:tc>
        <w:tcPr>
          <w:tcW w:w="3239" w:type="dxa"/>
          <w:tcBorders>
            <w:top w:val="single" w:sz="12" w:space="0" w:color="FFFFFF" w:themeColor="background1"/>
            <w:left w:val="single" w:sz="12" w:space="0" w:color="000000" w:themeColor="text1"/>
            <w:bottom w:val="single" w:sz="12" w:space="0" w:color="000000" w:themeColor="text1"/>
            <w:right w:val="single" w:sz="12" w:space="0" w:color="FFFFFF"/>
          </w:tcBorders>
          <w:vAlign w:val="center"/>
        </w:tcPr>
        <w:p w14:paraId="0BA13D11" w14:textId="77777777" w:rsidR="009A4AD4" w:rsidRDefault="009A4AD4" w:rsidP="009A4AD4">
          <w:pPr>
            <w:pStyle w:val="Footer"/>
            <w:jc w:val="center"/>
          </w:pPr>
        </w:p>
      </w:tc>
    </w:tr>
    <w:tr w:rsidR="009A4AD4" w14:paraId="43041959" w14:textId="77777777">
      <w:trPr>
        <w:trHeight w:val="504"/>
      </w:trPr>
      <w:tc>
        <w:tcPr>
          <w:tcW w:w="3422" w:type="dxa"/>
          <w:tcBorders>
            <w:top w:val="single" w:sz="12" w:space="0" w:color="000000" w:themeColor="text1"/>
            <w:left w:val="single" w:sz="12" w:space="0" w:color="FFFFFF"/>
            <w:bottom w:val="single" w:sz="12" w:space="0" w:color="FFFFFF" w:themeColor="background1"/>
            <w:right w:val="single" w:sz="12" w:space="0" w:color="000000" w:themeColor="text1"/>
          </w:tcBorders>
          <w:vAlign w:val="center"/>
        </w:tcPr>
        <w:p w14:paraId="64DC129A" w14:textId="77777777" w:rsidR="009A4AD4" w:rsidRPr="006B06CA" w:rsidRDefault="009A4AD4" w:rsidP="009A4AD4">
          <w:pPr>
            <w:pStyle w:val="Footer"/>
            <w:jc w:val="center"/>
            <w:rPr>
              <w:b/>
              <w:bCs/>
              <w:lang w:val="pt-BR"/>
            </w:rPr>
          </w:pPr>
          <w:r w:rsidRPr="004E1DAC">
            <w:rPr>
              <w:b/>
              <w:bCs/>
              <w:sz w:val="20"/>
              <w:szCs w:val="20"/>
              <w:lang w:val="pt-BR"/>
            </w:rPr>
            <w:t>Elaborado por: Estratégia Corporativa</w:t>
          </w:r>
        </w:p>
      </w:tc>
      <w:tc>
        <w:tcPr>
          <w:tcW w:w="3605" w:type="dxa"/>
          <w:tcBorders>
            <w:top w:val="single" w:sz="12" w:space="0" w:color="000000" w:themeColor="text1"/>
            <w:left w:val="single" w:sz="12" w:space="0" w:color="000000" w:themeColor="text1"/>
            <w:bottom w:val="single" w:sz="12" w:space="0" w:color="FFFFFF" w:themeColor="background1"/>
            <w:right w:val="single" w:sz="12" w:space="0" w:color="000000" w:themeColor="text1"/>
          </w:tcBorders>
          <w:vAlign w:val="center"/>
        </w:tcPr>
        <w:p w14:paraId="69C2983A" w14:textId="160C9B5C" w:rsidR="009A4AD4" w:rsidRPr="00661E3D" w:rsidRDefault="009A4AD4" w:rsidP="009A4AD4">
          <w:pPr>
            <w:pStyle w:val="Footer"/>
            <w:rPr>
              <w:b/>
              <w:bCs/>
              <w:sz w:val="21"/>
              <w:szCs w:val="21"/>
            </w:rPr>
          </w:pPr>
          <w:r w:rsidRPr="00661E3D">
            <w:rPr>
              <w:b/>
              <w:bCs/>
              <w:sz w:val="20"/>
              <w:szCs w:val="20"/>
            </w:rPr>
            <w:t>Revisado por</w:t>
          </w:r>
          <w:r w:rsidR="00661E3D" w:rsidRPr="00661E3D">
            <w:rPr>
              <w:b/>
              <w:bCs/>
              <w:sz w:val="20"/>
              <w:szCs w:val="20"/>
            </w:rPr>
            <w:t xml:space="preserve">: </w:t>
          </w:r>
        </w:p>
      </w:tc>
      <w:tc>
        <w:tcPr>
          <w:tcW w:w="3239" w:type="dxa"/>
          <w:tcBorders>
            <w:top w:val="single" w:sz="12" w:space="0" w:color="000000" w:themeColor="text1"/>
            <w:left w:val="single" w:sz="12" w:space="0" w:color="000000" w:themeColor="text1"/>
            <w:bottom w:val="single" w:sz="12" w:space="0" w:color="FFFFFF" w:themeColor="background1"/>
            <w:right w:val="single" w:sz="12" w:space="0" w:color="FFFFFF"/>
          </w:tcBorders>
          <w:vAlign w:val="center"/>
        </w:tcPr>
        <w:p w14:paraId="6956D3B1" w14:textId="78232A26" w:rsidR="009A4AD4" w:rsidRPr="004C2939" w:rsidRDefault="009A4AD4" w:rsidP="009A4AD4">
          <w:pPr>
            <w:pStyle w:val="Footer"/>
            <w:rPr>
              <w:b/>
              <w:bCs/>
            </w:rPr>
          </w:pPr>
          <w:r w:rsidRPr="00661E3D">
            <w:rPr>
              <w:b/>
              <w:bCs/>
              <w:sz w:val="20"/>
              <w:szCs w:val="20"/>
            </w:rPr>
            <w:t>Aprobado por:</w:t>
          </w:r>
          <w:r w:rsidR="00AD07ED">
            <w:rPr>
              <w:b/>
              <w:bCs/>
              <w:sz w:val="20"/>
              <w:szCs w:val="20"/>
            </w:rPr>
            <w:t xml:space="preserve"> </w:t>
          </w:r>
        </w:p>
      </w:tc>
    </w:tr>
  </w:tbl>
  <w:p w14:paraId="4B13A98E" w14:textId="7D6BED21" w:rsidR="00AD3864" w:rsidRDefault="00AD3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9254E" w14:textId="77777777" w:rsidR="00C820E6" w:rsidRDefault="00C820E6" w:rsidP="005A6775">
      <w:pPr>
        <w:spacing w:after="0" w:line="240" w:lineRule="auto"/>
      </w:pPr>
      <w:r>
        <w:separator/>
      </w:r>
    </w:p>
  </w:footnote>
  <w:footnote w:type="continuationSeparator" w:id="0">
    <w:p w14:paraId="0CACB29C" w14:textId="77777777" w:rsidR="00C820E6" w:rsidRDefault="00C820E6" w:rsidP="005A6775">
      <w:pPr>
        <w:spacing w:after="0" w:line="240" w:lineRule="auto"/>
      </w:pPr>
      <w:r>
        <w:continuationSeparator/>
      </w:r>
    </w:p>
  </w:footnote>
  <w:footnote w:type="continuationNotice" w:id="1">
    <w:p w14:paraId="11501EB0" w14:textId="77777777" w:rsidR="00C820E6" w:rsidRDefault="00C820E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330" w:type="dxa"/>
      <w:tblInd w:w="-818" w:type="dxa"/>
      <w:tblBorders>
        <w:insideH w:val="single" w:sz="12" w:space="0" w:color="auto"/>
        <w:insideV w:val="single" w:sz="12" w:space="0" w:color="auto"/>
      </w:tblBorders>
      <w:tblLayout w:type="fixed"/>
      <w:tblLook w:val="04A0" w:firstRow="1" w:lastRow="0" w:firstColumn="1" w:lastColumn="0" w:noHBand="0" w:noVBand="1"/>
    </w:tblPr>
    <w:tblGrid>
      <w:gridCol w:w="2415"/>
      <w:gridCol w:w="2915"/>
      <w:gridCol w:w="2718"/>
      <w:gridCol w:w="2282"/>
    </w:tblGrid>
    <w:tr w:rsidR="0034681B" w:rsidRPr="00042B8E" w14:paraId="7538233B" w14:textId="77777777" w:rsidTr="007644A7">
      <w:trPr>
        <w:trHeight w:val="934"/>
      </w:trPr>
      <w:tc>
        <w:tcPr>
          <w:tcW w:w="2415" w:type="dxa"/>
          <w:vMerge w:val="restart"/>
          <w:tcBorders>
            <w:top w:val="nil"/>
            <w:left w:val="nil"/>
          </w:tcBorders>
          <w:vAlign w:val="center"/>
        </w:tcPr>
        <w:p w14:paraId="4D1B004C" w14:textId="0E2D982F" w:rsidR="00042B8E" w:rsidRDefault="008E0A5C" w:rsidP="005306D6">
          <w:pPr>
            <w:pStyle w:val="Header"/>
            <w:jc w:val="center"/>
          </w:pPr>
          <w:r w:rsidRPr="00533B46">
            <w:rPr>
              <w:noProof/>
            </w:rPr>
            <w:drawing>
              <wp:inline distT="0" distB="0" distL="0" distR="0" wp14:anchorId="0633FB20" wp14:editId="1335A902">
                <wp:extent cx="901065" cy="774039"/>
                <wp:effectExtent l="0" t="0" r="0" b="7620"/>
                <wp:docPr id="21711171" name="Picture 4" descr="A grey and black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711171" name="Picture 4" descr="A grey and black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6937" cy="7790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3" w:type="dxa"/>
          <w:gridSpan w:val="2"/>
          <w:tcBorders>
            <w:top w:val="nil"/>
          </w:tcBorders>
          <w:vAlign w:val="center"/>
        </w:tcPr>
        <w:p w14:paraId="06BFA459" w14:textId="76AFFA38" w:rsidR="00042B8E" w:rsidRPr="00426CB8" w:rsidRDefault="00426CB8" w:rsidP="00426CB8">
          <w:pPr>
            <w:pStyle w:val="Header"/>
            <w:jc w:val="center"/>
            <w:rPr>
              <w:rFonts w:ascii="Arial" w:hAnsi="Arial" w:cs="Arial"/>
              <w:b/>
              <w:bCs/>
              <w:sz w:val="28"/>
              <w:szCs w:val="28"/>
            </w:rPr>
          </w:pPr>
          <w:r w:rsidRPr="00533B46">
            <w:rPr>
              <w:rFonts w:ascii="Arial" w:hAnsi="Arial" w:cs="Arial"/>
              <w:b/>
              <w:bCs/>
              <w:sz w:val="28"/>
              <w:szCs w:val="28"/>
            </w:rPr>
            <w:t>GRUPO SIERRA TEXTILES</w:t>
          </w:r>
        </w:p>
      </w:tc>
      <w:tc>
        <w:tcPr>
          <w:tcW w:w="2282" w:type="dxa"/>
          <w:vMerge w:val="restart"/>
          <w:tcBorders>
            <w:top w:val="nil"/>
            <w:right w:val="nil"/>
          </w:tcBorders>
          <w:vAlign w:val="center"/>
        </w:tcPr>
        <w:p w14:paraId="01109BDD" w14:textId="75CC4995" w:rsidR="00042B8E" w:rsidRPr="00042B8E" w:rsidRDefault="00AF337D" w:rsidP="00A37783">
          <w:pPr>
            <w:pStyle w:val="Header"/>
            <w:jc w:val="center"/>
            <w:rPr>
              <w:lang w:val="en-US"/>
            </w:rPr>
          </w:pPr>
          <w:r w:rsidRPr="00533B46">
            <w:rPr>
              <w:noProof/>
            </w:rPr>
            <w:drawing>
              <wp:inline distT="0" distB="0" distL="0" distR="0" wp14:anchorId="392FBCC9" wp14:editId="776A34F8">
                <wp:extent cx="1311910" cy="270510"/>
                <wp:effectExtent l="0" t="0" r="2540" b="0"/>
                <wp:docPr id="123596228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5962284" name="Picture 1235962284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910" cy="2705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4681B" w14:paraId="364EACE0" w14:textId="77777777" w:rsidTr="007644A7">
      <w:trPr>
        <w:trHeight w:val="608"/>
      </w:trPr>
      <w:tc>
        <w:tcPr>
          <w:tcW w:w="2415" w:type="dxa"/>
          <w:vMerge/>
          <w:tcBorders>
            <w:left w:val="nil"/>
          </w:tcBorders>
          <w:vAlign w:val="center"/>
        </w:tcPr>
        <w:p w14:paraId="05AC8640" w14:textId="77777777" w:rsidR="00042B8E" w:rsidRPr="00042B8E" w:rsidRDefault="00042B8E" w:rsidP="005306D6">
          <w:pPr>
            <w:pStyle w:val="Header"/>
            <w:jc w:val="center"/>
            <w:rPr>
              <w:lang w:val="en-US"/>
            </w:rPr>
          </w:pPr>
        </w:p>
      </w:tc>
      <w:tc>
        <w:tcPr>
          <w:tcW w:w="5633" w:type="dxa"/>
          <w:gridSpan w:val="2"/>
          <w:vAlign w:val="center"/>
        </w:tcPr>
        <w:p w14:paraId="0D2B1A0F" w14:textId="698018DA" w:rsidR="00042B8E" w:rsidRPr="0034681B" w:rsidRDefault="006749B9" w:rsidP="005306D6">
          <w:pPr>
            <w:pStyle w:val="Header"/>
            <w:jc w:val="center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Procedimiento Gestión de Proveedores</w:t>
          </w:r>
          <w:r w:rsidR="00042B8E" w:rsidRPr="0034681B">
            <w:rPr>
              <w:rFonts w:ascii="Arial" w:hAnsi="Arial" w:cs="Arial"/>
              <w:b/>
              <w:bCs/>
              <w:sz w:val="24"/>
              <w:szCs w:val="24"/>
            </w:rPr>
            <w:t xml:space="preserve"> </w:t>
          </w:r>
        </w:p>
      </w:tc>
      <w:tc>
        <w:tcPr>
          <w:tcW w:w="2282" w:type="dxa"/>
          <w:vMerge/>
          <w:tcBorders>
            <w:right w:val="nil"/>
          </w:tcBorders>
          <w:vAlign w:val="center"/>
        </w:tcPr>
        <w:p w14:paraId="49936320" w14:textId="0BE8E6D0" w:rsidR="00042B8E" w:rsidRDefault="00042B8E" w:rsidP="00A37783">
          <w:pPr>
            <w:pStyle w:val="Header"/>
            <w:jc w:val="center"/>
          </w:pPr>
        </w:p>
      </w:tc>
    </w:tr>
    <w:tr w:rsidR="0034681B" w14:paraId="61D9E7FA" w14:textId="77777777" w:rsidTr="0099577A">
      <w:trPr>
        <w:trHeight w:val="422"/>
      </w:trPr>
      <w:tc>
        <w:tcPr>
          <w:tcW w:w="5330" w:type="dxa"/>
          <w:gridSpan w:val="2"/>
          <w:tcBorders>
            <w:left w:val="nil"/>
          </w:tcBorders>
          <w:vAlign w:val="center"/>
        </w:tcPr>
        <w:p w14:paraId="6916D75C" w14:textId="1AA6C6F8" w:rsidR="00A37783" w:rsidRPr="0034681B" w:rsidRDefault="00A37783" w:rsidP="005306D6">
          <w:pPr>
            <w:pStyle w:val="Header"/>
            <w:jc w:val="center"/>
            <w:rPr>
              <w:sz w:val="24"/>
              <w:szCs w:val="24"/>
              <w:lang w:val="pt-BR"/>
            </w:rPr>
          </w:pPr>
          <w:r w:rsidRPr="00A80198">
            <w:rPr>
              <w:sz w:val="24"/>
              <w:szCs w:val="24"/>
              <w:highlight w:val="yellow"/>
              <w:lang w:val="pt-BR"/>
            </w:rPr>
            <w:t xml:space="preserve">Departamento </w:t>
          </w:r>
          <w:r w:rsidR="00442C7A" w:rsidRPr="00A80198">
            <w:rPr>
              <w:sz w:val="24"/>
              <w:szCs w:val="24"/>
              <w:highlight w:val="yellow"/>
              <w:lang w:val="pt-BR"/>
            </w:rPr>
            <w:t>XXXXXX</w:t>
          </w:r>
        </w:p>
      </w:tc>
      <w:tc>
        <w:tcPr>
          <w:tcW w:w="5000" w:type="dxa"/>
          <w:gridSpan w:val="2"/>
          <w:tcBorders>
            <w:right w:val="nil"/>
          </w:tcBorders>
          <w:vAlign w:val="center"/>
        </w:tcPr>
        <w:p w14:paraId="356E41AA" w14:textId="6AB0BCF8" w:rsidR="00A37783" w:rsidRPr="0034681B" w:rsidRDefault="0099577A" w:rsidP="005306D6">
          <w:pPr>
            <w:pStyle w:val="Header"/>
            <w:jc w:val="center"/>
            <w:rPr>
              <w:sz w:val="24"/>
              <w:szCs w:val="24"/>
            </w:rPr>
          </w:pPr>
          <w:r w:rsidRPr="00A80198">
            <w:rPr>
              <w:sz w:val="24"/>
              <w:szCs w:val="24"/>
              <w:highlight w:val="yellow"/>
            </w:rPr>
            <w:t>Código</w:t>
          </w:r>
          <w:r w:rsidR="00A37783" w:rsidRPr="00A80198">
            <w:rPr>
              <w:sz w:val="24"/>
              <w:szCs w:val="24"/>
              <w:highlight w:val="yellow"/>
            </w:rPr>
            <w:t xml:space="preserve">: </w:t>
          </w:r>
          <w:r w:rsidR="00D52387" w:rsidRPr="00A80198">
            <w:rPr>
              <w:sz w:val="24"/>
              <w:szCs w:val="24"/>
              <w:highlight w:val="yellow"/>
            </w:rPr>
            <w:t>HSM</w:t>
          </w:r>
          <w:r w:rsidR="007F2A7E" w:rsidRPr="00A80198">
            <w:rPr>
              <w:sz w:val="24"/>
              <w:szCs w:val="24"/>
              <w:highlight w:val="yellow"/>
            </w:rPr>
            <w:t xml:space="preserve"> –</w:t>
          </w:r>
          <w:r w:rsidR="008910F8" w:rsidRPr="00A80198">
            <w:rPr>
              <w:sz w:val="24"/>
              <w:szCs w:val="24"/>
              <w:highlight w:val="yellow"/>
            </w:rPr>
            <w:t xml:space="preserve"> PROC</w:t>
          </w:r>
          <w:r w:rsidR="00995262" w:rsidRPr="00A80198">
            <w:rPr>
              <w:sz w:val="24"/>
              <w:szCs w:val="24"/>
              <w:highlight w:val="yellow"/>
            </w:rPr>
            <w:t xml:space="preserve"> </w:t>
          </w:r>
          <w:r w:rsidR="009A4513" w:rsidRPr="00A80198">
            <w:rPr>
              <w:sz w:val="24"/>
              <w:szCs w:val="24"/>
              <w:highlight w:val="yellow"/>
            </w:rPr>
            <w:t>- 01</w:t>
          </w:r>
        </w:p>
      </w:tc>
    </w:tr>
    <w:tr w:rsidR="0034681B" w14:paraId="386AD431" w14:textId="77777777" w:rsidTr="007644A7">
      <w:trPr>
        <w:trHeight w:val="444"/>
      </w:trPr>
      <w:tc>
        <w:tcPr>
          <w:tcW w:w="2415" w:type="dxa"/>
          <w:tcBorders>
            <w:left w:val="nil"/>
            <w:bottom w:val="nil"/>
          </w:tcBorders>
          <w:vAlign w:val="center"/>
        </w:tcPr>
        <w:p w14:paraId="7FA55E1F" w14:textId="1644D5F7" w:rsidR="00B41F2B" w:rsidRPr="0034681B" w:rsidRDefault="00442C7A" w:rsidP="005306D6">
          <w:pPr>
            <w:pStyle w:val="Head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Fecha: </w:t>
          </w:r>
        </w:p>
      </w:tc>
      <w:tc>
        <w:tcPr>
          <w:tcW w:w="2915" w:type="dxa"/>
          <w:tcBorders>
            <w:bottom w:val="nil"/>
          </w:tcBorders>
          <w:vAlign w:val="center"/>
        </w:tcPr>
        <w:p w14:paraId="0618D895" w14:textId="7BC5190C" w:rsidR="00B41F2B" w:rsidRPr="0034681B" w:rsidRDefault="0034681B" w:rsidP="005306D6">
          <w:pPr>
            <w:pStyle w:val="Header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Revisión: 1</w:t>
          </w:r>
        </w:p>
      </w:tc>
      <w:tc>
        <w:tcPr>
          <w:tcW w:w="2718" w:type="dxa"/>
          <w:tcBorders>
            <w:bottom w:val="nil"/>
          </w:tcBorders>
          <w:vAlign w:val="center"/>
        </w:tcPr>
        <w:p w14:paraId="02396F6D" w14:textId="2B10CCD4" w:rsidR="00B41F2B" w:rsidRPr="0034681B" w:rsidRDefault="007F2A7E" w:rsidP="005306D6">
          <w:pPr>
            <w:pStyle w:val="Header"/>
            <w:jc w:val="center"/>
            <w:rPr>
              <w:sz w:val="24"/>
              <w:szCs w:val="24"/>
            </w:rPr>
          </w:pPr>
          <w:r w:rsidRPr="0034681B">
            <w:rPr>
              <w:sz w:val="24"/>
              <w:szCs w:val="24"/>
            </w:rPr>
            <w:t>No de Hoja</w:t>
          </w:r>
          <w:r w:rsidRPr="00283533">
            <w:rPr>
              <w:sz w:val="24"/>
              <w:szCs w:val="24"/>
            </w:rPr>
            <w:t>:</w:t>
          </w:r>
          <w:r w:rsidR="00A67A00" w:rsidRPr="00283533">
            <w:rPr>
              <w:sz w:val="24"/>
              <w:szCs w:val="24"/>
            </w:rPr>
            <w:t xml:space="preserve"> </w:t>
          </w:r>
          <w:r w:rsidR="00283533" w:rsidRPr="00283533">
            <w:rPr>
              <w:sz w:val="24"/>
              <w:szCs w:val="24"/>
              <w:lang w:val="es-ES"/>
            </w:rPr>
            <w:t xml:space="preserve"> </w:t>
          </w:r>
          <w:r w:rsidR="00283533" w:rsidRPr="00283533">
            <w:rPr>
              <w:sz w:val="24"/>
              <w:szCs w:val="24"/>
            </w:rPr>
            <w:fldChar w:fldCharType="begin"/>
          </w:r>
          <w:r w:rsidR="00283533" w:rsidRPr="00283533">
            <w:rPr>
              <w:sz w:val="24"/>
              <w:szCs w:val="24"/>
            </w:rPr>
            <w:instrText>PAGE  \* Arabic  \* MERGEFORMAT</w:instrText>
          </w:r>
          <w:r w:rsidR="00283533" w:rsidRPr="00283533">
            <w:rPr>
              <w:sz w:val="24"/>
              <w:szCs w:val="24"/>
            </w:rPr>
            <w:fldChar w:fldCharType="separate"/>
          </w:r>
          <w:r w:rsidR="00283533" w:rsidRPr="00283533">
            <w:rPr>
              <w:sz w:val="24"/>
              <w:szCs w:val="24"/>
              <w:lang w:val="es-ES"/>
            </w:rPr>
            <w:t>1</w:t>
          </w:r>
          <w:r w:rsidR="00283533" w:rsidRPr="00283533">
            <w:rPr>
              <w:sz w:val="24"/>
              <w:szCs w:val="24"/>
            </w:rPr>
            <w:fldChar w:fldCharType="end"/>
          </w:r>
          <w:r w:rsidR="00283533" w:rsidRPr="00283533">
            <w:rPr>
              <w:sz w:val="24"/>
              <w:szCs w:val="24"/>
              <w:lang w:val="es-ES"/>
            </w:rPr>
            <w:t xml:space="preserve"> </w:t>
          </w:r>
          <w:proofErr w:type="spellStart"/>
          <w:r w:rsidR="00283533">
            <w:rPr>
              <w:sz w:val="24"/>
              <w:szCs w:val="24"/>
              <w:lang w:val="es-ES"/>
            </w:rPr>
            <w:t>of</w:t>
          </w:r>
          <w:proofErr w:type="spellEnd"/>
          <w:r w:rsidR="00283533" w:rsidRPr="00283533">
            <w:rPr>
              <w:sz w:val="24"/>
              <w:szCs w:val="24"/>
              <w:lang w:val="es-ES"/>
            </w:rPr>
            <w:t xml:space="preserve"> </w:t>
          </w:r>
          <w:r w:rsidR="00283533" w:rsidRPr="00283533">
            <w:rPr>
              <w:sz w:val="24"/>
              <w:szCs w:val="24"/>
            </w:rPr>
            <w:fldChar w:fldCharType="begin"/>
          </w:r>
          <w:r w:rsidR="00283533" w:rsidRPr="00283533">
            <w:rPr>
              <w:sz w:val="24"/>
              <w:szCs w:val="24"/>
            </w:rPr>
            <w:instrText>NUMPAGES  \* Arabic  \* MERGEFORMAT</w:instrText>
          </w:r>
          <w:r w:rsidR="00283533" w:rsidRPr="00283533">
            <w:rPr>
              <w:sz w:val="24"/>
              <w:szCs w:val="24"/>
            </w:rPr>
            <w:fldChar w:fldCharType="separate"/>
          </w:r>
          <w:r w:rsidR="00283533" w:rsidRPr="00283533">
            <w:rPr>
              <w:sz w:val="24"/>
              <w:szCs w:val="24"/>
              <w:lang w:val="es-ES"/>
            </w:rPr>
            <w:t>2</w:t>
          </w:r>
          <w:r w:rsidR="00283533" w:rsidRPr="00283533">
            <w:rPr>
              <w:sz w:val="24"/>
              <w:szCs w:val="24"/>
            </w:rPr>
            <w:fldChar w:fldCharType="end"/>
          </w:r>
        </w:p>
      </w:tc>
      <w:tc>
        <w:tcPr>
          <w:tcW w:w="2282" w:type="dxa"/>
          <w:tcBorders>
            <w:bottom w:val="nil"/>
            <w:right w:val="nil"/>
          </w:tcBorders>
          <w:vAlign w:val="center"/>
        </w:tcPr>
        <w:p w14:paraId="70744AEA" w14:textId="4709001E" w:rsidR="00B41F2B" w:rsidRDefault="007644A7" w:rsidP="007644A7">
          <w:pPr>
            <w:pStyle w:val="Header"/>
          </w:pPr>
          <w:r>
            <w:t xml:space="preserve">Estrategia </w:t>
          </w:r>
          <w:r w:rsidR="00CD18F9">
            <w:t>Corporativa</w:t>
          </w:r>
        </w:p>
      </w:tc>
    </w:tr>
  </w:tbl>
  <w:p w14:paraId="75B67674" w14:textId="455FA683" w:rsidR="00B41F2B" w:rsidRDefault="00000000">
    <w:pPr>
      <w:pStyle w:val="Header"/>
    </w:pPr>
    <w:sdt>
      <w:sdtPr>
        <w:id w:val="50818597"/>
        <w:docPartObj>
          <w:docPartGallery w:val="Watermarks"/>
          <w:docPartUnique/>
        </w:docPartObj>
      </w:sdtPr>
      <w:sdtContent>
        <w:r>
          <w:pict w14:anchorId="0BF08B9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CIAL"/>
              <w10:wrap anchorx="margin" anchory="margin"/>
            </v:shape>
          </w:pict>
        </w:r>
      </w:sdtContent>
    </w:sdt>
    <w:r w:rsidR="005306D6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1B94DB" wp14:editId="0CEB5CF2">
              <wp:simplePos x="0" y="0"/>
              <wp:positionH relativeFrom="column">
                <wp:posOffset>-521335</wp:posOffset>
              </wp:positionH>
              <wp:positionV relativeFrom="paragraph">
                <wp:posOffset>-1581150</wp:posOffset>
              </wp:positionV>
              <wp:extent cx="6560820" cy="1579880"/>
              <wp:effectExtent l="0" t="0" r="11430" b="20320"/>
              <wp:wrapNone/>
              <wp:docPr id="1982532230" name="Rectángulo: esquinas redondeadas 19825322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60820" cy="1579880"/>
                      </a:xfrm>
                      <a:prstGeom prst="roundRect">
                        <a:avLst>
                          <a:gd name="adj" fmla="val 8688"/>
                        </a:avLst>
                      </a:prstGeom>
                      <a:noFill/>
                      <a:ln w="19050"/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8278C1C" id="Rectángulo: esquinas redondeadas 1982532230" o:spid="_x0000_s1026" style="position:absolute;margin-left:-41.05pt;margin-top:-124.5pt;width:516.6pt;height:124.4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69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" filled="f" strokecolor="#09101d [484]" strokeweight="1.5pt">
              <v:stroke joinstyle="miter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94CE5"/>
    <w:multiLevelType w:val="hybridMultilevel"/>
    <w:tmpl w:val="A2C861F8"/>
    <w:lvl w:ilvl="0" w:tplc="1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70F4B"/>
    <w:multiLevelType w:val="hybridMultilevel"/>
    <w:tmpl w:val="BC5EE31A"/>
    <w:lvl w:ilvl="0" w:tplc="100A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158A1"/>
    <w:multiLevelType w:val="multilevel"/>
    <w:tmpl w:val="B512F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D4460"/>
    <w:multiLevelType w:val="hybridMultilevel"/>
    <w:tmpl w:val="904E63D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567173"/>
    <w:multiLevelType w:val="hybridMultilevel"/>
    <w:tmpl w:val="DE9818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65331"/>
    <w:multiLevelType w:val="hybridMultilevel"/>
    <w:tmpl w:val="4386BEB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E27DBA"/>
    <w:multiLevelType w:val="hybridMultilevel"/>
    <w:tmpl w:val="B6E26E3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36135E"/>
    <w:multiLevelType w:val="hybridMultilevel"/>
    <w:tmpl w:val="6BA869CE"/>
    <w:lvl w:ilvl="0" w:tplc="100A0015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242AF1"/>
    <w:multiLevelType w:val="hybridMultilevel"/>
    <w:tmpl w:val="26A4B850"/>
    <w:lvl w:ilvl="0" w:tplc="100A0015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F2CFB"/>
    <w:multiLevelType w:val="hybridMultilevel"/>
    <w:tmpl w:val="8BC46B4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9C3FF0"/>
    <w:multiLevelType w:val="hybridMultilevel"/>
    <w:tmpl w:val="FBCEA478"/>
    <w:lvl w:ilvl="0" w:tplc="1EE23A2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A642F"/>
    <w:multiLevelType w:val="hybridMultilevel"/>
    <w:tmpl w:val="7D0216D2"/>
    <w:lvl w:ilvl="0" w:tplc="100A0015">
      <w:start w:val="1"/>
      <w:numFmt w:val="upperLetter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140DDF"/>
    <w:multiLevelType w:val="hybridMultilevel"/>
    <w:tmpl w:val="9CBC769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3A3856"/>
    <w:multiLevelType w:val="multilevel"/>
    <w:tmpl w:val="01C0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D0CC5"/>
    <w:multiLevelType w:val="hybridMultilevel"/>
    <w:tmpl w:val="1C728712"/>
    <w:lvl w:ilvl="0" w:tplc="100A0001">
      <w:start w:val="1"/>
      <w:numFmt w:val="bullet"/>
      <w:lvlText w:val=""/>
      <w:lvlJc w:val="left"/>
      <w:pPr>
        <w:ind w:left="731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5" w15:restartNumberingAfterBreak="0">
    <w:nsid w:val="314F71A2"/>
    <w:multiLevelType w:val="hybridMultilevel"/>
    <w:tmpl w:val="EFE0F43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91EB6"/>
    <w:multiLevelType w:val="hybridMultilevel"/>
    <w:tmpl w:val="F800A06A"/>
    <w:lvl w:ilvl="0" w:tplc="100A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F40D6"/>
    <w:multiLevelType w:val="multilevel"/>
    <w:tmpl w:val="3192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2C4C1C"/>
    <w:multiLevelType w:val="hybridMultilevel"/>
    <w:tmpl w:val="0CBCE12A"/>
    <w:lvl w:ilvl="0" w:tplc="A32C3F6E">
      <w:start w:val="1"/>
      <w:numFmt w:val="decimal"/>
      <w:lvlText w:val="%1."/>
      <w:lvlJc w:val="left"/>
      <w:pPr>
        <w:ind w:left="11" w:hanging="360"/>
      </w:pPr>
      <w:rPr>
        <w:b w:val="0"/>
        <w:bCs w:val="0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146B80"/>
    <w:multiLevelType w:val="multilevel"/>
    <w:tmpl w:val="D382C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A376259"/>
    <w:multiLevelType w:val="hybridMultilevel"/>
    <w:tmpl w:val="57F839C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D2712B"/>
    <w:multiLevelType w:val="hybridMultilevel"/>
    <w:tmpl w:val="904E63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196F31"/>
    <w:multiLevelType w:val="multilevel"/>
    <w:tmpl w:val="162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62048D0"/>
    <w:multiLevelType w:val="hybridMultilevel"/>
    <w:tmpl w:val="5B8C5CDA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6DC7DCA"/>
    <w:multiLevelType w:val="hybridMultilevel"/>
    <w:tmpl w:val="26F6295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A56829"/>
    <w:multiLevelType w:val="hybridMultilevel"/>
    <w:tmpl w:val="BB9AA5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FB39D5"/>
    <w:multiLevelType w:val="hybridMultilevel"/>
    <w:tmpl w:val="7DB8A26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F5DDA"/>
    <w:multiLevelType w:val="hybridMultilevel"/>
    <w:tmpl w:val="58D4359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2C5180"/>
    <w:multiLevelType w:val="multilevel"/>
    <w:tmpl w:val="277E83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2C1539"/>
    <w:multiLevelType w:val="hybridMultilevel"/>
    <w:tmpl w:val="B90E0360"/>
    <w:lvl w:ilvl="0" w:tplc="100A0015">
      <w:start w:val="1"/>
      <w:numFmt w:val="upperLetter"/>
      <w:lvlText w:val="%1."/>
      <w:lvlJc w:val="left"/>
      <w:pPr>
        <w:ind w:left="1428" w:hanging="360"/>
      </w:pPr>
    </w:lvl>
    <w:lvl w:ilvl="1" w:tplc="100A0019" w:tentative="1">
      <w:start w:val="1"/>
      <w:numFmt w:val="lowerLetter"/>
      <w:lvlText w:val="%2."/>
      <w:lvlJc w:val="left"/>
      <w:pPr>
        <w:ind w:left="2148" w:hanging="360"/>
      </w:pPr>
    </w:lvl>
    <w:lvl w:ilvl="2" w:tplc="100A001B" w:tentative="1">
      <w:start w:val="1"/>
      <w:numFmt w:val="lowerRoman"/>
      <w:lvlText w:val="%3."/>
      <w:lvlJc w:val="right"/>
      <w:pPr>
        <w:ind w:left="2868" w:hanging="180"/>
      </w:pPr>
    </w:lvl>
    <w:lvl w:ilvl="3" w:tplc="100A000F" w:tentative="1">
      <w:start w:val="1"/>
      <w:numFmt w:val="decimal"/>
      <w:lvlText w:val="%4."/>
      <w:lvlJc w:val="left"/>
      <w:pPr>
        <w:ind w:left="3588" w:hanging="360"/>
      </w:pPr>
    </w:lvl>
    <w:lvl w:ilvl="4" w:tplc="100A0019" w:tentative="1">
      <w:start w:val="1"/>
      <w:numFmt w:val="lowerLetter"/>
      <w:lvlText w:val="%5."/>
      <w:lvlJc w:val="left"/>
      <w:pPr>
        <w:ind w:left="4308" w:hanging="360"/>
      </w:pPr>
    </w:lvl>
    <w:lvl w:ilvl="5" w:tplc="100A001B" w:tentative="1">
      <w:start w:val="1"/>
      <w:numFmt w:val="lowerRoman"/>
      <w:lvlText w:val="%6."/>
      <w:lvlJc w:val="right"/>
      <w:pPr>
        <w:ind w:left="5028" w:hanging="180"/>
      </w:pPr>
    </w:lvl>
    <w:lvl w:ilvl="6" w:tplc="100A000F" w:tentative="1">
      <w:start w:val="1"/>
      <w:numFmt w:val="decimal"/>
      <w:lvlText w:val="%7."/>
      <w:lvlJc w:val="left"/>
      <w:pPr>
        <w:ind w:left="5748" w:hanging="360"/>
      </w:pPr>
    </w:lvl>
    <w:lvl w:ilvl="7" w:tplc="100A0019" w:tentative="1">
      <w:start w:val="1"/>
      <w:numFmt w:val="lowerLetter"/>
      <w:lvlText w:val="%8."/>
      <w:lvlJc w:val="left"/>
      <w:pPr>
        <w:ind w:left="6468" w:hanging="360"/>
      </w:pPr>
    </w:lvl>
    <w:lvl w:ilvl="8" w:tplc="1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2354FF6"/>
    <w:multiLevelType w:val="hybridMultilevel"/>
    <w:tmpl w:val="9E8254D8"/>
    <w:lvl w:ilvl="0" w:tplc="7C429030">
      <w:start w:val="1"/>
      <w:numFmt w:val="upperLetter"/>
      <w:pStyle w:val="SubttulosFormatoProc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C31C6"/>
    <w:multiLevelType w:val="multilevel"/>
    <w:tmpl w:val="8FA2B386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6E36FE4"/>
    <w:multiLevelType w:val="multilevel"/>
    <w:tmpl w:val="7CC40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CD5817"/>
    <w:multiLevelType w:val="hybridMultilevel"/>
    <w:tmpl w:val="7792910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30071A"/>
    <w:multiLevelType w:val="hybridMultilevel"/>
    <w:tmpl w:val="407AD9E0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5" w15:restartNumberingAfterBreak="0">
    <w:nsid w:val="78F47AC6"/>
    <w:multiLevelType w:val="multilevel"/>
    <w:tmpl w:val="1610C03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1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68" w:hanging="1800"/>
      </w:pPr>
      <w:rPr>
        <w:rFonts w:hint="default"/>
      </w:rPr>
    </w:lvl>
  </w:abstractNum>
  <w:num w:numId="1" w16cid:durableId="311326025">
    <w:abstractNumId w:val="0"/>
  </w:num>
  <w:num w:numId="2" w16cid:durableId="1930313765">
    <w:abstractNumId w:val="7"/>
  </w:num>
  <w:num w:numId="3" w16cid:durableId="154151675">
    <w:abstractNumId w:val="10"/>
  </w:num>
  <w:num w:numId="4" w16cid:durableId="1774402677">
    <w:abstractNumId w:val="8"/>
  </w:num>
  <w:num w:numId="5" w16cid:durableId="189073304">
    <w:abstractNumId w:val="16"/>
  </w:num>
  <w:num w:numId="6" w16cid:durableId="1144732666">
    <w:abstractNumId w:val="11"/>
  </w:num>
  <w:num w:numId="7" w16cid:durableId="1868635823">
    <w:abstractNumId w:val="1"/>
  </w:num>
  <w:num w:numId="8" w16cid:durableId="1482963713">
    <w:abstractNumId w:val="31"/>
  </w:num>
  <w:num w:numId="9" w16cid:durableId="543293687">
    <w:abstractNumId w:val="9"/>
  </w:num>
  <w:num w:numId="10" w16cid:durableId="582568830">
    <w:abstractNumId w:val="28"/>
  </w:num>
  <w:num w:numId="11" w16cid:durableId="1330325938">
    <w:abstractNumId w:val="35"/>
  </w:num>
  <w:num w:numId="12" w16cid:durableId="55587460">
    <w:abstractNumId w:val="18"/>
  </w:num>
  <w:num w:numId="13" w16cid:durableId="1211652430">
    <w:abstractNumId w:val="27"/>
  </w:num>
  <w:num w:numId="14" w16cid:durableId="613827550">
    <w:abstractNumId w:val="29"/>
  </w:num>
  <w:num w:numId="15" w16cid:durableId="396049726">
    <w:abstractNumId w:val="23"/>
  </w:num>
  <w:num w:numId="16" w16cid:durableId="2018456455">
    <w:abstractNumId w:val="34"/>
  </w:num>
  <w:num w:numId="17" w16cid:durableId="1377122181">
    <w:abstractNumId w:val="14"/>
  </w:num>
  <w:num w:numId="18" w16cid:durableId="736977820">
    <w:abstractNumId w:val="12"/>
  </w:num>
  <w:num w:numId="19" w16cid:durableId="1707370529">
    <w:abstractNumId w:val="30"/>
  </w:num>
  <w:num w:numId="20" w16cid:durableId="2135438941">
    <w:abstractNumId w:val="21"/>
  </w:num>
  <w:num w:numId="21" w16cid:durableId="1457330258">
    <w:abstractNumId w:val="3"/>
  </w:num>
  <w:num w:numId="22" w16cid:durableId="244732914">
    <w:abstractNumId w:val="13"/>
  </w:num>
  <w:num w:numId="23" w16cid:durableId="1807888776">
    <w:abstractNumId w:val="17"/>
  </w:num>
  <w:num w:numId="24" w16cid:durableId="1755586249">
    <w:abstractNumId w:val="32"/>
  </w:num>
  <w:num w:numId="25" w16cid:durableId="445127371">
    <w:abstractNumId w:val="19"/>
  </w:num>
  <w:num w:numId="26" w16cid:durableId="1201941882">
    <w:abstractNumId w:val="2"/>
  </w:num>
  <w:num w:numId="27" w16cid:durableId="1906641789">
    <w:abstractNumId w:val="22"/>
  </w:num>
  <w:num w:numId="28" w16cid:durableId="239947317">
    <w:abstractNumId w:val="5"/>
  </w:num>
  <w:num w:numId="29" w16cid:durableId="518009547">
    <w:abstractNumId w:val="26"/>
  </w:num>
  <w:num w:numId="30" w16cid:durableId="1042630563">
    <w:abstractNumId w:val="4"/>
  </w:num>
  <w:num w:numId="31" w16cid:durableId="2321042">
    <w:abstractNumId w:val="15"/>
  </w:num>
  <w:num w:numId="32" w16cid:durableId="737633382">
    <w:abstractNumId w:val="33"/>
  </w:num>
  <w:num w:numId="33" w16cid:durableId="1809084351">
    <w:abstractNumId w:val="20"/>
  </w:num>
  <w:num w:numId="34" w16cid:durableId="243956265">
    <w:abstractNumId w:val="25"/>
  </w:num>
  <w:num w:numId="35" w16cid:durableId="5442488">
    <w:abstractNumId w:val="6"/>
  </w:num>
  <w:num w:numId="36" w16cid:durableId="117017313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75"/>
    <w:rsid w:val="000002D9"/>
    <w:rsid w:val="0000067A"/>
    <w:rsid w:val="00001279"/>
    <w:rsid w:val="0000733A"/>
    <w:rsid w:val="000105C3"/>
    <w:rsid w:val="000111D3"/>
    <w:rsid w:val="00011757"/>
    <w:rsid w:val="00013978"/>
    <w:rsid w:val="0001558A"/>
    <w:rsid w:val="000159DE"/>
    <w:rsid w:val="00015A6C"/>
    <w:rsid w:val="00022E35"/>
    <w:rsid w:val="0002561E"/>
    <w:rsid w:val="0003097B"/>
    <w:rsid w:val="000310B3"/>
    <w:rsid w:val="000327C7"/>
    <w:rsid w:val="00032B1E"/>
    <w:rsid w:val="00034ADF"/>
    <w:rsid w:val="00041182"/>
    <w:rsid w:val="0004248E"/>
    <w:rsid w:val="00042B8E"/>
    <w:rsid w:val="00045464"/>
    <w:rsid w:val="0004589A"/>
    <w:rsid w:val="0004590A"/>
    <w:rsid w:val="00045D0D"/>
    <w:rsid w:val="0004645F"/>
    <w:rsid w:val="000467DD"/>
    <w:rsid w:val="000521D8"/>
    <w:rsid w:val="000549C9"/>
    <w:rsid w:val="000645FC"/>
    <w:rsid w:val="00064B32"/>
    <w:rsid w:val="00075077"/>
    <w:rsid w:val="00081958"/>
    <w:rsid w:val="00085126"/>
    <w:rsid w:val="00085725"/>
    <w:rsid w:val="00086097"/>
    <w:rsid w:val="00087089"/>
    <w:rsid w:val="000927C6"/>
    <w:rsid w:val="00092874"/>
    <w:rsid w:val="000963C3"/>
    <w:rsid w:val="000969AB"/>
    <w:rsid w:val="00096AFD"/>
    <w:rsid w:val="000977A5"/>
    <w:rsid w:val="000A0862"/>
    <w:rsid w:val="000A1D07"/>
    <w:rsid w:val="000A2E37"/>
    <w:rsid w:val="000A3831"/>
    <w:rsid w:val="000A45DA"/>
    <w:rsid w:val="000A5B4C"/>
    <w:rsid w:val="000A5F98"/>
    <w:rsid w:val="000A7321"/>
    <w:rsid w:val="000A77A4"/>
    <w:rsid w:val="000B04BD"/>
    <w:rsid w:val="000B3B1B"/>
    <w:rsid w:val="000B42B4"/>
    <w:rsid w:val="000C022C"/>
    <w:rsid w:val="000C1350"/>
    <w:rsid w:val="000C16C7"/>
    <w:rsid w:val="000C1B3E"/>
    <w:rsid w:val="000C44F2"/>
    <w:rsid w:val="000C51CB"/>
    <w:rsid w:val="000D02BD"/>
    <w:rsid w:val="000D278B"/>
    <w:rsid w:val="000D38C8"/>
    <w:rsid w:val="000D4035"/>
    <w:rsid w:val="000D43EE"/>
    <w:rsid w:val="000D52D6"/>
    <w:rsid w:val="000D72D4"/>
    <w:rsid w:val="000D7F23"/>
    <w:rsid w:val="000E274E"/>
    <w:rsid w:val="000E49D5"/>
    <w:rsid w:val="000E4A1E"/>
    <w:rsid w:val="000E4E74"/>
    <w:rsid w:val="000E52B0"/>
    <w:rsid w:val="000E5441"/>
    <w:rsid w:val="000E5DDF"/>
    <w:rsid w:val="000E7F46"/>
    <w:rsid w:val="000F4B72"/>
    <w:rsid w:val="000F644D"/>
    <w:rsid w:val="000F6AFF"/>
    <w:rsid w:val="00100A52"/>
    <w:rsid w:val="00106D1F"/>
    <w:rsid w:val="00107206"/>
    <w:rsid w:val="001110D1"/>
    <w:rsid w:val="001118B0"/>
    <w:rsid w:val="00112E1A"/>
    <w:rsid w:val="0011304C"/>
    <w:rsid w:val="0011387F"/>
    <w:rsid w:val="00115E67"/>
    <w:rsid w:val="001168FA"/>
    <w:rsid w:val="00121292"/>
    <w:rsid w:val="0012201C"/>
    <w:rsid w:val="00126F1F"/>
    <w:rsid w:val="00127C98"/>
    <w:rsid w:val="00130A40"/>
    <w:rsid w:val="001311BB"/>
    <w:rsid w:val="0013372F"/>
    <w:rsid w:val="001338E9"/>
    <w:rsid w:val="00134575"/>
    <w:rsid w:val="00134611"/>
    <w:rsid w:val="00134B35"/>
    <w:rsid w:val="00134B5B"/>
    <w:rsid w:val="00136EAB"/>
    <w:rsid w:val="00137AA9"/>
    <w:rsid w:val="00137F21"/>
    <w:rsid w:val="001408C4"/>
    <w:rsid w:val="00141B4E"/>
    <w:rsid w:val="00143015"/>
    <w:rsid w:val="0014535D"/>
    <w:rsid w:val="001454E3"/>
    <w:rsid w:val="001474CF"/>
    <w:rsid w:val="00147622"/>
    <w:rsid w:val="001502E0"/>
    <w:rsid w:val="001545FC"/>
    <w:rsid w:val="001550FB"/>
    <w:rsid w:val="001568FE"/>
    <w:rsid w:val="00156BF6"/>
    <w:rsid w:val="00160286"/>
    <w:rsid w:val="00161ACD"/>
    <w:rsid w:val="00162643"/>
    <w:rsid w:val="001628BD"/>
    <w:rsid w:val="00163C1F"/>
    <w:rsid w:val="00164BBA"/>
    <w:rsid w:val="00167AC8"/>
    <w:rsid w:val="00172181"/>
    <w:rsid w:val="00172371"/>
    <w:rsid w:val="00172700"/>
    <w:rsid w:val="00172EE1"/>
    <w:rsid w:val="00175B09"/>
    <w:rsid w:val="00182280"/>
    <w:rsid w:val="00193189"/>
    <w:rsid w:val="001A62E8"/>
    <w:rsid w:val="001B1C1D"/>
    <w:rsid w:val="001B1D17"/>
    <w:rsid w:val="001B4763"/>
    <w:rsid w:val="001B537C"/>
    <w:rsid w:val="001B56E5"/>
    <w:rsid w:val="001B5A21"/>
    <w:rsid w:val="001B761A"/>
    <w:rsid w:val="001B7CC6"/>
    <w:rsid w:val="001B7F31"/>
    <w:rsid w:val="001B7F57"/>
    <w:rsid w:val="001C09D9"/>
    <w:rsid w:val="001C0EFE"/>
    <w:rsid w:val="001C1AE3"/>
    <w:rsid w:val="001C1DA3"/>
    <w:rsid w:val="001C474E"/>
    <w:rsid w:val="001C7E85"/>
    <w:rsid w:val="001D12AF"/>
    <w:rsid w:val="001D3690"/>
    <w:rsid w:val="001D4E81"/>
    <w:rsid w:val="001D5AF8"/>
    <w:rsid w:val="001D60E3"/>
    <w:rsid w:val="001E0AC4"/>
    <w:rsid w:val="001E1FA8"/>
    <w:rsid w:val="001E2561"/>
    <w:rsid w:val="001E3D7C"/>
    <w:rsid w:val="001E6435"/>
    <w:rsid w:val="001E7961"/>
    <w:rsid w:val="001F1832"/>
    <w:rsid w:val="001F1AFC"/>
    <w:rsid w:val="001F1B85"/>
    <w:rsid w:val="001F1E98"/>
    <w:rsid w:val="001F233E"/>
    <w:rsid w:val="001F350A"/>
    <w:rsid w:val="001F4505"/>
    <w:rsid w:val="001F5E29"/>
    <w:rsid w:val="00210A96"/>
    <w:rsid w:val="00212079"/>
    <w:rsid w:val="00212CE1"/>
    <w:rsid w:val="0021741C"/>
    <w:rsid w:val="0021763A"/>
    <w:rsid w:val="00221314"/>
    <w:rsid w:val="002214E6"/>
    <w:rsid w:val="0022162A"/>
    <w:rsid w:val="002241F2"/>
    <w:rsid w:val="0022558F"/>
    <w:rsid w:val="00225C5F"/>
    <w:rsid w:val="0022636A"/>
    <w:rsid w:val="00230608"/>
    <w:rsid w:val="0023527E"/>
    <w:rsid w:val="00235F9E"/>
    <w:rsid w:val="00237A8B"/>
    <w:rsid w:val="00237AC8"/>
    <w:rsid w:val="00242345"/>
    <w:rsid w:val="00242608"/>
    <w:rsid w:val="00243E60"/>
    <w:rsid w:val="0024517D"/>
    <w:rsid w:val="002514A2"/>
    <w:rsid w:val="00252A90"/>
    <w:rsid w:val="00252A9A"/>
    <w:rsid w:val="00263454"/>
    <w:rsid w:val="00264A2E"/>
    <w:rsid w:val="00267D02"/>
    <w:rsid w:val="00282485"/>
    <w:rsid w:val="00282FC7"/>
    <w:rsid w:val="00283533"/>
    <w:rsid w:val="00284770"/>
    <w:rsid w:val="00284A93"/>
    <w:rsid w:val="00285890"/>
    <w:rsid w:val="00286DC6"/>
    <w:rsid w:val="00293836"/>
    <w:rsid w:val="002946E2"/>
    <w:rsid w:val="002A1016"/>
    <w:rsid w:val="002A1AF7"/>
    <w:rsid w:val="002A1D23"/>
    <w:rsid w:val="002A232B"/>
    <w:rsid w:val="002A3379"/>
    <w:rsid w:val="002A5DB0"/>
    <w:rsid w:val="002A646C"/>
    <w:rsid w:val="002A67E9"/>
    <w:rsid w:val="002A72C3"/>
    <w:rsid w:val="002B0F61"/>
    <w:rsid w:val="002B20DB"/>
    <w:rsid w:val="002B3D61"/>
    <w:rsid w:val="002B6CF9"/>
    <w:rsid w:val="002B73E6"/>
    <w:rsid w:val="002C4762"/>
    <w:rsid w:val="002C7ACA"/>
    <w:rsid w:val="002D1064"/>
    <w:rsid w:val="002D2219"/>
    <w:rsid w:val="002D2CFA"/>
    <w:rsid w:val="002D4E53"/>
    <w:rsid w:val="002D5870"/>
    <w:rsid w:val="002D7B9E"/>
    <w:rsid w:val="002D7DDF"/>
    <w:rsid w:val="002E22D7"/>
    <w:rsid w:val="002E23AD"/>
    <w:rsid w:val="002E246B"/>
    <w:rsid w:val="002E38EC"/>
    <w:rsid w:val="002E683B"/>
    <w:rsid w:val="002F1313"/>
    <w:rsid w:val="002F2DD6"/>
    <w:rsid w:val="002F42E5"/>
    <w:rsid w:val="00301346"/>
    <w:rsid w:val="00301CEC"/>
    <w:rsid w:val="00302B08"/>
    <w:rsid w:val="0030385A"/>
    <w:rsid w:val="00303D89"/>
    <w:rsid w:val="00305DEF"/>
    <w:rsid w:val="0031068F"/>
    <w:rsid w:val="0031132E"/>
    <w:rsid w:val="00312702"/>
    <w:rsid w:val="003143B9"/>
    <w:rsid w:val="00315C55"/>
    <w:rsid w:val="00317D98"/>
    <w:rsid w:val="00320BF4"/>
    <w:rsid w:val="003230DA"/>
    <w:rsid w:val="00324009"/>
    <w:rsid w:val="00325649"/>
    <w:rsid w:val="00325B97"/>
    <w:rsid w:val="00330E3C"/>
    <w:rsid w:val="0033423C"/>
    <w:rsid w:val="003378AF"/>
    <w:rsid w:val="0034584D"/>
    <w:rsid w:val="0034681B"/>
    <w:rsid w:val="00347695"/>
    <w:rsid w:val="00350781"/>
    <w:rsid w:val="003531BA"/>
    <w:rsid w:val="00353903"/>
    <w:rsid w:val="00353D91"/>
    <w:rsid w:val="00354BB5"/>
    <w:rsid w:val="00355956"/>
    <w:rsid w:val="00362764"/>
    <w:rsid w:val="003628C1"/>
    <w:rsid w:val="00364C70"/>
    <w:rsid w:val="00365783"/>
    <w:rsid w:val="003662F0"/>
    <w:rsid w:val="00370530"/>
    <w:rsid w:val="003757E7"/>
    <w:rsid w:val="00383749"/>
    <w:rsid w:val="00384608"/>
    <w:rsid w:val="00384902"/>
    <w:rsid w:val="003867FB"/>
    <w:rsid w:val="00386FEF"/>
    <w:rsid w:val="003928B7"/>
    <w:rsid w:val="00394DA6"/>
    <w:rsid w:val="00395ED0"/>
    <w:rsid w:val="0039632F"/>
    <w:rsid w:val="003972DE"/>
    <w:rsid w:val="003A2B00"/>
    <w:rsid w:val="003A55D2"/>
    <w:rsid w:val="003A72E6"/>
    <w:rsid w:val="003B316F"/>
    <w:rsid w:val="003B6CE8"/>
    <w:rsid w:val="003B705E"/>
    <w:rsid w:val="003C0002"/>
    <w:rsid w:val="003C2F37"/>
    <w:rsid w:val="003C3586"/>
    <w:rsid w:val="003C4A7B"/>
    <w:rsid w:val="003C535A"/>
    <w:rsid w:val="003C5F8D"/>
    <w:rsid w:val="003C628F"/>
    <w:rsid w:val="003C69EA"/>
    <w:rsid w:val="003D253B"/>
    <w:rsid w:val="003D6421"/>
    <w:rsid w:val="003D6EE9"/>
    <w:rsid w:val="003E0E14"/>
    <w:rsid w:val="003E1D83"/>
    <w:rsid w:val="003E2A29"/>
    <w:rsid w:val="003E3391"/>
    <w:rsid w:val="003F190E"/>
    <w:rsid w:val="003F2DEC"/>
    <w:rsid w:val="003F430C"/>
    <w:rsid w:val="003F4E1B"/>
    <w:rsid w:val="00403A90"/>
    <w:rsid w:val="00403AA7"/>
    <w:rsid w:val="0040655C"/>
    <w:rsid w:val="00411053"/>
    <w:rsid w:val="004112F9"/>
    <w:rsid w:val="00411A01"/>
    <w:rsid w:val="00412BCB"/>
    <w:rsid w:val="0042029C"/>
    <w:rsid w:val="00420453"/>
    <w:rsid w:val="004204A3"/>
    <w:rsid w:val="0042157E"/>
    <w:rsid w:val="00424259"/>
    <w:rsid w:val="00426CB8"/>
    <w:rsid w:val="00426F49"/>
    <w:rsid w:val="00427550"/>
    <w:rsid w:val="00427E18"/>
    <w:rsid w:val="004327B3"/>
    <w:rsid w:val="0043677D"/>
    <w:rsid w:val="00437180"/>
    <w:rsid w:val="004375F9"/>
    <w:rsid w:val="00440DF1"/>
    <w:rsid w:val="0044112C"/>
    <w:rsid w:val="00442C7A"/>
    <w:rsid w:val="00443907"/>
    <w:rsid w:val="00443EC5"/>
    <w:rsid w:val="00443FF9"/>
    <w:rsid w:val="0044757C"/>
    <w:rsid w:val="0045016A"/>
    <w:rsid w:val="00455426"/>
    <w:rsid w:val="00460A7B"/>
    <w:rsid w:val="0046453D"/>
    <w:rsid w:val="00467695"/>
    <w:rsid w:val="00472B0B"/>
    <w:rsid w:val="004735F3"/>
    <w:rsid w:val="00474AB0"/>
    <w:rsid w:val="004753A9"/>
    <w:rsid w:val="00480C52"/>
    <w:rsid w:val="00480FB5"/>
    <w:rsid w:val="0048279F"/>
    <w:rsid w:val="004864D0"/>
    <w:rsid w:val="00492CBD"/>
    <w:rsid w:val="0049306E"/>
    <w:rsid w:val="0049612A"/>
    <w:rsid w:val="004A04C6"/>
    <w:rsid w:val="004A1111"/>
    <w:rsid w:val="004A1E1B"/>
    <w:rsid w:val="004A4235"/>
    <w:rsid w:val="004A4AAE"/>
    <w:rsid w:val="004A6B7E"/>
    <w:rsid w:val="004B0498"/>
    <w:rsid w:val="004B1441"/>
    <w:rsid w:val="004B1497"/>
    <w:rsid w:val="004B1D8E"/>
    <w:rsid w:val="004B42E3"/>
    <w:rsid w:val="004B4A3A"/>
    <w:rsid w:val="004C3381"/>
    <w:rsid w:val="004C772E"/>
    <w:rsid w:val="004C7F9F"/>
    <w:rsid w:val="004D02D8"/>
    <w:rsid w:val="004D165A"/>
    <w:rsid w:val="004D2626"/>
    <w:rsid w:val="004D277F"/>
    <w:rsid w:val="004D27A3"/>
    <w:rsid w:val="004D53B0"/>
    <w:rsid w:val="004D6B81"/>
    <w:rsid w:val="004D6D29"/>
    <w:rsid w:val="004D6E6A"/>
    <w:rsid w:val="004D75A0"/>
    <w:rsid w:val="004E0746"/>
    <w:rsid w:val="004E1645"/>
    <w:rsid w:val="004E4685"/>
    <w:rsid w:val="004E53F7"/>
    <w:rsid w:val="004E6049"/>
    <w:rsid w:val="004F2122"/>
    <w:rsid w:val="004F4DD0"/>
    <w:rsid w:val="004F4F72"/>
    <w:rsid w:val="004F6DDE"/>
    <w:rsid w:val="00507A99"/>
    <w:rsid w:val="00513BFD"/>
    <w:rsid w:val="0051413E"/>
    <w:rsid w:val="005141B2"/>
    <w:rsid w:val="005147E8"/>
    <w:rsid w:val="005148AD"/>
    <w:rsid w:val="005167B2"/>
    <w:rsid w:val="00520D6E"/>
    <w:rsid w:val="005244CE"/>
    <w:rsid w:val="00526B73"/>
    <w:rsid w:val="005306D6"/>
    <w:rsid w:val="0053351A"/>
    <w:rsid w:val="0053683E"/>
    <w:rsid w:val="00536CC8"/>
    <w:rsid w:val="00537029"/>
    <w:rsid w:val="00540386"/>
    <w:rsid w:val="00544FF1"/>
    <w:rsid w:val="0054687F"/>
    <w:rsid w:val="00546C78"/>
    <w:rsid w:val="005478FE"/>
    <w:rsid w:val="0055054F"/>
    <w:rsid w:val="00552EF6"/>
    <w:rsid w:val="00557062"/>
    <w:rsid w:val="00557D9D"/>
    <w:rsid w:val="00561E3C"/>
    <w:rsid w:val="00562D5B"/>
    <w:rsid w:val="00564750"/>
    <w:rsid w:val="005663EF"/>
    <w:rsid w:val="0056648F"/>
    <w:rsid w:val="005666C3"/>
    <w:rsid w:val="00567B7F"/>
    <w:rsid w:val="0057169B"/>
    <w:rsid w:val="0057297D"/>
    <w:rsid w:val="005736D0"/>
    <w:rsid w:val="00573DA7"/>
    <w:rsid w:val="005746D7"/>
    <w:rsid w:val="00576269"/>
    <w:rsid w:val="005818DE"/>
    <w:rsid w:val="00582671"/>
    <w:rsid w:val="00582684"/>
    <w:rsid w:val="00582915"/>
    <w:rsid w:val="005909D1"/>
    <w:rsid w:val="005916FA"/>
    <w:rsid w:val="005918F2"/>
    <w:rsid w:val="0059307D"/>
    <w:rsid w:val="00594BD2"/>
    <w:rsid w:val="00595614"/>
    <w:rsid w:val="00595854"/>
    <w:rsid w:val="00595DED"/>
    <w:rsid w:val="00597233"/>
    <w:rsid w:val="005A6775"/>
    <w:rsid w:val="005A7150"/>
    <w:rsid w:val="005B6122"/>
    <w:rsid w:val="005C4349"/>
    <w:rsid w:val="005C6E26"/>
    <w:rsid w:val="005C79BA"/>
    <w:rsid w:val="005C7FBA"/>
    <w:rsid w:val="005D22A7"/>
    <w:rsid w:val="005D22B2"/>
    <w:rsid w:val="005D2FE2"/>
    <w:rsid w:val="005D6C84"/>
    <w:rsid w:val="005D76F3"/>
    <w:rsid w:val="005E2812"/>
    <w:rsid w:val="005E300F"/>
    <w:rsid w:val="005E3DCB"/>
    <w:rsid w:val="005E42EE"/>
    <w:rsid w:val="005E5138"/>
    <w:rsid w:val="005E639D"/>
    <w:rsid w:val="005E64E7"/>
    <w:rsid w:val="005E77B5"/>
    <w:rsid w:val="005F0730"/>
    <w:rsid w:val="005F1536"/>
    <w:rsid w:val="005F296B"/>
    <w:rsid w:val="005F5ACA"/>
    <w:rsid w:val="005F7338"/>
    <w:rsid w:val="00600C3F"/>
    <w:rsid w:val="00603604"/>
    <w:rsid w:val="006046DB"/>
    <w:rsid w:val="00606913"/>
    <w:rsid w:val="006102A9"/>
    <w:rsid w:val="00610433"/>
    <w:rsid w:val="006106B3"/>
    <w:rsid w:val="006147D0"/>
    <w:rsid w:val="00614C7F"/>
    <w:rsid w:val="0061542C"/>
    <w:rsid w:val="00615928"/>
    <w:rsid w:val="00615F45"/>
    <w:rsid w:val="006223EE"/>
    <w:rsid w:val="006249E9"/>
    <w:rsid w:val="00626F5E"/>
    <w:rsid w:val="00631E1C"/>
    <w:rsid w:val="006339E0"/>
    <w:rsid w:val="00634C65"/>
    <w:rsid w:val="00635E45"/>
    <w:rsid w:val="006364D8"/>
    <w:rsid w:val="0064290D"/>
    <w:rsid w:val="0064369C"/>
    <w:rsid w:val="006453E2"/>
    <w:rsid w:val="00645666"/>
    <w:rsid w:val="006526C6"/>
    <w:rsid w:val="006526DA"/>
    <w:rsid w:val="00652730"/>
    <w:rsid w:val="00652AB6"/>
    <w:rsid w:val="00657939"/>
    <w:rsid w:val="00661E3D"/>
    <w:rsid w:val="00661FB3"/>
    <w:rsid w:val="00661FF7"/>
    <w:rsid w:val="00662773"/>
    <w:rsid w:val="0066368A"/>
    <w:rsid w:val="00664D69"/>
    <w:rsid w:val="00666477"/>
    <w:rsid w:val="00674253"/>
    <w:rsid w:val="006749B9"/>
    <w:rsid w:val="0068055E"/>
    <w:rsid w:val="00681016"/>
    <w:rsid w:val="006845F1"/>
    <w:rsid w:val="006860A3"/>
    <w:rsid w:val="00690246"/>
    <w:rsid w:val="00692934"/>
    <w:rsid w:val="00694849"/>
    <w:rsid w:val="0069552D"/>
    <w:rsid w:val="00695BCC"/>
    <w:rsid w:val="006A026A"/>
    <w:rsid w:val="006A13FF"/>
    <w:rsid w:val="006A681A"/>
    <w:rsid w:val="006A6AA4"/>
    <w:rsid w:val="006B372B"/>
    <w:rsid w:val="006B5C7B"/>
    <w:rsid w:val="006B657E"/>
    <w:rsid w:val="006B7575"/>
    <w:rsid w:val="006C0DA7"/>
    <w:rsid w:val="006C3FB1"/>
    <w:rsid w:val="006C4DE6"/>
    <w:rsid w:val="006D1492"/>
    <w:rsid w:val="006D25DE"/>
    <w:rsid w:val="006D2CD9"/>
    <w:rsid w:val="006D32F3"/>
    <w:rsid w:val="006D3F97"/>
    <w:rsid w:val="006D4711"/>
    <w:rsid w:val="006D74F1"/>
    <w:rsid w:val="006E1446"/>
    <w:rsid w:val="006E7D87"/>
    <w:rsid w:val="006F0216"/>
    <w:rsid w:val="006F19F1"/>
    <w:rsid w:val="006F1C24"/>
    <w:rsid w:val="006F3AC8"/>
    <w:rsid w:val="006F7FD6"/>
    <w:rsid w:val="007003B0"/>
    <w:rsid w:val="00701145"/>
    <w:rsid w:val="007016A1"/>
    <w:rsid w:val="007021F0"/>
    <w:rsid w:val="0070288A"/>
    <w:rsid w:val="00704323"/>
    <w:rsid w:val="00704976"/>
    <w:rsid w:val="007106A8"/>
    <w:rsid w:val="0071134C"/>
    <w:rsid w:val="00711CF4"/>
    <w:rsid w:val="00713B3E"/>
    <w:rsid w:val="00713C72"/>
    <w:rsid w:val="00717DB2"/>
    <w:rsid w:val="007213F4"/>
    <w:rsid w:val="00724E78"/>
    <w:rsid w:val="00726CBE"/>
    <w:rsid w:val="00731B21"/>
    <w:rsid w:val="00732C87"/>
    <w:rsid w:val="00732F4D"/>
    <w:rsid w:val="0073600C"/>
    <w:rsid w:val="00741A46"/>
    <w:rsid w:val="00741F63"/>
    <w:rsid w:val="0074287D"/>
    <w:rsid w:val="00742F14"/>
    <w:rsid w:val="007437C7"/>
    <w:rsid w:val="00744559"/>
    <w:rsid w:val="00744FDE"/>
    <w:rsid w:val="007455B1"/>
    <w:rsid w:val="007464FB"/>
    <w:rsid w:val="00747794"/>
    <w:rsid w:val="0075157C"/>
    <w:rsid w:val="00757E1F"/>
    <w:rsid w:val="00763426"/>
    <w:rsid w:val="00763B2C"/>
    <w:rsid w:val="007644A7"/>
    <w:rsid w:val="0076536F"/>
    <w:rsid w:val="007705C9"/>
    <w:rsid w:val="00772DB9"/>
    <w:rsid w:val="0077406D"/>
    <w:rsid w:val="00774D89"/>
    <w:rsid w:val="00781954"/>
    <w:rsid w:val="00781CC6"/>
    <w:rsid w:val="00781D88"/>
    <w:rsid w:val="007825AD"/>
    <w:rsid w:val="007842AE"/>
    <w:rsid w:val="00791DFF"/>
    <w:rsid w:val="007929BB"/>
    <w:rsid w:val="00792A3E"/>
    <w:rsid w:val="00793F8E"/>
    <w:rsid w:val="007943E1"/>
    <w:rsid w:val="00794888"/>
    <w:rsid w:val="007951AE"/>
    <w:rsid w:val="00795831"/>
    <w:rsid w:val="00796A9D"/>
    <w:rsid w:val="00797F73"/>
    <w:rsid w:val="007A08BB"/>
    <w:rsid w:val="007A29C3"/>
    <w:rsid w:val="007A6408"/>
    <w:rsid w:val="007B2D5B"/>
    <w:rsid w:val="007B4C99"/>
    <w:rsid w:val="007C032A"/>
    <w:rsid w:val="007C1136"/>
    <w:rsid w:val="007D346C"/>
    <w:rsid w:val="007D3874"/>
    <w:rsid w:val="007D3D30"/>
    <w:rsid w:val="007D4025"/>
    <w:rsid w:val="007D74E3"/>
    <w:rsid w:val="007E228A"/>
    <w:rsid w:val="007E4125"/>
    <w:rsid w:val="007E506C"/>
    <w:rsid w:val="007E5DA5"/>
    <w:rsid w:val="007F2A7E"/>
    <w:rsid w:val="007F33FD"/>
    <w:rsid w:val="007F6C24"/>
    <w:rsid w:val="00800639"/>
    <w:rsid w:val="00801EC6"/>
    <w:rsid w:val="008068A4"/>
    <w:rsid w:val="00811A23"/>
    <w:rsid w:val="00813D65"/>
    <w:rsid w:val="00815BD4"/>
    <w:rsid w:val="00817AFF"/>
    <w:rsid w:val="008203D6"/>
    <w:rsid w:val="0082439B"/>
    <w:rsid w:val="008261C8"/>
    <w:rsid w:val="0083160D"/>
    <w:rsid w:val="008348B4"/>
    <w:rsid w:val="008355A6"/>
    <w:rsid w:val="008376FE"/>
    <w:rsid w:val="00837750"/>
    <w:rsid w:val="0084170D"/>
    <w:rsid w:val="008430AF"/>
    <w:rsid w:val="0084503B"/>
    <w:rsid w:val="00845A98"/>
    <w:rsid w:val="00845DE3"/>
    <w:rsid w:val="00846107"/>
    <w:rsid w:val="008500CE"/>
    <w:rsid w:val="00850FAB"/>
    <w:rsid w:val="0085195F"/>
    <w:rsid w:val="00864C0B"/>
    <w:rsid w:val="0086584F"/>
    <w:rsid w:val="00865966"/>
    <w:rsid w:val="008709A9"/>
    <w:rsid w:val="00871A8F"/>
    <w:rsid w:val="00873019"/>
    <w:rsid w:val="00873FF3"/>
    <w:rsid w:val="008741C0"/>
    <w:rsid w:val="00874251"/>
    <w:rsid w:val="0087456E"/>
    <w:rsid w:val="00875A80"/>
    <w:rsid w:val="008763FF"/>
    <w:rsid w:val="008804BD"/>
    <w:rsid w:val="00884973"/>
    <w:rsid w:val="00884F40"/>
    <w:rsid w:val="0088628A"/>
    <w:rsid w:val="00886A97"/>
    <w:rsid w:val="008910F8"/>
    <w:rsid w:val="00897A18"/>
    <w:rsid w:val="008A2D04"/>
    <w:rsid w:val="008A31A2"/>
    <w:rsid w:val="008A459F"/>
    <w:rsid w:val="008A53B7"/>
    <w:rsid w:val="008A7137"/>
    <w:rsid w:val="008B2815"/>
    <w:rsid w:val="008B31D4"/>
    <w:rsid w:val="008C118C"/>
    <w:rsid w:val="008D0CC4"/>
    <w:rsid w:val="008D44A3"/>
    <w:rsid w:val="008D46D4"/>
    <w:rsid w:val="008D7599"/>
    <w:rsid w:val="008E0A5C"/>
    <w:rsid w:val="008E2C96"/>
    <w:rsid w:val="008E3593"/>
    <w:rsid w:val="008E577F"/>
    <w:rsid w:val="008E7B24"/>
    <w:rsid w:val="008F000E"/>
    <w:rsid w:val="008F2F0F"/>
    <w:rsid w:val="008F5FB4"/>
    <w:rsid w:val="008F79F7"/>
    <w:rsid w:val="009011DC"/>
    <w:rsid w:val="0090272A"/>
    <w:rsid w:val="0090755E"/>
    <w:rsid w:val="00907DEC"/>
    <w:rsid w:val="00911552"/>
    <w:rsid w:val="009144CD"/>
    <w:rsid w:val="009164D0"/>
    <w:rsid w:val="009174C3"/>
    <w:rsid w:val="00917E9A"/>
    <w:rsid w:val="00920BA3"/>
    <w:rsid w:val="00921F53"/>
    <w:rsid w:val="009232AC"/>
    <w:rsid w:val="00927A82"/>
    <w:rsid w:val="0093484E"/>
    <w:rsid w:val="00934899"/>
    <w:rsid w:val="00936873"/>
    <w:rsid w:val="00936C01"/>
    <w:rsid w:val="00941067"/>
    <w:rsid w:val="0094248E"/>
    <w:rsid w:val="0094266E"/>
    <w:rsid w:val="009466FB"/>
    <w:rsid w:val="00950A90"/>
    <w:rsid w:val="00954093"/>
    <w:rsid w:val="00954899"/>
    <w:rsid w:val="009551A6"/>
    <w:rsid w:val="00957829"/>
    <w:rsid w:val="009610D7"/>
    <w:rsid w:val="009653C7"/>
    <w:rsid w:val="009700DC"/>
    <w:rsid w:val="00970DE3"/>
    <w:rsid w:val="00971F89"/>
    <w:rsid w:val="00972835"/>
    <w:rsid w:val="00972AA3"/>
    <w:rsid w:val="00973892"/>
    <w:rsid w:val="009739B2"/>
    <w:rsid w:val="00977A15"/>
    <w:rsid w:val="009810C7"/>
    <w:rsid w:val="009817FF"/>
    <w:rsid w:val="009819C9"/>
    <w:rsid w:val="00984DCC"/>
    <w:rsid w:val="00985A66"/>
    <w:rsid w:val="00987707"/>
    <w:rsid w:val="00990202"/>
    <w:rsid w:val="00990E42"/>
    <w:rsid w:val="00991EB6"/>
    <w:rsid w:val="00992F32"/>
    <w:rsid w:val="00994125"/>
    <w:rsid w:val="00995262"/>
    <w:rsid w:val="0099577A"/>
    <w:rsid w:val="00995D48"/>
    <w:rsid w:val="00996827"/>
    <w:rsid w:val="009A4513"/>
    <w:rsid w:val="009A4AD4"/>
    <w:rsid w:val="009B4135"/>
    <w:rsid w:val="009B6006"/>
    <w:rsid w:val="009B7E54"/>
    <w:rsid w:val="009C2B26"/>
    <w:rsid w:val="009C52E1"/>
    <w:rsid w:val="009C65E4"/>
    <w:rsid w:val="009C7CBF"/>
    <w:rsid w:val="009D32F8"/>
    <w:rsid w:val="009D3D43"/>
    <w:rsid w:val="009D51A8"/>
    <w:rsid w:val="009E2D3A"/>
    <w:rsid w:val="009F3180"/>
    <w:rsid w:val="009F4E21"/>
    <w:rsid w:val="00A016DF"/>
    <w:rsid w:val="00A02327"/>
    <w:rsid w:val="00A03E47"/>
    <w:rsid w:val="00A06D7F"/>
    <w:rsid w:val="00A076BC"/>
    <w:rsid w:val="00A07D56"/>
    <w:rsid w:val="00A13948"/>
    <w:rsid w:val="00A15431"/>
    <w:rsid w:val="00A15697"/>
    <w:rsid w:val="00A23CEE"/>
    <w:rsid w:val="00A2665D"/>
    <w:rsid w:val="00A304F0"/>
    <w:rsid w:val="00A32D7F"/>
    <w:rsid w:val="00A35440"/>
    <w:rsid w:val="00A37783"/>
    <w:rsid w:val="00A37900"/>
    <w:rsid w:val="00A417BC"/>
    <w:rsid w:val="00A4258A"/>
    <w:rsid w:val="00A45F4C"/>
    <w:rsid w:val="00A479CB"/>
    <w:rsid w:val="00A52FE5"/>
    <w:rsid w:val="00A617F1"/>
    <w:rsid w:val="00A61877"/>
    <w:rsid w:val="00A63B68"/>
    <w:rsid w:val="00A666D7"/>
    <w:rsid w:val="00A67A00"/>
    <w:rsid w:val="00A74C7C"/>
    <w:rsid w:val="00A7654F"/>
    <w:rsid w:val="00A800B2"/>
    <w:rsid w:val="00A80198"/>
    <w:rsid w:val="00A83855"/>
    <w:rsid w:val="00A83F9B"/>
    <w:rsid w:val="00A84F33"/>
    <w:rsid w:val="00A8593D"/>
    <w:rsid w:val="00A86794"/>
    <w:rsid w:val="00A90066"/>
    <w:rsid w:val="00A90228"/>
    <w:rsid w:val="00A90541"/>
    <w:rsid w:val="00A911B4"/>
    <w:rsid w:val="00A912D3"/>
    <w:rsid w:val="00A92481"/>
    <w:rsid w:val="00A95657"/>
    <w:rsid w:val="00A95F37"/>
    <w:rsid w:val="00A9625F"/>
    <w:rsid w:val="00A97214"/>
    <w:rsid w:val="00A97A62"/>
    <w:rsid w:val="00AA2850"/>
    <w:rsid w:val="00AA449D"/>
    <w:rsid w:val="00AA7FE9"/>
    <w:rsid w:val="00AB177D"/>
    <w:rsid w:val="00AB1E20"/>
    <w:rsid w:val="00AB2008"/>
    <w:rsid w:val="00AC2762"/>
    <w:rsid w:val="00AC61EF"/>
    <w:rsid w:val="00AC6388"/>
    <w:rsid w:val="00AC681E"/>
    <w:rsid w:val="00AD07ED"/>
    <w:rsid w:val="00AD11B6"/>
    <w:rsid w:val="00AD2FE1"/>
    <w:rsid w:val="00AD3864"/>
    <w:rsid w:val="00AD6F4B"/>
    <w:rsid w:val="00AE0BBC"/>
    <w:rsid w:val="00AE2052"/>
    <w:rsid w:val="00AE2838"/>
    <w:rsid w:val="00AE781E"/>
    <w:rsid w:val="00AF1A27"/>
    <w:rsid w:val="00AF1AFB"/>
    <w:rsid w:val="00AF2383"/>
    <w:rsid w:val="00AF337D"/>
    <w:rsid w:val="00B0153F"/>
    <w:rsid w:val="00B04DDA"/>
    <w:rsid w:val="00B10D0B"/>
    <w:rsid w:val="00B12BD3"/>
    <w:rsid w:val="00B13221"/>
    <w:rsid w:val="00B16050"/>
    <w:rsid w:val="00B1657C"/>
    <w:rsid w:val="00B1702D"/>
    <w:rsid w:val="00B21483"/>
    <w:rsid w:val="00B25988"/>
    <w:rsid w:val="00B2667D"/>
    <w:rsid w:val="00B30C1A"/>
    <w:rsid w:val="00B32A83"/>
    <w:rsid w:val="00B32BF6"/>
    <w:rsid w:val="00B34480"/>
    <w:rsid w:val="00B352D4"/>
    <w:rsid w:val="00B41F2B"/>
    <w:rsid w:val="00B4280B"/>
    <w:rsid w:val="00B44008"/>
    <w:rsid w:val="00B45CB3"/>
    <w:rsid w:val="00B46CC2"/>
    <w:rsid w:val="00B53146"/>
    <w:rsid w:val="00B557A3"/>
    <w:rsid w:val="00B55A5E"/>
    <w:rsid w:val="00B60D38"/>
    <w:rsid w:val="00B61C27"/>
    <w:rsid w:val="00B63E07"/>
    <w:rsid w:val="00B6693B"/>
    <w:rsid w:val="00B71309"/>
    <w:rsid w:val="00B71A5B"/>
    <w:rsid w:val="00B76808"/>
    <w:rsid w:val="00B8096F"/>
    <w:rsid w:val="00B8119A"/>
    <w:rsid w:val="00B81697"/>
    <w:rsid w:val="00B82942"/>
    <w:rsid w:val="00B82F0B"/>
    <w:rsid w:val="00B8391C"/>
    <w:rsid w:val="00B86E96"/>
    <w:rsid w:val="00B900F0"/>
    <w:rsid w:val="00B9305C"/>
    <w:rsid w:val="00B962F6"/>
    <w:rsid w:val="00B964DC"/>
    <w:rsid w:val="00B9755B"/>
    <w:rsid w:val="00B97910"/>
    <w:rsid w:val="00B97E25"/>
    <w:rsid w:val="00BA3132"/>
    <w:rsid w:val="00BA5CC7"/>
    <w:rsid w:val="00BA5FBC"/>
    <w:rsid w:val="00BB01B9"/>
    <w:rsid w:val="00BB3F7B"/>
    <w:rsid w:val="00BB52EA"/>
    <w:rsid w:val="00BB7547"/>
    <w:rsid w:val="00BC6FAE"/>
    <w:rsid w:val="00BD0643"/>
    <w:rsid w:val="00BD18E9"/>
    <w:rsid w:val="00BD1F8C"/>
    <w:rsid w:val="00BD20BD"/>
    <w:rsid w:val="00BD2C69"/>
    <w:rsid w:val="00BD3113"/>
    <w:rsid w:val="00BD445E"/>
    <w:rsid w:val="00BE4BD7"/>
    <w:rsid w:val="00BE58F3"/>
    <w:rsid w:val="00BE62B2"/>
    <w:rsid w:val="00BE708B"/>
    <w:rsid w:val="00BE7CC3"/>
    <w:rsid w:val="00BF003A"/>
    <w:rsid w:val="00BF5434"/>
    <w:rsid w:val="00BF7F55"/>
    <w:rsid w:val="00C01ECD"/>
    <w:rsid w:val="00C02134"/>
    <w:rsid w:val="00C07F82"/>
    <w:rsid w:val="00C1032B"/>
    <w:rsid w:val="00C14153"/>
    <w:rsid w:val="00C142E4"/>
    <w:rsid w:val="00C14726"/>
    <w:rsid w:val="00C150BE"/>
    <w:rsid w:val="00C203F9"/>
    <w:rsid w:val="00C21050"/>
    <w:rsid w:val="00C221B3"/>
    <w:rsid w:val="00C2339D"/>
    <w:rsid w:val="00C253CB"/>
    <w:rsid w:val="00C276BD"/>
    <w:rsid w:val="00C27F1B"/>
    <w:rsid w:val="00C309CE"/>
    <w:rsid w:val="00C30C24"/>
    <w:rsid w:val="00C3194D"/>
    <w:rsid w:val="00C35CE9"/>
    <w:rsid w:val="00C3777A"/>
    <w:rsid w:val="00C4261F"/>
    <w:rsid w:val="00C42CAC"/>
    <w:rsid w:val="00C439AF"/>
    <w:rsid w:val="00C45906"/>
    <w:rsid w:val="00C45CEF"/>
    <w:rsid w:val="00C52FC8"/>
    <w:rsid w:val="00C54EEA"/>
    <w:rsid w:val="00C56963"/>
    <w:rsid w:val="00C61218"/>
    <w:rsid w:val="00C63141"/>
    <w:rsid w:val="00C645D8"/>
    <w:rsid w:val="00C66449"/>
    <w:rsid w:val="00C74152"/>
    <w:rsid w:val="00C74387"/>
    <w:rsid w:val="00C74AE4"/>
    <w:rsid w:val="00C75773"/>
    <w:rsid w:val="00C80B6D"/>
    <w:rsid w:val="00C820E6"/>
    <w:rsid w:val="00C8634A"/>
    <w:rsid w:val="00C91CF5"/>
    <w:rsid w:val="00C92AD6"/>
    <w:rsid w:val="00C931F5"/>
    <w:rsid w:val="00C94AAC"/>
    <w:rsid w:val="00C94B3F"/>
    <w:rsid w:val="00C95A59"/>
    <w:rsid w:val="00C964C3"/>
    <w:rsid w:val="00C966C2"/>
    <w:rsid w:val="00CA488E"/>
    <w:rsid w:val="00CA55D0"/>
    <w:rsid w:val="00CA64E6"/>
    <w:rsid w:val="00CA701E"/>
    <w:rsid w:val="00CA7F0D"/>
    <w:rsid w:val="00CB0C2F"/>
    <w:rsid w:val="00CB323D"/>
    <w:rsid w:val="00CB4186"/>
    <w:rsid w:val="00CB542C"/>
    <w:rsid w:val="00CC18CE"/>
    <w:rsid w:val="00CC23CE"/>
    <w:rsid w:val="00CC54DD"/>
    <w:rsid w:val="00CC6E8E"/>
    <w:rsid w:val="00CD18F9"/>
    <w:rsid w:val="00CD1CBD"/>
    <w:rsid w:val="00CD466B"/>
    <w:rsid w:val="00CD745B"/>
    <w:rsid w:val="00CE316D"/>
    <w:rsid w:val="00CE7ED9"/>
    <w:rsid w:val="00CF0618"/>
    <w:rsid w:val="00CF4BA1"/>
    <w:rsid w:val="00CF55ED"/>
    <w:rsid w:val="00CF5CFC"/>
    <w:rsid w:val="00CF7BA9"/>
    <w:rsid w:val="00D00F69"/>
    <w:rsid w:val="00D034BD"/>
    <w:rsid w:val="00D04483"/>
    <w:rsid w:val="00D04F9D"/>
    <w:rsid w:val="00D071D2"/>
    <w:rsid w:val="00D10892"/>
    <w:rsid w:val="00D112AF"/>
    <w:rsid w:val="00D11F0E"/>
    <w:rsid w:val="00D15427"/>
    <w:rsid w:val="00D1697F"/>
    <w:rsid w:val="00D1739C"/>
    <w:rsid w:val="00D23C72"/>
    <w:rsid w:val="00D24F53"/>
    <w:rsid w:val="00D27462"/>
    <w:rsid w:val="00D3089A"/>
    <w:rsid w:val="00D315CE"/>
    <w:rsid w:val="00D320B6"/>
    <w:rsid w:val="00D35971"/>
    <w:rsid w:val="00D37106"/>
    <w:rsid w:val="00D3797B"/>
    <w:rsid w:val="00D409B1"/>
    <w:rsid w:val="00D4458B"/>
    <w:rsid w:val="00D44DBE"/>
    <w:rsid w:val="00D4548B"/>
    <w:rsid w:val="00D475E7"/>
    <w:rsid w:val="00D52387"/>
    <w:rsid w:val="00D538EC"/>
    <w:rsid w:val="00D54A84"/>
    <w:rsid w:val="00D55D46"/>
    <w:rsid w:val="00D563FA"/>
    <w:rsid w:val="00D5665E"/>
    <w:rsid w:val="00D576C8"/>
    <w:rsid w:val="00D6083B"/>
    <w:rsid w:val="00D60DDD"/>
    <w:rsid w:val="00D65358"/>
    <w:rsid w:val="00D65EDF"/>
    <w:rsid w:val="00D665C4"/>
    <w:rsid w:val="00D66DDC"/>
    <w:rsid w:val="00D67B7B"/>
    <w:rsid w:val="00D70DEC"/>
    <w:rsid w:val="00D72D48"/>
    <w:rsid w:val="00D76199"/>
    <w:rsid w:val="00D81E45"/>
    <w:rsid w:val="00D85BE2"/>
    <w:rsid w:val="00D85E42"/>
    <w:rsid w:val="00D91BB4"/>
    <w:rsid w:val="00D95FB0"/>
    <w:rsid w:val="00D96D42"/>
    <w:rsid w:val="00DA1977"/>
    <w:rsid w:val="00DA1A4D"/>
    <w:rsid w:val="00DA2BF7"/>
    <w:rsid w:val="00DA6F83"/>
    <w:rsid w:val="00DB3BDB"/>
    <w:rsid w:val="00DB3BF1"/>
    <w:rsid w:val="00DB3E94"/>
    <w:rsid w:val="00DC3579"/>
    <w:rsid w:val="00DC4CB2"/>
    <w:rsid w:val="00DC5F89"/>
    <w:rsid w:val="00DC709C"/>
    <w:rsid w:val="00DC77EA"/>
    <w:rsid w:val="00DD2903"/>
    <w:rsid w:val="00DD3CE0"/>
    <w:rsid w:val="00DD3D7B"/>
    <w:rsid w:val="00DD570F"/>
    <w:rsid w:val="00DD7E34"/>
    <w:rsid w:val="00DE0191"/>
    <w:rsid w:val="00DE2E5C"/>
    <w:rsid w:val="00DE4400"/>
    <w:rsid w:val="00DE5546"/>
    <w:rsid w:val="00DE6E24"/>
    <w:rsid w:val="00DE6EC7"/>
    <w:rsid w:val="00DF0B80"/>
    <w:rsid w:val="00DF29FA"/>
    <w:rsid w:val="00DF3A7F"/>
    <w:rsid w:val="00DF41A6"/>
    <w:rsid w:val="00DF4EFD"/>
    <w:rsid w:val="00DF5421"/>
    <w:rsid w:val="00DF64A8"/>
    <w:rsid w:val="00DF78FA"/>
    <w:rsid w:val="00E020E0"/>
    <w:rsid w:val="00E02939"/>
    <w:rsid w:val="00E02C1F"/>
    <w:rsid w:val="00E03EC1"/>
    <w:rsid w:val="00E04593"/>
    <w:rsid w:val="00E0468C"/>
    <w:rsid w:val="00E04693"/>
    <w:rsid w:val="00E119B2"/>
    <w:rsid w:val="00E14611"/>
    <w:rsid w:val="00E163B5"/>
    <w:rsid w:val="00E16EBA"/>
    <w:rsid w:val="00E1708C"/>
    <w:rsid w:val="00E17C30"/>
    <w:rsid w:val="00E17D1C"/>
    <w:rsid w:val="00E2186C"/>
    <w:rsid w:val="00E22A36"/>
    <w:rsid w:val="00E25E94"/>
    <w:rsid w:val="00E279D3"/>
    <w:rsid w:val="00E31742"/>
    <w:rsid w:val="00E32624"/>
    <w:rsid w:val="00E3289A"/>
    <w:rsid w:val="00E32D12"/>
    <w:rsid w:val="00E343DF"/>
    <w:rsid w:val="00E3490F"/>
    <w:rsid w:val="00E3501A"/>
    <w:rsid w:val="00E35B12"/>
    <w:rsid w:val="00E4235E"/>
    <w:rsid w:val="00E43588"/>
    <w:rsid w:val="00E4428A"/>
    <w:rsid w:val="00E44A8A"/>
    <w:rsid w:val="00E44B5C"/>
    <w:rsid w:val="00E4657C"/>
    <w:rsid w:val="00E4779C"/>
    <w:rsid w:val="00E51AE6"/>
    <w:rsid w:val="00E51DA0"/>
    <w:rsid w:val="00E54EEB"/>
    <w:rsid w:val="00E55A00"/>
    <w:rsid w:val="00E56442"/>
    <w:rsid w:val="00E56BB8"/>
    <w:rsid w:val="00E63B93"/>
    <w:rsid w:val="00E65EAF"/>
    <w:rsid w:val="00E7152B"/>
    <w:rsid w:val="00E71670"/>
    <w:rsid w:val="00E72821"/>
    <w:rsid w:val="00E75ADF"/>
    <w:rsid w:val="00E766DA"/>
    <w:rsid w:val="00E768F8"/>
    <w:rsid w:val="00E77E24"/>
    <w:rsid w:val="00E801E9"/>
    <w:rsid w:val="00E8133D"/>
    <w:rsid w:val="00E8731D"/>
    <w:rsid w:val="00E9123C"/>
    <w:rsid w:val="00E9386B"/>
    <w:rsid w:val="00E9579C"/>
    <w:rsid w:val="00EA0B9B"/>
    <w:rsid w:val="00EA244F"/>
    <w:rsid w:val="00EA3B19"/>
    <w:rsid w:val="00EA3C10"/>
    <w:rsid w:val="00EA416A"/>
    <w:rsid w:val="00EA4FCF"/>
    <w:rsid w:val="00EA51D9"/>
    <w:rsid w:val="00EA5A3E"/>
    <w:rsid w:val="00EA7349"/>
    <w:rsid w:val="00EB06B9"/>
    <w:rsid w:val="00EB0851"/>
    <w:rsid w:val="00EB1678"/>
    <w:rsid w:val="00EB16D7"/>
    <w:rsid w:val="00EB5F1B"/>
    <w:rsid w:val="00EC1420"/>
    <w:rsid w:val="00EC208A"/>
    <w:rsid w:val="00EC60B7"/>
    <w:rsid w:val="00ED2C8E"/>
    <w:rsid w:val="00ED42BB"/>
    <w:rsid w:val="00ED4ABF"/>
    <w:rsid w:val="00ED53E8"/>
    <w:rsid w:val="00ED59DC"/>
    <w:rsid w:val="00ED678C"/>
    <w:rsid w:val="00ED7458"/>
    <w:rsid w:val="00EE0C49"/>
    <w:rsid w:val="00EE0CF5"/>
    <w:rsid w:val="00EE0DB1"/>
    <w:rsid w:val="00EE4C9C"/>
    <w:rsid w:val="00EE5FFD"/>
    <w:rsid w:val="00EE7291"/>
    <w:rsid w:val="00EF4FFC"/>
    <w:rsid w:val="00F04755"/>
    <w:rsid w:val="00F048FC"/>
    <w:rsid w:val="00F07E29"/>
    <w:rsid w:val="00F275F8"/>
    <w:rsid w:val="00F30547"/>
    <w:rsid w:val="00F30F82"/>
    <w:rsid w:val="00F30FB6"/>
    <w:rsid w:val="00F31710"/>
    <w:rsid w:val="00F31E58"/>
    <w:rsid w:val="00F3536A"/>
    <w:rsid w:val="00F43A88"/>
    <w:rsid w:val="00F468E1"/>
    <w:rsid w:val="00F46FFD"/>
    <w:rsid w:val="00F47EC8"/>
    <w:rsid w:val="00F50C36"/>
    <w:rsid w:val="00F561BE"/>
    <w:rsid w:val="00F577AC"/>
    <w:rsid w:val="00F57F68"/>
    <w:rsid w:val="00F61F4B"/>
    <w:rsid w:val="00F61FE9"/>
    <w:rsid w:val="00F66C6D"/>
    <w:rsid w:val="00F6747E"/>
    <w:rsid w:val="00F70027"/>
    <w:rsid w:val="00F7050A"/>
    <w:rsid w:val="00F7148C"/>
    <w:rsid w:val="00F7223F"/>
    <w:rsid w:val="00F74943"/>
    <w:rsid w:val="00F75AAA"/>
    <w:rsid w:val="00F835E3"/>
    <w:rsid w:val="00F85856"/>
    <w:rsid w:val="00F87145"/>
    <w:rsid w:val="00F9104D"/>
    <w:rsid w:val="00F92D26"/>
    <w:rsid w:val="00F9695D"/>
    <w:rsid w:val="00FA138E"/>
    <w:rsid w:val="00FA2806"/>
    <w:rsid w:val="00FA307A"/>
    <w:rsid w:val="00FA30F3"/>
    <w:rsid w:val="00FA4796"/>
    <w:rsid w:val="00FA5789"/>
    <w:rsid w:val="00FA7CE5"/>
    <w:rsid w:val="00FB39E0"/>
    <w:rsid w:val="00FB3C6F"/>
    <w:rsid w:val="00FB3DC8"/>
    <w:rsid w:val="00FB59BA"/>
    <w:rsid w:val="00FB641C"/>
    <w:rsid w:val="00FB706A"/>
    <w:rsid w:val="00FC3997"/>
    <w:rsid w:val="00FC7CA3"/>
    <w:rsid w:val="00FD52F4"/>
    <w:rsid w:val="00FD5587"/>
    <w:rsid w:val="00FD5F74"/>
    <w:rsid w:val="00FE047D"/>
    <w:rsid w:val="00FE20FA"/>
    <w:rsid w:val="00FE2559"/>
    <w:rsid w:val="00FE2575"/>
    <w:rsid w:val="00FE2AD0"/>
    <w:rsid w:val="00FE312D"/>
    <w:rsid w:val="00FF1D29"/>
    <w:rsid w:val="00FF31BD"/>
    <w:rsid w:val="00FF4BE3"/>
    <w:rsid w:val="00FF7DA2"/>
    <w:rsid w:val="00FF7E27"/>
    <w:rsid w:val="1FBC3048"/>
    <w:rsid w:val="219CF798"/>
    <w:rsid w:val="2C383449"/>
    <w:rsid w:val="3C5F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28445E"/>
  <w15:chartTrackingRefBased/>
  <w15:docId w15:val="{57E4EE0E-33F5-4885-B3FC-1AC2AAF35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2AF"/>
  </w:style>
  <w:style w:type="paragraph" w:styleId="Heading1">
    <w:name w:val="heading 1"/>
    <w:basedOn w:val="Normal"/>
    <w:next w:val="Normal"/>
    <w:link w:val="Heading1Char"/>
    <w:uiPriority w:val="9"/>
    <w:qFormat/>
    <w:rsid w:val="00992F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47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C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775"/>
  </w:style>
  <w:style w:type="paragraph" w:styleId="Footer">
    <w:name w:val="footer"/>
    <w:basedOn w:val="Normal"/>
    <w:link w:val="FooterChar"/>
    <w:uiPriority w:val="99"/>
    <w:unhideWhenUsed/>
    <w:rsid w:val="005A67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775"/>
  </w:style>
  <w:style w:type="table" w:styleId="TableGrid">
    <w:name w:val="Table Grid"/>
    <w:basedOn w:val="TableNormal"/>
    <w:uiPriority w:val="39"/>
    <w:rsid w:val="00346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2D2CF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15A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F4E1B"/>
    <w:rPr>
      <w:i/>
      <w:iCs/>
    </w:rPr>
  </w:style>
  <w:style w:type="character" w:styleId="Hyperlink">
    <w:name w:val="Hyperlink"/>
    <w:basedOn w:val="DefaultParagraphFont"/>
    <w:uiPriority w:val="99"/>
    <w:unhideWhenUsed/>
    <w:rsid w:val="00D70D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DEC"/>
    <w:rPr>
      <w:color w:val="605E5C"/>
      <w:shd w:val="clear" w:color="auto" w:fill="E1DFDD"/>
    </w:rPr>
  </w:style>
  <w:style w:type="paragraph" w:customStyle="1" w:styleId="SubttulosFormatoProc">
    <w:name w:val="Subtítulos Formato Proc"/>
    <w:basedOn w:val="ListParagraph"/>
    <w:link w:val="SubttulosFormatoProcCar"/>
    <w:qFormat/>
    <w:rsid w:val="00992F32"/>
    <w:pPr>
      <w:numPr>
        <w:numId w:val="19"/>
      </w:numPr>
      <w:spacing w:after="0" w:line="240" w:lineRule="auto"/>
      <w:ind w:right="-568"/>
    </w:pPr>
    <w:rPr>
      <w:rFonts w:ascii="Arial" w:hAnsi="Arial" w:cs="Arial"/>
      <w:b/>
      <w:bCs/>
      <w:color w:val="FFFFFF" w:themeColor="background1"/>
      <w:lang w:val="es-E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2F32"/>
  </w:style>
  <w:style w:type="character" w:customStyle="1" w:styleId="SubttulosFormatoProcCar">
    <w:name w:val="Subtítulos Formato Proc Car"/>
    <w:basedOn w:val="ListParagraphChar"/>
    <w:link w:val="SubttulosFormatoProc"/>
    <w:rsid w:val="00992F32"/>
    <w:rPr>
      <w:rFonts w:ascii="Arial" w:hAnsi="Arial" w:cs="Arial"/>
      <w:b/>
      <w:bCs/>
      <w:color w:val="FFFFFF" w:themeColor="background1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992F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2F32"/>
    <w:pPr>
      <w:outlineLvl w:val="9"/>
    </w:pPr>
    <w:rPr>
      <w:kern w:val="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147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147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31E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31E58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81C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CA64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4b00efb-0f09-4ce5-b9d1-0f4917f8f204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E8823E929B7EA4A992B1CC4365EB20D" ma:contentTypeVersion="12" ma:contentTypeDescription="Crear nuevo documento." ma:contentTypeScope="" ma:versionID="ba0cabe56262c44c1cd802e488a07b60">
  <xsd:schema xmlns:xsd="http://www.w3.org/2001/XMLSchema" xmlns:xs="http://www.w3.org/2001/XMLSchema" xmlns:p="http://schemas.microsoft.com/office/2006/metadata/properties" xmlns:ns3="34b00efb-0f09-4ce5-b9d1-0f4917f8f204" xmlns:ns4="b4a644ae-fcb8-420f-917c-13b84697a78e" targetNamespace="http://schemas.microsoft.com/office/2006/metadata/properties" ma:root="true" ma:fieldsID="caa11e09d6b4e2f7e52b8bb901d14b27" ns3:_="" ns4:_="">
    <xsd:import namespace="34b00efb-0f09-4ce5-b9d1-0f4917f8f204"/>
    <xsd:import namespace="b4a644ae-fcb8-420f-917c-13b84697a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b00efb-0f09-4ce5-b9d1-0f4917f8f2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a644ae-fcb8-420f-917c-13b84697a78e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6BAB5-3FD8-41DD-A81D-7413C84340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9871CC-6593-444A-B060-F20ABA75E3FF}">
  <ds:schemaRefs>
    <ds:schemaRef ds:uri="http://schemas.microsoft.com/office/2006/metadata/properties"/>
    <ds:schemaRef ds:uri="http://schemas.microsoft.com/office/infopath/2007/PartnerControls"/>
    <ds:schemaRef ds:uri="34b00efb-0f09-4ce5-b9d1-0f4917f8f204"/>
  </ds:schemaRefs>
</ds:datastoreItem>
</file>

<file path=customXml/itemProps3.xml><?xml version="1.0" encoding="utf-8"?>
<ds:datastoreItem xmlns:ds="http://schemas.openxmlformats.org/officeDocument/2006/customXml" ds:itemID="{59C2ECD6-11C2-4836-B37A-24B6798457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b00efb-0f09-4ce5-b9d1-0f4917f8f204"/>
    <ds:schemaRef ds:uri="b4a644ae-fcb8-420f-917c-13b84697a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E71786-5F7A-48E5-B00C-D3859E0DE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1245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 Escalante</dc:creator>
  <cp:keywords/>
  <dc:description/>
  <cp:lastModifiedBy>Nelson Contreras</cp:lastModifiedBy>
  <cp:revision>186</cp:revision>
  <dcterms:created xsi:type="dcterms:W3CDTF">2024-07-03T22:18:00Z</dcterms:created>
  <dcterms:modified xsi:type="dcterms:W3CDTF">2025-04-28T21:48:00Z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0x0101000E8823E929B7EA4A992B1CC4365EB20D</vt:lpwstr>
  </property>
</Properties>
</file>