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76AF" w:rsidRDefault="00A173E0">
      <w:r>
        <w:t>Один з найпоширеніших напрямків того часу. Поширення в 50-60 роки. Багато представників висловлювали свої ідеї в художніх творах.</w:t>
      </w:r>
    </w:p>
    <w:p w:rsidR="00A173E0" w:rsidRDefault="00A173E0">
      <w:r>
        <w:t xml:space="preserve">Тема </w:t>
      </w:r>
      <w:r w:rsidR="00C5263C">
        <w:t>досліджен</w:t>
      </w:r>
      <w:r>
        <w:t>ь: проблема людини.</w:t>
      </w:r>
    </w:p>
    <w:p w:rsidR="00CC3615" w:rsidRDefault="00CC3615">
      <w:r>
        <w:t>Основні представники:</w:t>
      </w:r>
    </w:p>
    <w:p w:rsidR="00CC3615" w:rsidRDefault="00CC3615">
      <w:r>
        <w:t xml:space="preserve">Мартін </w:t>
      </w:r>
      <w:proofErr w:type="spellStart"/>
      <w:r>
        <w:t>Хайдегер</w:t>
      </w:r>
      <w:proofErr w:type="spellEnd"/>
      <w:r>
        <w:t xml:space="preserve">, К. </w:t>
      </w:r>
      <w:proofErr w:type="spellStart"/>
      <w:r>
        <w:t>Ясперс</w:t>
      </w:r>
      <w:proofErr w:type="spellEnd"/>
      <w:r>
        <w:t xml:space="preserve">, Микола Бердяєв, Лев </w:t>
      </w:r>
      <w:proofErr w:type="spellStart"/>
      <w:r>
        <w:t>Шестов</w:t>
      </w:r>
      <w:proofErr w:type="spellEnd"/>
      <w:r>
        <w:t xml:space="preserve">, Жан Поль Сартр, Г. Марсель, А. Камю, Симона де </w:t>
      </w:r>
      <w:proofErr w:type="spellStart"/>
      <w:r>
        <w:t>Бовуар</w:t>
      </w:r>
      <w:proofErr w:type="spellEnd"/>
      <w:r>
        <w:t>.</w:t>
      </w:r>
    </w:p>
    <w:p w:rsidR="001400F1" w:rsidRDefault="001400F1">
      <w:r>
        <w:t>Центральна проблема екзистенціалізму – екзистенція.</w:t>
      </w:r>
    </w:p>
    <w:p w:rsidR="00033915" w:rsidRDefault="001400F1">
      <w:r>
        <w:t xml:space="preserve">Альберт Камю: проблема </w:t>
      </w:r>
      <w:proofErr w:type="spellStart"/>
      <w:r>
        <w:t>самогобства</w:t>
      </w:r>
      <w:proofErr w:type="spellEnd"/>
      <w:r>
        <w:t xml:space="preserve"> має стати центральною в філософії. Критерій важливості питання – дії, які слідують після прийняття рішень. Іноді заради сенсу життя, людина жертвує самим життям.</w:t>
      </w:r>
      <w:r w:rsidR="007B713E">
        <w:t xml:space="preserve"> </w:t>
      </w:r>
    </w:p>
    <w:p w:rsidR="00033915" w:rsidRDefault="00033915">
      <w:r>
        <w:t>Сартр:</w:t>
      </w:r>
    </w:p>
    <w:p w:rsidR="00C24F68" w:rsidRDefault="007B713E">
      <w:r>
        <w:t xml:space="preserve">Існування людини </w:t>
      </w:r>
      <w:proofErr w:type="spellStart"/>
      <w:r>
        <w:t>предшествує</w:t>
      </w:r>
      <w:proofErr w:type="spellEnd"/>
      <w:r>
        <w:t xml:space="preserve"> </w:t>
      </w:r>
      <w:proofErr w:type="spellStart"/>
      <w:r>
        <w:t>сущності</w:t>
      </w:r>
      <w:proofErr w:type="spellEnd"/>
      <w:r w:rsidR="00033915">
        <w:t>, на</w:t>
      </w:r>
      <w:r w:rsidR="00C24F68">
        <w:t xml:space="preserve"> </w:t>
      </w:r>
      <w:r w:rsidR="00033915">
        <w:t xml:space="preserve">відміну від всіх інших предметів. Людина спершу з’являється в світі, і лише потім визначає себе. Сартр стверджує: людина це проект, який має сам себе </w:t>
      </w:r>
      <w:proofErr w:type="spellStart"/>
      <w:r w:rsidR="00033915">
        <w:t>осіщєствіть</w:t>
      </w:r>
      <w:proofErr w:type="spellEnd"/>
      <w:r w:rsidR="00033915">
        <w:t xml:space="preserve">. З іншої сторони, людина з’являється в уже визначених умовах(історична епоха, соціальне оточення, рідна мова). Але життя людини – це результат його вільного вибору. </w:t>
      </w:r>
      <w:proofErr w:type="spellStart"/>
      <w:r w:rsidR="00033915">
        <w:t>Вобада</w:t>
      </w:r>
      <w:proofErr w:type="spellEnd"/>
      <w:r w:rsidR="00033915">
        <w:t xml:space="preserve"> – це можливість і здатність жити у відповідності із своїми інтересами та законами.</w:t>
      </w:r>
      <w:r w:rsidR="00C24F68">
        <w:t xml:space="preserve"> Свобода – це не благо, до якого прямує людина, а важка ноша, людина змушена бути вільною.</w:t>
      </w:r>
    </w:p>
    <w:p w:rsidR="001400F1" w:rsidRDefault="00C24F68">
      <w:r>
        <w:t>Більшість біжить від волі</w:t>
      </w:r>
      <w:r w:rsidR="007252F7">
        <w:t>, так як вільний вибір передбачає аналіз варіантів, їх допустимості та наслідків, а також прийняття на себе відповідальності за рішення(Н. Бердяєв). Рішення, які людина приймає відносно самої себе, торкає і інших людей. Людина «закинута», тобто має сам вирішувати свою долю.</w:t>
      </w:r>
    </w:p>
    <w:p w:rsidR="007258C4" w:rsidRDefault="007252F7">
      <w:r>
        <w:t xml:space="preserve">Одинокість. З однієї сторони це незалежність, з іншої – відстороненість, </w:t>
      </w:r>
      <w:proofErr w:type="spellStart"/>
      <w:r>
        <w:t>полишеність</w:t>
      </w:r>
      <w:proofErr w:type="spellEnd"/>
      <w:r>
        <w:t xml:space="preserve"> людського тепла.</w:t>
      </w:r>
      <w:r w:rsidR="00CB2C7C">
        <w:t xml:space="preserve"> Людина може відмовитися від волі, але він втрачає себе. Відношення однієї людини до іншої, в цьому випадку, визначається соціальними ролями. Екзистенціальна комунікація основана на відповідальності за інших людей, на страху за них, тривозі, піклуванні, зосередженні на тому що </w:t>
      </w:r>
      <w:proofErr w:type="spellStart"/>
      <w:r w:rsidR="00CB2C7C">
        <w:t>цінно</w:t>
      </w:r>
      <w:proofErr w:type="spellEnd"/>
      <w:r w:rsidR="00CB2C7C">
        <w:t xml:space="preserve"> для людини. </w:t>
      </w:r>
      <w:r w:rsidR="00CB2C7C" w:rsidRPr="00CB2C7C">
        <w:rPr>
          <w:b/>
        </w:rPr>
        <w:t>Людина стає людиною, лише спілкуючись з іншими людьми.</w:t>
      </w:r>
      <w:r w:rsidR="007258C4">
        <w:t xml:space="preserve"> Для людини Інший(</w:t>
      </w:r>
      <w:proofErr w:type="spellStart"/>
      <w:r w:rsidR="007258C4">
        <w:t>Другой</w:t>
      </w:r>
      <w:proofErr w:type="spellEnd"/>
      <w:r w:rsidR="007258C4">
        <w:t xml:space="preserve">) надто важливий. Як </w:t>
      </w:r>
      <w:proofErr w:type="spellStart"/>
      <w:r w:rsidR="007258C4">
        <w:t>зеркало</w:t>
      </w:r>
      <w:proofErr w:type="spellEnd"/>
      <w:r w:rsidR="007258C4">
        <w:t xml:space="preserve">, як рівноправний суб’єкт, як особистість, що стосується життя людини. Сутність людини проявляється з </w:t>
      </w:r>
      <w:proofErr w:type="spellStart"/>
      <w:r w:rsidR="007258C4">
        <w:t>покордонною</w:t>
      </w:r>
      <w:proofErr w:type="spellEnd"/>
      <w:r w:rsidR="007258C4">
        <w:t xml:space="preserve"> ситуацією, людина вирішує ким їй бути. Життя людини за замовчуванням абсурдне. </w:t>
      </w:r>
      <w:r w:rsidR="007258C4" w:rsidRPr="007258C4">
        <w:rPr>
          <w:b/>
        </w:rPr>
        <w:t>Абсурд</w:t>
      </w:r>
      <w:r w:rsidR="007258C4">
        <w:t xml:space="preserve"> – розлад між людиною і світом. Він виникає коли людські дії та наміри входить в протиріччя з реальністю.</w:t>
      </w:r>
    </w:p>
    <w:p w:rsidR="007258C4" w:rsidRDefault="007258C4">
      <w:r>
        <w:t>Камю вважає, що формою війни з абсурдом являється бунт – протест людини проти реальності, що його перевершує.</w:t>
      </w:r>
      <w:r w:rsidR="0037663A">
        <w:t xml:space="preserve"> </w:t>
      </w:r>
      <w:proofErr w:type="spellStart"/>
      <w:r w:rsidR="0037663A">
        <w:t>Гносеологи</w:t>
      </w:r>
      <w:proofErr w:type="spellEnd"/>
      <w:r w:rsidR="0037663A">
        <w:t xml:space="preserve">: жодна конкретна наука, а також їх комплекс, не можуть вирішити проблему людського існування, що сформульовані </w:t>
      </w:r>
      <w:r w:rsidR="00392B89">
        <w:t>екзистенціалістами</w:t>
      </w:r>
      <w:r w:rsidR="0037663A">
        <w:t>.</w:t>
      </w:r>
      <w:r w:rsidR="00392B89">
        <w:t xml:space="preserve"> Наука може описувати велику кількість феноменів, не будучи здатною наблизитися до розуміння людини, на це здатна лише філософія.</w:t>
      </w:r>
    </w:p>
    <w:p w:rsidR="00392B89" w:rsidRDefault="00392B89">
      <w:r>
        <w:t xml:space="preserve">Поль </w:t>
      </w:r>
      <w:proofErr w:type="spellStart"/>
      <w:r>
        <w:t>Рікьор</w:t>
      </w:r>
      <w:proofErr w:type="spellEnd"/>
      <w:r>
        <w:t xml:space="preserve">, говорячи про людське існування каже, що людина це створіння, буття якого </w:t>
      </w:r>
      <w:proofErr w:type="spellStart"/>
      <w:r>
        <w:t>залючається</w:t>
      </w:r>
      <w:proofErr w:type="spellEnd"/>
      <w:r>
        <w:t xml:space="preserve"> в розумінні, причому розуміння людини може спиратися не стільки на когнітивні засоби(пізнавальні, маючі відношення до сфери розуму, мисленню), але в першу ергу на відчуття, інтерпретації, аксіологічну оцінку, проникнення у внутрішній світ іншого.</w:t>
      </w:r>
    </w:p>
    <w:p w:rsidR="00280040" w:rsidRPr="00CB2C7C" w:rsidRDefault="00280040">
      <w:bookmarkStart w:id="0" w:name="_GoBack"/>
      <w:bookmarkEnd w:id="0"/>
    </w:p>
    <w:sectPr w:rsidR="00280040" w:rsidRPr="00CB2C7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692"/>
    <w:rsid w:val="00033915"/>
    <w:rsid w:val="001400F1"/>
    <w:rsid w:val="00280040"/>
    <w:rsid w:val="0037663A"/>
    <w:rsid w:val="00392B89"/>
    <w:rsid w:val="006D4358"/>
    <w:rsid w:val="007252F7"/>
    <w:rsid w:val="007258C4"/>
    <w:rsid w:val="007301C1"/>
    <w:rsid w:val="007B713E"/>
    <w:rsid w:val="00A173E0"/>
    <w:rsid w:val="00C24F68"/>
    <w:rsid w:val="00C37269"/>
    <w:rsid w:val="00C5263C"/>
    <w:rsid w:val="00CB2C7C"/>
    <w:rsid w:val="00CC3615"/>
    <w:rsid w:val="00D876AF"/>
    <w:rsid w:val="00DF1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37AE4C-D272-4355-8543-878906575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1871</Words>
  <Characters>1067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USpaun</dc:creator>
  <cp:keywords/>
  <dc:description/>
  <cp:lastModifiedBy>Віталій USpaun</cp:lastModifiedBy>
  <cp:revision>11</cp:revision>
  <dcterms:created xsi:type="dcterms:W3CDTF">2015-04-22T05:00:00Z</dcterms:created>
  <dcterms:modified xsi:type="dcterms:W3CDTF">2015-04-22T06:22:00Z</dcterms:modified>
</cp:coreProperties>
</file>