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9E8" w:rsidRPr="00137FD1" w:rsidRDefault="000C09E8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1 СОСТОЯНИЕ ПРОБЛЕМЫ СИСТЕМЫ </w:t>
      </w:r>
      <w:r w:rsidR="00C5172D" w:rsidRPr="00137FD1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СТАБИЛИЗИРОВАННОЙ ПО ДВУМ ОСЯМ </w:t>
      </w:r>
      <w:r w:rsidR="006374C3" w:rsidRPr="00137FD1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>ПЛАТФОРМЫ</w:t>
      </w:r>
      <w:r w:rsidR="00C5172D" w:rsidRPr="00137FD1">
        <w:rPr>
          <w:rFonts w:ascii="Times New Roman" w:hAnsi="Times New Roman" w:cs="Times New Roman"/>
          <w:bCs/>
          <w:color w:val="000000"/>
          <w:kern w:val="36"/>
          <w:sz w:val="28"/>
          <w:szCs w:val="28"/>
        </w:rPr>
        <w:t xml:space="preserve"> ДЛЯ ФОТО/ВИДЕОСЪЕМКИ В УСЛОВИЯХ СИЛЬНОЙ КАЧКИ</w:t>
      </w:r>
    </w:p>
    <w:p w:rsidR="000C09E8" w:rsidRPr="00137FD1" w:rsidRDefault="000C09E8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C09E8" w:rsidRPr="00137FD1" w:rsidRDefault="000C09E8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1.1 Общая характеристика проблемы и существующие подходы к ее решению</w:t>
      </w:r>
    </w:p>
    <w:p w:rsidR="000C09E8" w:rsidRPr="00137FD1" w:rsidRDefault="000C09E8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A1D41" w:rsidRPr="00137FD1" w:rsidRDefault="000C09E8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может быть использована для морских, воздушных и наземных объектов. Система содержит блок управления и выработки выходных параметров,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>гироплатформу</w:t>
      </w:r>
      <w:proofErr w:type="spellEnd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>трехстепенным</w:t>
      </w:r>
      <w:proofErr w:type="spellEnd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гироскопом и двумя акселерометрами. В систему дополнительно вводятся блоки поворота чувствительных элементов и блок колебаний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>гироплатформы</w:t>
      </w:r>
      <w:proofErr w:type="spellEnd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обеспечивают модуляцию на разных частотах погрешностей системы, что приводит к повышению ее точности.</w:t>
      </w:r>
    </w:p>
    <w:p w:rsidR="003A1D41" w:rsidRPr="00137FD1" w:rsidRDefault="00C90286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ab/>
        <w:t>Ключевая задача ведения визуального наблюдения заключается в своевременном обнаружении потенциальных навигационных опасностей.  С целью уменьшения влияния человеческого фактора данный процесс обнару</w:t>
      </w:r>
      <w:r w:rsidR="003A1D41" w:rsidRPr="00137FD1">
        <w:rPr>
          <w:rFonts w:ascii="Times New Roman" w:hAnsi="Times New Roman" w:cs="Times New Roman"/>
          <w:sz w:val="28"/>
          <w:szCs w:val="28"/>
        </w:rPr>
        <w:t xml:space="preserve">жения нуждается в автоматизации. </w:t>
      </w:r>
    </w:p>
    <w:p w:rsidR="00C90286" w:rsidRPr="00137FD1" w:rsidRDefault="00C5172D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ab/>
      </w:r>
      <w:r w:rsidR="00C90286" w:rsidRPr="00137FD1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</w:t>
      </w:r>
      <w:r w:rsidR="0026325A" w:rsidRPr="0026325A">
        <w:rPr>
          <w:rFonts w:ascii="Times New Roman" w:hAnsi="Times New Roman" w:cs="Times New Roman"/>
          <w:sz w:val="28"/>
          <w:szCs w:val="28"/>
        </w:rPr>
        <w:t>полетов летательных аппаратов</w:t>
      </w:r>
      <w:r w:rsidR="00C90286" w:rsidRPr="00137FD1">
        <w:rPr>
          <w:rFonts w:ascii="Times New Roman" w:hAnsi="Times New Roman" w:cs="Times New Roman"/>
          <w:sz w:val="28"/>
          <w:szCs w:val="28"/>
        </w:rPr>
        <w:t xml:space="preserve"> используются различные</w:t>
      </w:r>
      <w:r w:rsidR="0026325A">
        <w:rPr>
          <w:rFonts w:ascii="Times New Roman" w:hAnsi="Times New Roman" w:cs="Times New Roman"/>
          <w:sz w:val="28"/>
          <w:szCs w:val="28"/>
        </w:rPr>
        <w:t xml:space="preserve"> методы и средства, позволяющие </w:t>
      </w:r>
      <w:r w:rsidR="00C90286" w:rsidRPr="00137FD1">
        <w:rPr>
          <w:rFonts w:ascii="Times New Roman" w:hAnsi="Times New Roman" w:cs="Times New Roman"/>
          <w:sz w:val="28"/>
          <w:szCs w:val="28"/>
        </w:rPr>
        <w:t>получать информацию об окружающей навигационной обстановке. Для того</w:t>
      </w:r>
      <w:proofErr w:type="gramStart"/>
      <w:r w:rsidR="00C90286" w:rsidRPr="00137FD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C90286" w:rsidRPr="00137FD1">
        <w:rPr>
          <w:rFonts w:ascii="Times New Roman" w:hAnsi="Times New Roman" w:cs="Times New Roman"/>
          <w:sz w:val="28"/>
          <w:szCs w:val="28"/>
        </w:rPr>
        <w:t xml:space="preserve"> чтобы данная информация была достоверной и полной, осуществляется визуальное наблюдение и комплексное использование навигационных средств и систем. При этом процесс комплексирования визуальной и не визуальной информац</w:t>
      </w:r>
      <w:r w:rsidR="0026325A">
        <w:rPr>
          <w:rFonts w:ascii="Times New Roman" w:hAnsi="Times New Roman" w:cs="Times New Roman"/>
          <w:sz w:val="28"/>
          <w:szCs w:val="28"/>
        </w:rPr>
        <w:t xml:space="preserve">ии, осуществляемый </w:t>
      </w:r>
      <w:r w:rsidR="007F5E4B">
        <w:rPr>
          <w:rFonts w:ascii="Times New Roman" w:hAnsi="Times New Roman" w:cs="Times New Roman"/>
          <w:sz w:val="28"/>
          <w:szCs w:val="28"/>
        </w:rPr>
        <w:t>наблюдателем</w:t>
      </w:r>
      <w:r w:rsidR="00C90286" w:rsidRPr="00137FD1">
        <w:rPr>
          <w:rFonts w:ascii="Times New Roman" w:hAnsi="Times New Roman" w:cs="Times New Roman"/>
          <w:sz w:val="28"/>
          <w:szCs w:val="28"/>
        </w:rPr>
        <w:t>, подвержен влиянию</w:t>
      </w:r>
      <w:r w:rsidR="003A1D41" w:rsidRPr="00137FD1">
        <w:rPr>
          <w:rFonts w:ascii="Times New Roman" w:hAnsi="Times New Roman" w:cs="Times New Roman"/>
          <w:sz w:val="28"/>
          <w:szCs w:val="28"/>
        </w:rPr>
        <w:t xml:space="preserve"> человеческого фактора, в </w:t>
      </w:r>
      <w:proofErr w:type="gramStart"/>
      <w:r w:rsidR="00C90286" w:rsidRPr="00137FD1">
        <w:rPr>
          <w:rFonts w:ascii="Times New Roman" w:hAnsi="Times New Roman" w:cs="Times New Roman"/>
          <w:sz w:val="28"/>
          <w:szCs w:val="28"/>
        </w:rPr>
        <w:t>связи</w:t>
      </w:r>
      <w:proofErr w:type="gramEnd"/>
      <w:r w:rsidR="00C90286" w:rsidRPr="00137FD1">
        <w:rPr>
          <w:rFonts w:ascii="Times New Roman" w:hAnsi="Times New Roman" w:cs="Times New Roman"/>
          <w:sz w:val="28"/>
          <w:szCs w:val="28"/>
        </w:rPr>
        <w:t xml:space="preserve"> с чем результат данного комплексирования может быть ошибочным. Это в свою очередь может повлечь за собой неверную оценку окружающей навигационной обстановки и потенциальных опасностей, представляющих угрозу судну и жизни экипажа.</w:t>
      </w:r>
    </w:p>
    <w:p w:rsidR="00C90286" w:rsidRPr="00137FD1" w:rsidRDefault="00C5172D" w:rsidP="003A1D41">
      <w:pPr>
        <w:pStyle w:val="1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5" w:lineRule="atLeast"/>
        <w:ind w:firstLine="284"/>
        <w:jc w:val="both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tab/>
      </w:r>
      <w:r w:rsidR="00C90286" w:rsidRPr="00137FD1">
        <w:rPr>
          <w:rFonts w:ascii="Times New Roman" w:hAnsi="Times New Roman" w:cs="Times New Roman"/>
        </w:rPr>
        <w:t xml:space="preserve">Существующие технические решения в области систем визуального наблюдения ограничены в своих возможностях и не позволяют решить вышеупомянутые проблемы визуального наблюдения. С целью повышения безопасности </w:t>
      </w:r>
      <w:r w:rsidR="0026325A">
        <w:rPr>
          <w:rFonts w:ascii="Times New Roman" w:hAnsi="Times New Roman" w:cs="Times New Roman"/>
        </w:rPr>
        <w:t>полетов летательных аппаратов</w:t>
      </w:r>
      <w:r w:rsidR="00C90286" w:rsidRPr="00137FD1">
        <w:rPr>
          <w:rFonts w:ascii="Times New Roman" w:hAnsi="Times New Roman" w:cs="Times New Roman"/>
        </w:rPr>
        <w:t xml:space="preserve"> предлагается автоматизировать процесс визуального наблюдения на </w:t>
      </w:r>
      <w:r w:rsidR="0026325A">
        <w:rPr>
          <w:rFonts w:ascii="Times New Roman" w:hAnsi="Times New Roman" w:cs="Times New Roman"/>
        </w:rPr>
        <w:t>летательных аппаратах</w:t>
      </w:r>
      <w:r w:rsidR="00C90286" w:rsidRPr="00137FD1">
        <w:rPr>
          <w:rFonts w:ascii="Times New Roman" w:hAnsi="Times New Roman" w:cs="Times New Roman"/>
        </w:rPr>
        <w:t>, а также расширить возможности данного метода оценки навигационной обстановки.</w:t>
      </w:r>
    </w:p>
    <w:p w:rsidR="00C5172D" w:rsidRPr="00137FD1" w:rsidRDefault="00C90286" w:rsidP="003A1D41">
      <w:pPr>
        <w:pStyle w:val="11"/>
        <w:tabs>
          <w:tab w:val="left" w:pos="9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5" w:lineRule="atLeast"/>
        <w:ind w:firstLine="0"/>
        <w:jc w:val="both"/>
        <w:outlineLvl w:val="0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t xml:space="preserve">          </w:t>
      </w:r>
    </w:p>
    <w:p w:rsidR="00C5172D" w:rsidRPr="00137FD1" w:rsidRDefault="00C5172D" w:rsidP="003A1D41">
      <w:pPr>
        <w:pStyle w:val="11"/>
        <w:tabs>
          <w:tab w:val="left" w:pos="9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5" w:lineRule="atLeast"/>
        <w:ind w:firstLine="0"/>
        <w:jc w:val="both"/>
        <w:outlineLvl w:val="0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tab/>
      </w:r>
    </w:p>
    <w:p w:rsidR="00C90286" w:rsidRPr="00137FD1" w:rsidRDefault="00C5172D" w:rsidP="003A1D41">
      <w:pPr>
        <w:pStyle w:val="11"/>
        <w:tabs>
          <w:tab w:val="left" w:pos="9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5" w:lineRule="atLeast"/>
        <w:ind w:firstLine="0"/>
        <w:jc w:val="both"/>
        <w:outlineLvl w:val="0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t xml:space="preserve">           </w:t>
      </w:r>
      <w:r w:rsidR="00C90286" w:rsidRPr="00137FD1">
        <w:rPr>
          <w:rFonts w:ascii="Times New Roman" w:hAnsi="Times New Roman" w:cs="Times New Roman"/>
        </w:rPr>
        <w:t>Научная новизна выполняемой работы заключается в разработке методов, позволяющих:</w:t>
      </w:r>
    </w:p>
    <w:p w:rsidR="00C90286" w:rsidRPr="00137FD1" w:rsidRDefault="00C90286" w:rsidP="003A1D41">
      <w:pPr>
        <w:pStyle w:val="11"/>
        <w:numPr>
          <w:ilvl w:val="0"/>
          <w:numId w:val="1"/>
        </w:numPr>
        <w:tabs>
          <w:tab w:val="left" w:pos="9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spacing w:line="25" w:lineRule="atLeast"/>
        <w:jc w:val="both"/>
        <w:outlineLvl w:val="0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lastRenderedPageBreak/>
        <w:t xml:space="preserve">Выполнять стабилизацию видеоизображения в условиях качки судна на основе анализа данных изображения без использования сторонних источников информации о параметрах качки </w:t>
      </w:r>
      <w:r w:rsidR="0026325A">
        <w:rPr>
          <w:rFonts w:ascii="Times New Roman" w:hAnsi="Times New Roman" w:cs="Times New Roman"/>
        </w:rPr>
        <w:t>летательного аппарата</w:t>
      </w:r>
      <w:r w:rsidRPr="00137FD1">
        <w:rPr>
          <w:rFonts w:ascii="Times New Roman" w:hAnsi="Times New Roman" w:cs="Times New Roman"/>
        </w:rPr>
        <w:t>.</w:t>
      </w:r>
    </w:p>
    <w:p w:rsidR="00C90286" w:rsidRPr="00137FD1" w:rsidRDefault="00C90286" w:rsidP="003A1D41">
      <w:pPr>
        <w:pStyle w:val="11"/>
        <w:numPr>
          <w:ilvl w:val="0"/>
          <w:numId w:val="1"/>
        </w:numPr>
        <w:tabs>
          <w:tab w:val="left" w:pos="9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spacing w:line="25" w:lineRule="atLeast"/>
        <w:jc w:val="both"/>
        <w:outlineLvl w:val="0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t>Генерировать панорамное изображение окружающей навиг</w:t>
      </w:r>
      <w:r w:rsidR="0026325A">
        <w:rPr>
          <w:rFonts w:ascii="Times New Roman" w:hAnsi="Times New Roman" w:cs="Times New Roman"/>
        </w:rPr>
        <w:t>ационной обстановки вокруг летательного аппарата</w:t>
      </w:r>
      <w:r w:rsidRPr="00137FD1">
        <w:rPr>
          <w:rFonts w:ascii="Times New Roman" w:hAnsi="Times New Roman" w:cs="Times New Roman"/>
        </w:rPr>
        <w:t>.</w:t>
      </w:r>
    </w:p>
    <w:p w:rsidR="00C90286" w:rsidRPr="00137FD1" w:rsidRDefault="00C90286" w:rsidP="003A1D41">
      <w:pPr>
        <w:pStyle w:val="11"/>
        <w:numPr>
          <w:ilvl w:val="0"/>
          <w:numId w:val="1"/>
        </w:numPr>
        <w:tabs>
          <w:tab w:val="left" w:pos="993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 w:val="0"/>
        <w:spacing w:line="25" w:lineRule="atLeast"/>
        <w:jc w:val="both"/>
        <w:outlineLvl w:val="0"/>
        <w:rPr>
          <w:rFonts w:ascii="Times New Roman" w:hAnsi="Times New Roman" w:cs="Times New Roman"/>
        </w:rPr>
      </w:pPr>
      <w:r w:rsidRPr="00137FD1">
        <w:rPr>
          <w:rFonts w:ascii="Times New Roman" w:hAnsi="Times New Roman" w:cs="Times New Roman"/>
        </w:rPr>
        <w:t>Объединять визуальную и не визуальную навигационную информацию, формируя дополненную реальность.</w:t>
      </w:r>
    </w:p>
    <w:p w:rsidR="00C5172D" w:rsidRPr="00137FD1" w:rsidRDefault="00C5172D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90286" w:rsidRPr="00137FD1" w:rsidRDefault="00C5172D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1.2 Анализ технического задания</w:t>
      </w:r>
    </w:p>
    <w:p w:rsidR="0057746A" w:rsidRPr="00137FD1" w:rsidRDefault="00C5172D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При проектировании системы управления и стабилизации основным документом, содержащим все необходимые исходные данные и требования, является техническое задание (ТЗ). Тщательно анализируя ТС на предмет наличия полной необходимой информации для успешной разработки системы, пройдем по всем пунктам задачи.</w:t>
      </w:r>
      <w:r w:rsidR="0057746A" w:rsidRPr="00137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46A" w:rsidRPr="00137FD1" w:rsidRDefault="0057746A" w:rsidP="003A1D41">
      <w:pPr>
        <w:shd w:val="clear" w:color="auto" w:fill="FFFFFF"/>
        <w:spacing w:after="0" w:line="2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Задачей разрабатываемой системы управления является обеспечение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стабилизирование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платформы для фото/видеосъемки во время сильной качки.</w:t>
      </w:r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7746A" w:rsidRPr="00137FD1" w:rsidRDefault="0057746A" w:rsidP="003A1D41">
      <w:pPr>
        <w:shd w:val="clear" w:color="auto" w:fill="FFFFFF"/>
        <w:spacing w:after="0" w:line="2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результатам анализа технического задания можно разделить решение задачи на части:</w:t>
      </w:r>
    </w:p>
    <w:p w:rsidR="0057746A" w:rsidRPr="00137FD1" w:rsidRDefault="0057746A" w:rsidP="003A1D41">
      <w:pPr>
        <w:shd w:val="clear" w:color="auto" w:fill="FFFFFF"/>
        <w:spacing w:before="100" w:beforeAutospacing="1" w:after="100" w:afterAutospacing="1" w:line="2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t>1.Относительно медленные колебания с частотой, близкой к собственной частоте подвески легкового автомобиля, но большой амплитуды — и есть главная цель компенсации. Эти колебания нужно компенсировать активным или пассивным гироскопом, т. к. необходимы большие угловые перемещения платформы на угол ±5..15 градусов (максимум), когда авто перекатывается с борта на борт после несимметричного наезда на неровность типа «лежачего полицейского». При такой качке нестабилизированная длиннофокусная камера (с малым углом поля зрения), смотрящая вбок, из-за качки может «видеть» смещение картинки на величину больше размера кадра, поэтому обычная для видеокамер система электронной стабилизации изображения, основанная на избыточности матрицы, не справится с задачей стабилизации. Единственная возможность — поворачивать всю камеру или сильно двигать сенсор внутри камеры или группу линз внутри объектива.</w:t>
      </w:r>
    </w:p>
    <w:p w:rsidR="0057746A" w:rsidRPr="00137FD1" w:rsidRDefault="0057746A" w:rsidP="003A1D41">
      <w:pPr>
        <w:shd w:val="clear" w:color="auto" w:fill="FFFFFF"/>
        <w:spacing w:before="100" w:beforeAutospacing="1" w:after="100" w:afterAutospacing="1" w:line="2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t>2. Компенсацию более высокочастотной вибрации оставлено системе активной стабилизации, встроенной в камеру, которая настроена на фокусировку рук человека и имеется во всех фото/видеокамерах. Хотя, конечно, необходима программная адаптация фильтров этой системы к условиям установки. Постановка дополнительных демпферов между платформой и корпусом всегда может дополнительно снизить опасность влияния вибрации.</w:t>
      </w:r>
    </w:p>
    <w:p w:rsidR="0057746A" w:rsidRPr="00137FD1" w:rsidRDefault="0057746A" w:rsidP="003A1D41">
      <w:pPr>
        <w:shd w:val="clear" w:color="auto" w:fill="FFFFFF"/>
        <w:spacing w:before="100" w:beforeAutospacing="1" w:after="100" w:afterAutospacing="1" w:line="25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3.Самую низкочастотную составляющую качки, связанную с изменением наклона всякого вида изменения углов, решено учитывать и компенсировать с помощью </w:t>
      </w:r>
      <w:proofErr w:type="spellStart"/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t>трехосевого</w:t>
      </w:r>
      <w:proofErr w:type="spellEnd"/>
      <w:r w:rsidRPr="00137F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акселерометра с большим периодом осреднения его показаний для исключения влияния тряски.</w:t>
      </w:r>
    </w:p>
    <w:p w:rsidR="000C09E8" w:rsidRPr="00137FD1" w:rsidRDefault="000C09E8" w:rsidP="003A1D4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1.3 Обзор научно-технической литературы и патентов</w:t>
      </w:r>
    </w:p>
    <w:p w:rsidR="00FC710F" w:rsidRPr="00137FD1" w:rsidRDefault="005A159C" w:rsidP="003A1D41">
      <w:pPr>
        <w:spacing w:line="25" w:lineRule="atLeast"/>
        <w:ind w:firstLine="708"/>
        <w:jc w:val="both"/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37FD1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Гиростабилизированная</w:t>
      </w:r>
      <w:proofErr w:type="spellEnd"/>
      <w:r w:rsidRPr="00137FD1">
        <w:rPr>
          <w:rStyle w:val="a7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платформа</w:t>
      </w:r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гироскопическое устройство для пространственной стабилизации каких-либо объектов или приборов, а также для определения углов поворота основания, на котором установлена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>гироплатформа</w:t>
      </w:r>
      <w:proofErr w:type="spellEnd"/>
      <w:r w:rsidRPr="00137F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137FD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</w:p>
    <w:p w:rsidR="005A159C" w:rsidRPr="00137FD1" w:rsidRDefault="00FC710F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Эффективность и конкурентоспособность современных летательных аппаратов (ЛА) во многом определяется совершенством гироскопических датчиков первичной информации, на базе которых строятся навигационные системы и системы управления ЛА.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 существует большое многообразие различных типов гироскопических датчиков, правильное применение которых обеспечивает необходимые эксплуатационные качества ЛА.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Каждому типу гироскопических датчиков можно найти оптимальную нишу применения. При выборе гироскопического датчика учитываются следующие его основные характеристики: точность, надежность работы, энергопотребление, габаритные размеры и стоимость. В зависимости от требований, предъявляемых к системам управления и навигационным системам, выбирается соответствующий тип гироскопического датчика.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 не менее, из всего многообразия датчиков можно выделить наиболее перспективные по указанным выше характеристикам. Это лазерные гироскопы (ЛГ), волоконно-оптические (ВОГ), волновые твердотельные (ВТГ) и микромеханические гироскопы (ММГ).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Основным их преимуществом является повышенная надежность работы из-за отсутствия быстро вращающихся роторов и карданных подвесов, минимальное потребление электроэнергии за счет реализации основных функциональных узлов на базе сервисной микроэлектроники и возможность повышения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точностных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характеристик путем математической обработки первичных сигналов датчиков в микропроцессорах.</w:t>
      </w:r>
    </w:p>
    <w:p w:rsidR="00FC710F" w:rsidRPr="00137FD1" w:rsidRDefault="00FC710F" w:rsidP="003A1D41">
      <w:pPr>
        <w:spacing w:line="25" w:lineRule="atLeast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Гироскопические датчики являются источниками первичной информации при построении пилотажных и навигационных систем летательных аппаратов.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пилотажных системах они используются в основном в качестве датчиков угловых скоростей в цепях обратной связи автоматических систем управления. В навигационных системах — в качестве датчиков углового положения самолета или индикатора нулевого положения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гиростабилизированной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платформы. В качестве датчиков линейных ускорений используются акселерометры.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Рассмотрим некоторые схемы построения инерциальных навигационных 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систем на базе гироскопических датчиков. Основными задачами любой навигационной системы является определение местоположения летательного аппарата в географических координатах – долготы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(λ) 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широты (φ) местонахождения, скорости (υ) и высоты (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полета, углового положения относительно своего центра тяжести в инерциальном пространстве – курса (ψ),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тангажа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(ϑ), крена (γ). На рис.1.1 и рис.1.2 показаны эти параметры, принятые в авиации.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FC710F" w:rsidRPr="00137FD1" w:rsidRDefault="00FC710F" w:rsidP="003A1D41">
      <w:pPr>
        <w:spacing w:line="25" w:lineRule="atLeast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5925" cy="1701165"/>
            <wp:effectExtent l="19050" t="0" r="0" b="0"/>
            <wp:docPr id="53" name="Рисунок 5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0F" w:rsidRPr="00137FD1" w:rsidRDefault="00FC710F" w:rsidP="003A1D41">
      <w:pPr>
        <w:spacing w:line="25" w:lineRule="atLeast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 1.1 Углы ориентации самолета</w:t>
      </w:r>
    </w:p>
    <w:p w:rsidR="00FC710F" w:rsidRPr="00137FD1" w:rsidRDefault="00FC710F" w:rsidP="003A1D41">
      <w:pPr>
        <w:spacing w:line="25" w:lineRule="atLeast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2495" cy="2180893"/>
            <wp:effectExtent l="19050" t="0" r="0" b="0"/>
            <wp:docPr id="56" name="Рисунок 5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37" cy="218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0F" w:rsidRPr="00137FD1" w:rsidRDefault="00FC710F" w:rsidP="003A1D41">
      <w:pPr>
        <w:spacing w:line="25" w:lineRule="atLeast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Рис.1.2 Системы координат, в которых определяется положение летательного аппарата</w:t>
      </w:r>
    </w:p>
    <w:p w:rsidR="00FC710F" w:rsidRPr="00137FD1" w:rsidRDefault="00FC710F" w:rsidP="003A1D41">
      <w:pPr>
        <w:spacing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рисунках 1.1, 1.2: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700" cy="148590"/>
            <wp:effectExtent l="19050" t="0" r="6350" b="0"/>
            <wp:docPr id="59" name="Рисунок 5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географическая система координат, где ось ξ – совпадает с осью вращения Земли и направлена на Север; ось ς – лежит в плоскости экватора и проходит через Гринвичский меридиан; ось η – также лежит в плоскости экватора и направлена на Восток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655" cy="148590"/>
            <wp:effectExtent l="19050" t="0" r="4445" b="0"/>
            <wp:docPr id="60" name="Рисунок 6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азовый сопровождающий трехгранник, относительно которого определяется угловое положение летательного аппарата, где ось X – направлена на Восток; ось Y – направлена на Север по меридиану; ось Z – по вертикали местности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130" cy="148590"/>
            <wp:effectExtent l="19050" t="0" r="7620" b="0"/>
            <wp:docPr id="61" name="Рисунок 6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 измерительного трехгранника инерциальной навигационной системы.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Инерциальные навигационные системы подразделяются на две большие группы – платформенные и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бесплатформенные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Независимо от типа навигационной системы информация о скорости полета летательного аппарата и пройденном пути находится из показаний акселерометров путем интегрирования их выходных сигналов – линейных 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ускорений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7650" cy="208422"/>
            <wp:effectExtent l="19050" t="0" r="0" b="0"/>
            <wp:docPr id="62" name="Рисунок 6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521" cy="208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Однако достоверность этой информации зависит от точности 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определения положения осей чувствительности акселерометров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относительно заданных в инерциальном пространстве базовых измерительных осей – осей инерциального сопровождающего трехгранника.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платформенных навигационных системах заданное положение осей базового сопровождающего трехгранника достигается стабилизацией положения в инерциальном пространстве платформы, на которой установлены акселерометры. Необходимая стабильность положения обеспечивается системами автоматического регулирования трех рам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карданова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подвеса, в которых в качестве датчиков системы регулирования используются, как правило, механические двух или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трехстепенные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гироскопы с быстро вращающимся ротором, а в качестве исполнительного органа – датчики моментов (DM) соответствующих рам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карданова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подвеса.</w:t>
      </w:r>
    </w:p>
    <w:p w:rsidR="00FC710F" w:rsidRPr="00137FD1" w:rsidRDefault="00FC710F" w:rsidP="003A1D41">
      <w:pPr>
        <w:spacing w:line="25" w:lineRule="atLeast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9636" cy="2892056"/>
            <wp:effectExtent l="19050" t="0" r="0" b="0"/>
            <wp:docPr id="67" name="Рисунок 6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44" cy="289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0F" w:rsidRPr="00137FD1" w:rsidRDefault="00FC710F" w:rsidP="003A1D41">
      <w:pPr>
        <w:spacing w:line="25" w:lineRule="atLeast"/>
        <w:ind w:firstLine="708"/>
        <w:jc w:val="center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Рис.1.3 Схема построения платформенной навигационной системы</w:t>
      </w:r>
    </w:p>
    <w:p w:rsidR="00FC710F" w:rsidRPr="00137FD1" w:rsidRDefault="00FC710F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710F" w:rsidRPr="00137FD1" w:rsidRDefault="00FC710F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Гироскопы устанавливаются на той же платформе, что и акселерометры (рис.1.3). Чем выше точность гироскопов, тем с меньшей погрешностью осуществляется стабилизация положения платформы, тем точнее определяются скорость и местоположение летательного аппарата.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Информация об угловом положении центра тяжести летательного аппарата снимается с трех датчиков угла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33170" cy="159385"/>
            <wp:effectExtent l="19050" t="0" r="5080" b="0"/>
            <wp:docPr id="70" name="Рисунок 7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установленных по осям рам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карданова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подвеса.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примера рассмотрим стабилизацию положения платформы по одной из измерительных осей навигационной системы – по оси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590" cy="138430"/>
            <wp:effectExtent l="19050" t="0" r="3810" b="0"/>
            <wp:docPr id="71" name="Рисунок 7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(рис.1.3). При повороте платформы под действием возмущающего момента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8610" cy="138430"/>
            <wp:effectExtent l="19050" t="0" r="0" b="0"/>
            <wp:docPr id="72" name="Рисунок 7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вокруг оси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590" cy="138430"/>
            <wp:effectExtent l="19050" t="0" r="3810" b="0"/>
            <wp:docPr id="73" name="Рисунок 7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ось гироскопа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138430"/>
            <wp:effectExtent l="19050" t="0" r="9525" b="0"/>
            <wp:docPr id="74" name="Рисунок 7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начнет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прецессировать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(поворачиваться) вокруг оси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590" cy="138430"/>
            <wp:effectExtent l="19050" t="0" r="3810" b="0"/>
            <wp:docPr id="75" name="Рисунок 7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угол ε. В датчике угла гироскопа появится напряжение рассогласования Uε, которое после усиления подается на моментный 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двигатель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245" cy="138430"/>
            <wp:effectExtent l="19050" t="0" r="1905" b="0"/>
            <wp:docPr id="76" name="Рисунок 7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тангажной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рамы. Последний создаст момент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6225" cy="138430"/>
            <wp:effectExtent l="19050" t="0" r="9525" b="0"/>
            <wp:docPr id="77" name="Рисунок 7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mag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под действием которого рама будет возвращаться в исходное положение. При этом ротор гироскопа начнет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прецессировать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противоположную сторону до тех пор, пока Uε не станет равным нулю. Информацию об угле поворота летательного аппарата вокруг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тангажной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оси будем получать от датчика угла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155" cy="138430"/>
            <wp:effectExtent l="19050" t="0" r="0" b="0"/>
            <wp:docPr id="78" name="Рисунок 7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установленного на оси рамы. Аналогичным образом осуществляется управление и определение курсового угла и крена по двум другим осям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карданова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подвеса.</w:t>
      </w:r>
    </w:p>
    <w:p w:rsidR="00FC710F" w:rsidRPr="00137FD1" w:rsidRDefault="00FC710F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представленной схемы видны основные недостатки платформенных инерциальных систем – большое количество механических вращающихся элементов, наличие аналоговых систем регулирования и, как следствие, невысокая надежность работы системы.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Появление и развитие гироскопических датчиков на новых физических принципах — ЛГ, ВОГ, ВТГ, ММГ, в которых отсутствуют быстро вращающиеся механические ротора, позволило перейти к созданию инерциальных навигационных систем повышенной надежности –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бесплатформенных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инерциальных навигационных систем (БИНС).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БИНСах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нет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карданова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подвеса, а роль стабилизированной платформы выполняет базовый сопровождающий трехгранник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655" cy="148590"/>
            <wp:effectExtent l="19050" t="0" r="4445" b="0"/>
            <wp:docPr id="88" name="Рисунок 8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(рис.1.2), относительно которого определяется положение измерительных осей БИНС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130" cy="148590"/>
            <wp:effectExtent l="19050" t="0" r="7620" b="0"/>
            <wp:docPr id="89" name="Рисунок 8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процессе полета летательного аппарата.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качестве гироскопических датчиков в БИНС используются три одноосных гироскопа и три акселерометра, которые жестко устанавливаются в блоке чувствительных элементов БИНС по трем ортогональным измерительным осям (рис.1.4). Блок чувствительных элементов, в свою очередь, жестко связан с корпусом летательного аппарата.</w:t>
      </w:r>
    </w:p>
    <w:p w:rsidR="00FC710F" w:rsidRPr="00137FD1" w:rsidRDefault="00FC710F" w:rsidP="003A1D41">
      <w:pPr>
        <w:spacing w:after="0" w:line="25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72765" cy="2870835"/>
            <wp:effectExtent l="19050" t="0" r="0" b="0"/>
            <wp:docPr id="92" name="Рисунок 9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0F" w:rsidRPr="00137FD1" w:rsidRDefault="00FC710F" w:rsidP="003A1D41">
      <w:pPr>
        <w:spacing w:after="0" w:line="25" w:lineRule="atLeast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Рис.1.4 Измерительные оси блока чувствительных элементов БИНС</w:t>
      </w:r>
    </w:p>
    <w:p w:rsidR="00FC710F" w:rsidRPr="00137FD1" w:rsidRDefault="00FC710F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C710F" w:rsidRPr="00137FD1" w:rsidRDefault="00FC710F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Гироскопы служат для определения углового положения измерительных осей блока чувствительных элементов относительно базового сопровождающего трехгранника, то есть углов крена,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тангажа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курса </w:t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летательного аппарата. Поскольку используемые в БИНС гироскопы работают, как правило, в режиме датчиков угловых скоростей, то для определения указанных углов их показания интегрируются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6360" cy="191135"/>
            <wp:effectExtent l="19050" t="0" r="2540" b="0"/>
            <wp:docPr id="95" name="Рисунок 9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Показания акселерометров, как и в платформенных системах, служат для определения скорости движения летательного аппарата и пройденного им пути. С этой целью показания акселерометров также интегрируются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20190" cy="180975"/>
            <wp:effectExtent l="19050" t="0" r="3810" b="0"/>
            <wp:docPr id="96" name="Рисунок 9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C710F" w:rsidRPr="00137FD1" w:rsidRDefault="00FC710F" w:rsidP="003A1D41">
      <w:pPr>
        <w:spacing w:after="0" w:line="25" w:lineRule="atLeas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655" cy="2265045"/>
            <wp:effectExtent l="19050" t="0" r="4445" b="0"/>
            <wp:docPr id="99" name="Рисунок 9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36E" w:rsidRPr="00137FD1" w:rsidRDefault="0002436E" w:rsidP="003A1D41">
      <w:pPr>
        <w:spacing w:after="0" w:line="25" w:lineRule="atLeast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Рис.1.5 Начальные углы выставки БИНС</w:t>
      </w:r>
    </w:p>
    <w:p w:rsidR="0002436E" w:rsidRPr="00137FD1" w:rsidRDefault="0002436E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2436E" w:rsidRPr="00137FD1" w:rsidRDefault="0002436E" w:rsidP="003A1D41">
      <w:pPr>
        <w:spacing w:after="0" w:line="25" w:lineRule="atLeast"/>
        <w:ind w:firstLine="708"/>
        <w:jc w:val="both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 началом полета осуществляется выставка БИНС, то есть определение начального углового положение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3425" cy="159385"/>
            <wp:effectExtent l="19050" t="0" r="9525" b="0"/>
            <wp:docPr id="108" name="Рисунок 10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измерительных осей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9130" cy="148590"/>
            <wp:effectExtent l="19050" t="0" r="7620" b="0"/>
            <wp:docPr id="109" name="Рисунок 10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относительно осей базового сопровождающего трехгранника (</w: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4655" cy="148590"/>
            <wp:effectExtent l="19050" t="0" r="4445" b="0"/>
            <wp:docPr id="110" name="Рисунок 1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(рис.1.5). Величина этих углов заносится в бортовой компьютер и учитывается при определении углового положения самолета в процессе его полета.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Полное отсутствие механических вращающихся частей делает БИНС чрезвычайно надежной системой в эксплуатации, а использование высокоскоростной бортовой вычислительной машины позволяет повысить точность такой системы за счет алгоритмической компенсации погрешностей гироскопических датчиков, обусловленных колебаниями температуры окружающей среды и механическими воздействиями.</w:t>
      </w:r>
      <w:r w:rsidRPr="00137FD1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02436E" w:rsidRPr="00137FD1" w:rsidRDefault="0002436E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37F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не зависимо от типа навигационной системы ее технические возможности определяются в первую очередь техническими характеристиками гироскопических датчиков.</w:t>
      </w:r>
    </w:p>
    <w:p w:rsidR="000C09E8" w:rsidRPr="00137FD1" w:rsidRDefault="000C09E8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По теме дипломной работы был проведен патентный поиск, результа</w:t>
      </w:r>
      <w:r w:rsidR="006374C3" w:rsidRPr="00137FD1">
        <w:rPr>
          <w:rFonts w:ascii="Times New Roman" w:hAnsi="Times New Roman" w:cs="Times New Roman"/>
          <w:sz w:val="28"/>
          <w:szCs w:val="28"/>
        </w:rPr>
        <w:t>ты которого сведены в приложении А.</w:t>
      </w:r>
    </w:p>
    <w:p w:rsidR="006374C3" w:rsidRPr="00137FD1" w:rsidRDefault="006374C3" w:rsidP="003A1D41">
      <w:pPr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br w:type="page"/>
      </w:r>
    </w:p>
    <w:p w:rsidR="006374C3" w:rsidRPr="00137FD1" w:rsidRDefault="003A1D41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6374C3" w:rsidRPr="00137FD1">
        <w:rPr>
          <w:rFonts w:ascii="Times New Roman" w:hAnsi="Times New Roman" w:cs="Times New Roman"/>
          <w:sz w:val="28"/>
          <w:szCs w:val="28"/>
        </w:rPr>
        <w:t xml:space="preserve"> МАТЕМАТИЧЕСКОЕ ОПИСАНИЕ ОБЪЕКТА УПРАВЛЕНИЯ</w:t>
      </w:r>
    </w:p>
    <w:p w:rsidR="003A1D41" w:rsidRPr="00137FD1" w:rsidRDefault="003A1D41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1D41" w:rsidRPr="00137FD1" w:rsidRDefault="003A1D41" w:rsidP="003A1D41">
      <w:pPr>
        <w:spacing w:after="0"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2.1 Описание стабилизированной платформы</w:t>
      </w:r>
    </w:p>
    <w:p w:rsidR="006374C3" w:rsidRPr="00137FD1" w:rsidRDefault="006374C3" w:rsidP="003A1D41">
      <w:pPr>
        <w:spacing w:after="0"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6374C3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Объектом управления является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гиростабилизированная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платформа. </w:t>
      </w:r>
      <w:r w:rsidR="003A627A" w:rsidRPr="00137FD1">
        <w:rPr>
          <w:rFonts w:ascii="Times New Roman" w:hAnsi="Times New Roman" w:cs="Times New Roman"/>
          <w:sz w:val="28"/>
          <w:szCs w:val="28"/>
        </w:rPr>
        <w:t xml:space="preserve">Принципиальная кинематическая схема </w:t>
      </w:r>
      <w:proofErr w:type="gramStart"/>
      <w:r w:rsidR="003A627A" w:rsidRPr="00137FD1">
        <w:rPr>
          <w:rFonts w:ascii="Times New Roman" w:hAnsi="Times New Roman" w:cs="Times New Roman"/>
          <w:sz w:val="28"/>
          <w:szCs w:val="28"/>
        </w:rPr>
        <w:t>силового</w:t>
      </w:r>
      <w:proofErr w:type="gramEnd"/>
      <w:r w:rsidR="003A627A" w:rsidRPr="00137FD1">
        <w:rPr>
          <w:rFonts w:ascii="Times New Roman" w:hAnsi="Times New Roman" w:cs="Times New Roman"/>
          <w:sz w:val="28"/>
          <w:szCs w:val="28"/>
        </w:rPr>
        <w:t xml:space="preserve"> одноосного ГС представлен на рис. </w:t>
      </w:r>
      <w:r w:rsidR="003A1D41" w:rsidRPr="00137FD1">
        <w:rPr>
          <w:rFonts w:ascii="Times New Roman" w:hAnsi="Times New Roman" w:cs="Times New Roman"/>
          <w:sz w:val="28"/>
          <w:szCs w:val="28"/>
        </w:rPr>
        <w:t>2.1.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49245" cy="2466975"/>
            <wp:effectExtent l="19050" t="0" r="825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D41" w:rsidRPr="00137FD1" w:rsidRDefault="003A1D41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Рисунок 2.1 - Принципиальная схема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СС – ось стабилизации;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– ось прецессии гироскопа;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АА – главная ось ротора гироскопа;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Г –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двухстепенной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гироскоп;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– платформа;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ДУ – датчик угла стабилизации;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ДУП – датчик угла прецессии;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ДМ – датчик момента;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УСС – усилитель;</w:t>
      </w:r>
    </w:p>
    <w:p w:rsidR="003A1D41" w:rsidRPr="00137FD1" w:rsidRDefault="003A1D41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СД – стабилизирующий двигатель.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E4B" w:rsidRDefault="007F5E4B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Принцип действия: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Предположим, что относительно оси стабилизации действует постоянный момент внешней силы 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137FD1">
        <w:rPr>
          <w:rFonts w:ascii="Times New Roman" w:hAnsi="Times New Roman" w:cs="Times New Roman"/>
          <w:sz w:val="28"/>
          <w:szCs w:val="28"/>
        </w:rPr>
        <w:t xml:space="preserve">. Под действием этого момента </w:t>
      </w:r>
      <w:r w:rsidRPr="00137FD1">
        <w:rPr>
          <w:rFonts w:ascii="Times New Roman" w:hAnsi="Times New Roman" w:cs="Times New Roman"/>
          <w:sz w:val="28"/>
          <w:szCs w:val="28"/>
        </w:rPr>
        <w:lastRenderedPageBreak/>
        <w:t xml:space="preserve">гироскоп начинает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прецессировать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относительно оси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Oy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с угловой скоростью </w:t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begin"/>
      </w:r>
      <w:r w:rsidRPr="00137FD1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45" cy="31877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separate"/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45" cy="318770"/>
            <wp:effectExtent l="1905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end"/>
      </w:r>
      <w:r w:rsidRPr="00137FD1">
        <w:rPr>
          <w:rFonts w:ascii="Times New Roman" w:hAnsi="Times New Roman" w:cs="Times New Roman"/>
          <w:sz w:val="28"/>
          <w:szCs w:val="28"/>
        </w:rPr>
        <w:t xml:space="preserve">. При этом появляется гироскопический момент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gramStart"/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.р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= Н</w:t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begin"/>
      </w:r>
      <w:r w:rsidRPr="00137FD1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45" cy="31877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separate"/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6045" cy="318770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end"/>
      </w:r>
      <w:r w:rsidRPr="00137FD1">
        <w:rPr>
          <w:rFonts w:ascii="Times New Roman" w:hAnsi="Times New Roman" w:cs="Times New Roman"/>
          <w:sz w:val="28"/>
          <w:szCs w:val="28"/>
        </w:rPr>
        <w:t xml:space="preserve">, который на начальном этапе уравновешивает внешний момент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, обеспечивая тем самым стабилизацию платформы. После поворота гироскопа на некоторый угол θ контактное устройство подает напряжение на двигатель цепи разгрузки, который через редуктор прикладывает момент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137FD1">
        <w:rPr>
          <w:rFonts w:ascii="Times New Roman" w:hAnsi="Times New Roman" w:cs="Times New Roman"/>
          <w:sz w:val="28"/>
          <w:szCs w:val="28"/>
        </w:rPr>
        <w:t xml:space="preserve"> к оси стабилизации. Теперь внешний момент</w:t>
      </w:r>
      <w:r w:rsidR="007F5E4B">
        <w:rPr>
          <w:rFonts w:ascii="Times New Roman" w:hAnsi="Times New Roman" w:cs="Times New Roman"/>
          <w:sz w:val="28"/>
          <w:szCs w:val="28"/>
        </w:rPr>
        <w:t xml:space="preserve"> (1.1)</w:t>
      </w:r>
      <w:r w:rsidRPr="00137FD1">
        <w:rPr>
          <w:rFonts w:ascii="Times New Roman" w:hAnsi="Times New Roman" w:cs="Times New Roman"/>
          <w:sz w:val="28"/>
          <w:szCs w:val="28"/>
        </w:rPr>
        <w:t xml:space="preserve"> уравновешивается суммой гироскопического момента и момента двигателя: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7F5E4B" w:rsidRDefault="007F5E4B" w:rsidP="007F5E4B">
      <w:pPr>
        <w:tabs>
          <w:tab w:val="center" w:pos="5032"/>
          <w:tab w:val="left" w:pos="7155"/>
        </w:tabs>
        <w:suppressAutoHyphens/>
        <w:spacing w:line="25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7F5E4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3A627A"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3A627A" w:rsidRPr="00137FD1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proofErr w:type="gramEnd"/>
      <w:r w:rsidR="003A627A" w:rsidRPr="00137FD1">
        <w:rPr>
          <w:rFonts w:ascii="Times New Roman" w:hAnsi="Times New Roman" w:cs="Times New Roman"/>
          <w:sz w:val="28"/>
          <w:szCs w:val="28"/>
        </w:rPr>
        <w:t xml:space="preserve"> = </w:t>
      </w:r>
      <w:r w:rsidR="003A627A"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="003A627A" w:rsidRPr="00137FD1">
        <w:rPr>
          <w:rFonts w:ascii="Times New Roman" w:hAnsi="Times New Roman" w:cs="Times New Roman"/>
          <w:sz w:val="28"/>
          <w:szCs w:val="28"/>
          <w:vertAlign w:val="subscript"/>
        </w:rPr>
        <w:t>г.р</w:t>
      </w:r>
      <w:r w:rsidR="003A627A" w:rsidRPr="00137FD1">
        <w:rPr>
          <w:rFonts w:ascii="Times New Roman" w:hAnsi="Times New Roman" w:cs="Times New Roman"/>
          <w:sz w:val="28"/>
          <w:szCs w:val="28"/>
        </w:rPr>
        <w:t>+</w:t>
      </w:r>
      <w:proofErr w:type="spellEnd"/>
      <w:r w:rsidR="003A627A"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="003A627A"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A627A" w:rsidRPr="00137F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7F5E4B"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</w:r>
      <w:r>
        <w:rPr>
          <w:rFonts w:ascii="Times New Roman" w:hAnsi="Times New Roman" w:cs="Times New Roman"/>
          <w:sz w:val="28"/>
          <w:szCs w:val="28"/>
          <w:vertAlign w:val="subscript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(1.1)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Когда угол отклонения гироскопа достигнет некоторого значения θ</w:t>
      </w:r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37FD1">
        <w:rPr>
          <w:rFonts w:ascii="Times New Roman" w:hAnsi="Times New Roman" w:cs="Times New Roman"/>
          <w:sz w:val="28"/>
          <w:szCs w:val="28"/>
        </w:rPr>
        <w:t>, момент на оси стабилизации</w:t>
      </w:r>
      <w:r w:rsidR="007F5E4B">
        <w:rPr>
          <w:rFonts w:ascii="Times New Roman" w:hAnsi="Times New Roman" w:cs="Times New Roman"/>
          <w:sz w:val="28"/>
          <w:szCs w:val="28"/>
        </w:rPr>
        <w:t xml:space="preserve"> (1.2)</w:t>
      </w:r>
      <w:r w:rsidRPr="00137FD1">
        <w:rPr>
          <w:rFonts w:ascii="Times New Roman" w:hAnsi="Times New Roman" w:cs="Times New Roman"/>
          <w:sz w:val="28"/>
          <w:szCs w:val="28"/>
        </w:rPr>
        <w:t xml:space="preserve"> будет равен нулю: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7F5E4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+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137FD1">
        <w:rPr>
          <w:rFonts w:ascii="Times New Roman" w:hAnsi="Times New Roman" w:cs="Times New Roman"/>
          <w:sz w:val="28"/>
          <w:szCs w:val="28"/>
        </w:rPr>
        <w:t xml:space="preserve"> = 0</w:t>
      </w:r>
      <w:r w:rsidR="007F5E4B">
        <w:rPr>
          <w:rFonts w:ascii="Times New Roman" w:hAnsi="Times New Roman" w:cs="Times New Roman"/>
          <w:sz w:val="28"/>
          <w:szCs w:val="28"/>
        </w:rPr>
        <w:tab/>
      </w:r>
      <w:r w:rsidR="007F5E4B">
        <w:rPr>
          <w:rFonts w:ascii="Times New Roman" w:hAnsi="Times New Roman" w:cs="Times New Roman"/>
          <w:sz w:val="28"/>
          <w:szCs w:val="28"/>
        </w:rPr>
        <w:tab/>
      </w:r>
      <w:r w:rsidR="007F5E4B">
        <w:rPr>
          <w:rFonts w:ascii="Times New Roman" w:hAnsi="Times New Roman" w:cs="Times New Roman"/>
          <w:sz w:val="28"/>
          <w:szCs w:val="28"/>
        </w:rPr>
        <w:tab/>
      </w:r>
      <w:r w:rsidR="007F5E4B">
        <w:rPr>
          <w:rFonts w:ascii="Times New Roman" w:hAnsi="Times New Roman" w:cs="Times New Roman"/>
          <w:sz w:val="28"/>
          <w:szCs w:val="28"/>
        </w:rPr>
        <w:tab/>
      </w:r>
      <w:r w:rsidR="007F5E4B">
        <w:rPr>
          <w:rFonts w:ascii="Times New Roman" w:hAnsi="Times New Roman" w:cs="Times New Roman"/>
          <w:sz w:val="28"/>
          <w:szCs w:val="28"/>
        </w:rPr>
        <w:tab/>
        <w:t xml:space="preserve">   (1.2)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И прецессия гироскопа прекратится. Гироскопический момент примет нулевое значение. Контактное устройство, двигатель и редуктор совместно с гироскопом образуют цепь стабилизации.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Для того чтобы выставить стабилизируемую платформу в исходное положение, а также компенсировать ее уходы под действием вредных моментов или из-за переносной угловой скорости, в ГС применяется цепь коррекции, состоящая из измерительного устройства, усилителя и моментного двигателя на оси прецессии гироскопа. Если на моментный двигатель подать напряжение, то под действием момента, приложенного по оси прецессии, гироскоп будет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прецессировать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вместе с рамой относительно наружной оси до тех пор, пока она не придет в исходное положение.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Таким образом, за счет особенностей формирования цепей управления ГС обеспечивает неизменное положение стабилизируемой рамы при длительном воздействии внешнего момента по оси стабилизации. При этом гироскоп реагирует на изменение величины и знака внешнего момента, то есть выполняет слежение за этим моментом.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br w:type="page"/>
      </w:r>
      <w:r w:rsidRPr="00137FD1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A1D41" w:rsidRPr="00137FD1">
        <w:rPr>
          <w:rFonts w:ascii="Times New Roman" w:hAnsi="Times New Roman" w:cs="Times New Roman"/>
          <w:sz w:val="28"/>
          <w:szCs w:val="28"/>
        </w:rPr>
        <w:t>.2</w:t>
      </w:r>
      <w:r w:rsidRPr="00137FD1">
        <w:rPr>
          <w:rFonts w:ascii="Times New Roman" w:hAnsi="Times New Roman" w:cs="Times New Roman"/>
          <w:sz w:val="28"/>
          <w:szCs w:val="28"/>
        </w:rPr>
        <w:t xml:space="preserve">. </w:t>
      </w:r>
      <w:r w:rsidR="003A1D41" w:rsidRPr="00137FD1">
        <w:rPr>
          <w:rFonts w:ascii="Times New Roman" w:hAnsi="Times New Roman" w:cs="Times New Roman"/>
          <w:sz w:val="28"/>
          <w:szCs w:val="28"/>
        </w:rPr>
        <w:t>Математическая модель исследуемой платформы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Проектируемое в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настоящем КП гироскопическое устройство предназначено для работы в условиях длительного воздействия внешних перегрузок, значение которых составляет 2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g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137FD1">
        <w:rPr>
          <w:rFonts w:ascii="Times New Roman" w:hAnsi="Times New Roman" w:cs="Times New Roman"/>
          <w:sz w:val="28"/>
          <w:szCs w:val="28"/>
        </w:rPr>
        <w:t>При этом значении кратковременных внешних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перегрузок</w:t>
      </w:r>
      <w:r w:rsidRPr="00137FD1">
        <w:rPr>
          <w:rFonts w:ascii="Times New Roman" w:hAnsi="Times New Roman" w:cs="Times New Roman"/>
          <w:sz w:val="28"/>
          <w:szCs w:val="28"/>
        </w:rPr>
        <w:t xml:space="preserve"> на протяжении всего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времени</w:t>
      </w:r>
      <w:r w:rsidRPr="00137FD1">
        <w:rPr>
          <w:rFonts w:ascii="Times New Roman" w:hAnsi="Times New Roman" w:cs="Times New Roman"/>
          <w:sz w:val="28"/>
          <w:szCs w:val="28"/>
        </w:rPr>
        <w:t xml:space="preserve"> работы устройства могут достигать величины 5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g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 w:rsidRPr="00137FD1">
        <w:rPr>
          <w:rFonts w:ascii="Times New Roman" w:hAnsi="Times New Roman" w:cs="Times New Roman"/>
          <w:sz w:val="28"/>
          <w:szCs w:val="28"/>
        </w:rPr>
        <w:t xml:space="preserve">Время работы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проектируемого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iCs/>
          <w:sz w:val="28"/>
          <w:szCs w:val="28"/>
        </w:rPr>
        <w:t>ГП</w:t>
      </w:r>
      <w:r w:rsidRPr="00137FD1">
        <w:rPr>
          <w:rFonts w:ascii="Times New Roman" w:hAnsi="Times New Roman" w:cs="Times New Roman"/>
          <w:sz w:val="28"/>
          <w:szCs w:val="28"/>
        </w:rPr>
        <w:t xml:space="preserve"> составляет 9 минут. Работа также осуществляется в условиях гармонической качки основания, на котором закреплено проектируемое устройство, вокруг осей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х и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Оу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с максимальной частотой 3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Гц</w:t>
      </w:r>
      <w:r w:rsidRPr="00137FD1">
        <w:rPr>
          <w:rFonts w:ascii="Times New Roman" w:hAnsi="Times New Roman" w:cs="Times New Roman"/>
          <w:sz w:val="28"/>
          <w:szCs w:val="28"/>
        </w:rPr>
        <w:t xml:space="preserve"> и амплитудой 3 град. Частота вибраций составляет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110</w:t>
      </w:r>
      <w:r w:rsidRPr="00137FD1">
        <w:rPr>
          <w:rFonts w:ascii="Times New Roman" w:hAnsi="Times New Roman" w:cs="Times New Roman"/>
          <w:sz w:val="28"/>
          <w:szCs w:val="28"/>
        </w:rPr>
        <w:t xml:space="preserve"> Гц.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Следует также оценить величину возмущающего момента, действующего по оси стабилизации проектируемого ГП, компенсация которого будет впоследствии осуществляться при помощи исполнительного двигателя. Наибольшее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значение</w:t>
      </w:r>
      <w:r w:rsidRPr="00137FD1">
        <w:rPr>
          <w:rFonts w:ascii="Times New Roman" w:hAnsi="Times New Roman" w:cs="Times New Roman"/>
          <w:sz w:val="28"/>
          <w:szCs w:val="28"/>
        </w:rPr>
        <w:t xml:space="preserve"> такого момента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, кг*м</w:t>
      </w:r>
      <w:r w:rsidRPr="00137FD1">
        <w:rPr>
          <w:rFonts w:ascii="Times New Roman" w:hAnsi="Times New Roman" w:cs="Times New Roman"/>
          <w:sz w:val="28"/>
          <w:szCs w:val="28"/>
        </w:rPr>
        <w:t>, при гармоническом режиме работы проектируемой системы может быть рассчитано по формуле</w:t>
      </w:r>
      <w:r w:rsidR="007F5E4B">
        <w:rPr>
          <w:rFonts w:ascii="Times New Roman" w:hAnsi="Times New Roman" w:cs="Times New Roman"/>
          <w:sz w:val="28"/>
          <w:szCs w:val="28"/>
        </w:rPr>
        <w:t xml:space="preserve"> </w:t>
      </w:r>
      <w:r w:rsidR="007F5E4B" w:rsidRPr="00137FD1">
        <w:rPr>
          <w:rFonts w:ascii="Times New Roman" w:hAnsi="Times New Roman" w:cs="Times New Roman"/>
          <w:sz w:val="28"/>
          <w:szCs w:val="28"/>
          <w:lang w:eastAsia="en-US"/>
        </w:rPr>
        <w:t>(1</w:t>
      </w:r>
      <w:r w:rsidR="007F5E4B">
        <w:rPr>
          <w:rFonts w:ascii="Times New Roman" w:hAnsi="Times New Roman" w:cs="Times New Roman"/>
          <w:sz w:val="28"/>
          <w:szCs w:val="28"/>
          <w:lang w:eastAsia="en-US"/>
        </w:rPr>
        <w:t>.3</w:t>
      </w:r>
      <w:r w:rsidR="007F5E4B" w:rsidRPr="00137FD1">
        <w:rPr>
          <w:rFonts w:ascii="Times New Roman" w:hAnsi="Times New Roman" w:cs="Times New Roman"/>
          <w:sz w:val="28"/>
          <w:szCs w:val="28"/>
          <w:lang w:eastAsia="en-US"/>
        </w:rPr>
        <w:t>)</w:t>
      </w:r>
      <w:r w:rsidRPr="00137FD1">
        <w:rPr>
          <w:rFonts w:ascii="Times New Roman" w:hAnsi="Times New Roman" w:cs="Times New Roman"/>
          <w:sz w:val="28"/>
          <w:szCs w:val="28"/>
        </w:rPr>
        <w:t>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Jnα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’’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θ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тр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иб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тп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нр</w:t>
      </w:r>
      <w:proofErr w:type="spellEnd"/>
      <w:r w:rsidR="007F5E4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(</w:t>
      </w:r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1</w:t>
      </w:r>
      <w:r w:rsidR="007F5E4B">
        <w:rPr>
          <w:rFonts w:ascii="Times New Roman" w:hAnsi="Times New Roman" w:cs="Times New Roman"/>
          <w:sz w:val="28"/>
          <w:szCs w:val="28"/>
          <w:lang w:eastAsia="en-US"/>
        </w:rPr>
        <w:t>.3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Где: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- момент инерции платформы и приведенный к оси стабилизации момент инерции исполнительного двигателя совместно со связанными с ротором вращающимися элементами, кг*м*с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α</w:t>
      </w:r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’’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 xml:space="preserve"> и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θ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”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 xml:space="preserve"> - ожидаемые амплитуды абсолютного ускорения платформы и ускорения обкатки соответствующего кольца подвеса, рад/с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тр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- момент сил "сухого" трения в опорах подвеса платформы,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иб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- момент, возникающий из-за несбалансированности ГП,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тп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- моменты, развиваемые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токоподводами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>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нр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 xml:space="preserve">- момент, возникающий от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неравножесткости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подвеса, кг*м.</w:t>
      </w:r>
      <w:proofErr w:type="gramEnd"/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Момент сил "сухого" трения</w:t>
      </w:r>
      <w:r w:rsidRPr="00137FD1">
        <w:rPr>
          <w:rFonts w:ascii="Times New Roman" w:hAnsi="Times New Roman" w:cs="Times New Roman"/>
          <w:sz w:val="28"/>
          <w:szCs w:val="28"/>
        </w:rPr>
        <w:t xml:space="preserve"> в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опорах подвеса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платформы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proofErr w:type="gram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тр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оценивается приблизительно</w:t>
      </w:r>
      <w:r w:rsidRPr="00137FD1">
        <w:rPr>
          <w:rFonts w:ascii="Times New Roman" w:hAnsi="Times New Roman" w:cs="Times New Roman"/>
          <w:sz w:val="28"/>
          <w:szCs w:val="28"/>
        </w:rPr>
        <w:t xml:space="preserve"> а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пределах 50 - 100 г·см</w:t>
      </w:r>
      <w:r w:rsidRPr="00137FD1">
        <w:rPr>
          <w:rFonts w:ascii="Times New Roman" w:hAnsi="Times New Roman" w:cs="Times New Roman"/>
          <w:sz w:val="28"/>
          <w:szCs w:val="28"/>
        </w:rPr>
        <w:t xml:space="preserve"> (1</w:t>
      </w:r>
      <w:r w:rsidR="00192F0B">
        <w:rPr>
          <w:rFonts w:ascii="Times New Roman" w:hAnsi="Times New Roman" w:cs="Times New Roman"/>
          <w:sz w:val="28"/>
          <w:szCs w:val="28"/>
        </w:rPr>
        <w:t>.4</w:t>
      </w:r>
      <w:r w:rsidRPr="00137FD1">
        <w:rPr>
          <w:rFonts w:ascii="Times New Roman" w:hAnsi="Times New Roman" w:cs="Times New Roman"/>
          <w:sz w:val="28"/>
          <w:szCs w:val="28"/>
        </w:rPr>
        <w:t xml:space="preserve">). Для данного типа </w:t>
      </w:r>
      <w:r w:rsidRPr="00137FD1">
        <w:rPr>
          <w:rFonts w:ascii="Times New Roman" w:hAnsi="Times New Roman" w:cs="Times New Roman"/>
          <w:bCs/>
          <w:sz w:val="28"/>
          <w:szCs w:val="28"/>
        </w:rPr>
        <w:t>проектируемого ГП примем его равным: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*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тр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= 50 г·см</w:t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  <w:t>(1.4)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Момент, возникающий из-за несбалансированности ГП относительно оси стабилизации, является приблизительно равным моменту трения в опорах подвеса платформы, поэтому имеем: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*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иб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*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тр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=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50 г·см</w:t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</w:rPr>
        <w:tab/>
        <w:t>(1.5)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Рассмотрим отдельно первое слагаемое в формуле (1</w:t>
      </w:r>
      <w:r w:rsidR="00192F0B">
        <w:rPr>
          <w:rFonts w:ascii="Times New Roman" w:hAnsi="Times New Roman" w:cs="Times New Roman"/>
          <w:bCs/>
          <w:sz w:val="28"/>
          <w:szCs w:val="28"/>
        </w:rPr>
        <w:t>.4</w:t>
      </w:r>
      <w:r w:rsidRPr="00137FD1">
        <w:rPr>
          <w:rFonts w:ascii="Times New Roman" w:hAnsi="Times New Roman" w:cs="Times New Roman"/>
          <w:bCs/>
          <w:sz w:val="28"/>
          <w:szCs w:val="28"/>
        </w:rPr>
        <w:t>), которое представляет собой гармоническую составляющую М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гарм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, г·см максимального возмущающего момента, действующего по оси стабилизации платформы. Рассчитаем величину этой составляющей момента, предварительно получив для этого в нужном нам виде соответствующее выражение.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Поскольку рассматривается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гармоническое движение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объекта, то абсолютный угол поворота платформы α относительно оси стабилизации можно рассматривать в виде гармонической функции: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92F0B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r w:rsidRPr="00137FD1">
        <w:rPr>
          <w:rFonts w:ascii="Times New Roman" w:hAnsi="Times New Roman" w:cs="Times New Roman"/>
          <w:bCs/>
          <w:sz w:val="28"/>
          <w:szCs w:val="28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max*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sin (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t)</w:t>
      </w:r>
      <w:r w:rsidR="00192F0B" w:rsidRPr="00192F0B">
        <w:rPr>
          <w:rFonts w:ascii="Times New Roman" w:hAnsi="Times New Roman" w:cs="Times New Roman"/>
          <w:bCs/>
          <w:sz w:val="28"/>
          <w:szCs w:val="28"/>
          <w:lang w:val="en-US" w:eastAsia="en-US"/>
        </w:rPr>
        <w:t xml:space="preserve"> </w:t>
      </w:r>
      <w:r w:rsidR="00192F0B" w:rsidRPr="00192F0B">
        <w:rPr>
          <w:rFonts w:ascii="Times New Roman" w:hAnsi="Times New Roman" w:cs="Times New Roman"/>
          <w:bCs/>
          <w:sz w:val="28"/>
          <w:szCs w:val="28"/>
          <w:lang w:val="en-US" w:eastAsia="en-US"/>
        </w:rPr>
        <w:tab/>
      </w:r>
      <w:r w:rsidR="00192F0B" w:rsidRPr="00192F0B">
        <w:rPr>
          <w:rFonts w:ascii="Times New Roman" w:hAnsi="Times New Roman" w:cs="Times New Roman"/>
          <w:bCs/>
          <w:sz w:val="28"/>
          <w:szCs w:val="28"/>
          <w:lang w:val="en-US" w:eastAsia="en-US"/>
        </w:rPr>
        <w:tab/>
      </w:r>
      <w:r w:rsidR="00192F0B" w:rsidRPr="00192F0B">
        <w:rPr>
          <w:rFonts w:ascii="Times New Roman" w:hAnsi="Times New Roman" w:cs="Times New Roman"/>
          <w:bCs/>
          <w:sz w:val="28"/>
          <w:szCs w:val="28"/>
          <w:lang w:val="en-US" w:eastAsia="en-US"/>
        </w:rPr>
        <w:tab/>
      </w:r>
      <w:r w:rsidR="00192F0B" w:rsidRPr="00192F0B">
        <w:rPr>
          <w:rFonts w:ascii="Times New Roman" w:hAnsi="Times New Roman" w:cs="Times New Roman"/>
          <w:bCs/>
          <w:sz w:val="28"/>
          <w:szCs w:val="28"/>
          <w:lang w:val="en-US" w:eastAsia="en-US"/>
        </w:rPr>
        <w:tab/>
        <w:t>(1.6)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При этом абсолютная угловая скорость поворота платформы α’ относительно оси стабилизации может быть определена как первая производная по времени от угла поворота: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α’ = α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*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cos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(ω 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  <w:t xml:space="preserve">   (1.7)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А абсолютное угловое ускорение - как</w: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вторая производная по времени от угла поворота:</w:t>
      </w: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α” = -α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*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sin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(ω 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  <w:t xml:space="preserve">     (1.8)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При этом максимальное значение амплитуды абсолютного углового ускорения платформы будет равно:</w:t>
      </w:r>
    </w:p>
    <w:p w:rsidR="003A627A" w:rsidRPr="00192F0B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α” = α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="00192F0B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</w:t>
      </w:r>
      <w:r w:rsidR="00192F0B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>(1.9)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Где: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частота гармонической качки, рад/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Таким образом, с учетом полученного выше выражения для определения максимальной величины абсолютного углового ускорения платформы, формула для расчёта гармонической составляющей максимального возмущающего момента, действующего по оси стабилизации платформы, будет иметь вид: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гарм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Jn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·α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ab/>
      </w:r>
      <w:r w:rsidR="00192F0B">
        <w:rPr>
          <w:rFonts w:ascii="Times New Roman" w:hAnsi="Times New Roman" w:cs="Times New Roman"/>
          <w:sz w:val="28"/>
          <w:szCs w:val="28"/>
        </w:rPr>
        <w:t>(1.10</w:t>
      </w:r>
      <w:r w:rsidRPr="00137FD1">
        <w:rPr>
          <w:rFonts w:ascii="Times New Roman" w:hAnsi="Times New Roman" w:cs="Times New Roman"/>
          <w:sz w:val="28"/>
          <w:szCs w:val="28"/>
        </w:rPr>
        <w:t>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Сл</w:t>
      </w:r>
      <w:r w:rsidR="00192F0B">
        <w:rPr>
          <w:rFonts w:ascii="Times New Roman" w:hAnsi="Times New Roman" w:cs="Times New Roman"/>
          <w:sz w:val="28"/>
          <w:szCs w:val="28"/>
        </w:rPr>
        <w:t>едовательно, согласно формуле (1.10</w:t>
      </w:r>
      <w:r w:rsidRPr="00137FD1">
        <w:rPr>
          <w:rFonts w:ascii="Times New Roman" w:hAnsi="Times New Roman" w:cs="Times New Roman"/>
          <w:sz w:val="28"/>
          <w:szCs w:val="28"/>
        </w:rPr>
        <w:t>), получаем: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гарм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700·0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,0175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·(2π·3)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sz w:val="28"/>
          <w:szCs w:val="28"/>
        </w:rPr>
        <w:t xml:space="preserve"> = 700·0,0175·354,9 = 4347,525 (г·см).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Теперь определим, согласно формуле (1</w:t>
      </w:r>
      <w:r w:rsidR="00192F0B">
        <w:rPr>
          <w:rFonts w:ascii="Times New Roman" w:hAnsi="Times New Roman" w:cs="Times New Roman"/>
          <w:sz w:val="28"/>
          <w:szCs w:val="28"/>
        </w:rPr>
        <w:t>.4</w:t>
      </w:r>
      <w:r w:rsidRPr="00137FD1">
        <w:rPr>
          <w:rFonts w:ascii="Times New Roman" w:hAnsi="Times New Roman" w:cs="Times New Roman"/>
          <w:sz w:val="28"/>
          <w:szCs w:val="28"/>
        </w:rPr>
        <w:t>), ориентировочную величину максимального возмущающего момента, действующего по оси стабилизации платформы проектируемого ГП.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Поскольку величина момента инерции двигателя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sz w:val="28"/>
          <w:szCs w:val="28"/>
        </w:rPr>
        <w:t xml:space="preserve"> , а так же момент, развиваемый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токоподводами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тп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и момент от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неравножесткости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подвеса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нр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нам пока неизвестны, оценим величину максимального возмущающего момента вначале без учета этих слагаемых: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’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max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r w:rsidRPr="00137FD1">
        <w:rPr>
          <w:rFonts w:ascii="Times New Roman" w:hAnsi="Times New Roman" w:cs="Times New Roman"/>
          <w:sz w:val="28"/>
          <w:szCs w:val="28"/>
        </w:rPr>
        <w:t>4347,525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+ 50 + 50 = </w:t>
      </w:r>
      <w:r w:rsidRPr="00137FD1">
        <w:rPr>
          <w:rFonts w:ascii="Times New Roman" w:hAnsi="Times New Roman" w:cs="Times New Roman"/>
          <w:sz w:val="28"/>
          <w:szCs w:val="28"/>
        </w:rPr>
        <w:t>4447,525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(г·см).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Недостающие слагаемые будут учтены в дальнейшем при выборе соответствующей элементной базы 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проектируемого</w:t>
      </w:r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ГП.</w:t>
      </w:r>
    </w:p>
    <w:p w:rsidR="003A627A" w:rsidRPr="00137FD1" w:rsidRDefault="00972B55" w:rsidP="003A1D41">
      <w:pPr>
        <w:suppressAutoHyphens/>
        <w:spacing w:line="25" w:lineRule="atLeast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>2.3 Построение линеаризованной модели объекта управления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>Для последующего анализа статических и динамических характеристик проектируемого ГП представим математическую модель проектируемой системы с подробным описанием её составных элементов, на базе которой в дальнейшем будет построена структурная схема проектируемого устройства.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>Примем в качестве обобщенных координат проектируемого прибора угол α абсолютного поворота платформы вокруг оси стабилизации и относительный угол поворота гироскопа вокруг оси прецессии θ (угол прецессии).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Уравнения динамики механической части структурно совпадают с уравнением динамики трех степенного гироскопа в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eastAsia="en-US"/>
        </w:rPr>
        <w:t>кардановом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подвесе. Таким образом, система уравнений, в полной мере описывающая динамику проектируемого в настоящем КП ГП с учетом специфики выбора обобщенных координат и действий внешних моментов, будет иметь следующий вид: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>”-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>’+</w:t>
      </w:r>
      <w:r w:rsidRPr="00137FD1">
        <w:rPr>
          <w:rFonts w:ascii="Times New Roman" w:hAnsi="Times New Roman" w:cs="Times New Roman"/>
          <w:sz w:val="28"/>
          <w:szCs w:val="28"/>
        </w:rPr>
        <w:t xml:space="preserve"> δ’)=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Qα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Mc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п+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</w:rPr>
        <w:t>и;</w:t>
      </w:r>
      <w:r w:rsidR="00192F0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в(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>”+</w:t>
      </w:r>
      <w:r w:rsidRPr="00137FD1">
        <w:rPr>
          <w:rFonts w:ascii="Times New Roman" w:hAnsi="Times New Roman" w:cs="Times New Roman"/>
          <w:sz w:val="28"/>
          <w:szCs w:val="28"/>
        </w:rPr>
        <w:t xml:space="preserve"> δ”)+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’=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Qθ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+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к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в+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п=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п+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δ’= -ωВ= -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β+ω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37FD1">
        <w:rPr>
          <w:rFonts w:ascii="Times New Roman" w:hAnsi="Times New Roman" w:cs="Times New Roman"/>
          <w:sz w:val="28"/>
          <w:szCs w:val="28"/>
        </w:rPr>
        <w:t xml:space="preserve"> β;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37FD1">
        <w:rPr>
          <w:rFonts w:ascii="Times New Roman" w:hAnsi="Times New Roman" w:cs="Times New Roman"/>
          <w:sz w:val="28"/>
          <w:szCs w:val="28"/>
        </w:rPr>
        <w:t>= -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θ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ωА=- </w:t>
      </w:r>
      <w:proofErr w:type="spellStart"/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137FD1">
        <w:rPr>
          <w:rFonts w:ascii="Times New Roman" w:hAnsi="Times New Roman" w:cs="Times New Roman"/>
          <w:sz w:val="28"/>
          <w:szCs w:val="28"/>
        </w:rPr>
        <w:t xml:space="preserve"> β+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β);</w:t>
      </w: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Qα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=-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п</w:t>
      </w:r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>’-</w:t>
      </w:r>
      <w:r w:rsidRPr="00137FD1">
        <w:rPr>
          <w:rFonts w:ascii="Times New Roman" w:hAnsi="Times New Roman" w:cs="Times New Roman"/>
          <w:sz w:val="28"/>
          <w:szCs w:val="28"/>
        </w:rPr>
        <w:t xml:space="preserve">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7FD1">
        <w:rPr>
          <w:rFonts w:ascii="Times New Roman" w:hAnsi="Times New Roman" w:cs="Times New Roman"/>
          <w:sz w:val="28"/>
          <w:szCs w:val="28"/>
        </w:rPr>
        <w:t>)-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тп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sign</w:t>
      </w:r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>’-</w:t>
      </w:r>
      <w:r w:rsidRPr="00137FD1">
        <w:rPr>
          <w:rFonts w:ascii="Times New Roman" w:hAnsi="Times New Roman" w:cs="Times New Roman"/>
          <w:sz w:val="28"/>
          <w:szCs w:val="28"/>
        </w:rPr>
        <w:t xml:space="preserve">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7FD1">
        <w:rPr>
          <w:rFonts w:ascii="Times New Roman" w:hAnsi="Times New Roman" w:cs="Times New Roman"/>
          <w:sz w:val="28"/>
          <w:szCs w:val="28"/>
        </w:rPr>
        <w:t>)-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с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spellEnd"/>
      <w:r w:rsidR="00192F0B">
        <w:rPr>
          <w:rFonts w:ascii="Times New Roman" w:hAnsi="Times New Roman" w:cs="Times New Roman"/>
          <w:bCs/>
          <w:sz w:val="28"/>
          <w:szCs w:val="28"/>
        </w:rPr>
        <w:t xml:space="preserve">); </w:t>
      </w:r>
      <w:r w:rsidR="00192F0B">
        <w:rPr>
          <w:rFonts w:ascii="Times New Roman" w:hAnsi="Times New Roman" w:cs="Times New Roman"/>
          <w:bCs/>
          <w:sz w:val="28"/>
          <w:szCs w:val="28"/>
        </w:rPr>
        <w:tab/>
        <w:t xml:space="preserve">      (1.11</w:t>
      </w:r>
      <w:r w:rsidRPr="00137FD1">
        <w:rPr>
          <w:rFonts w:ascii="Times New Roman" w:hAnsi="Times New Roman" w:cs="Times New Roman"/>
          <w:bCs/>
          <w:sz w:val="28"/>
          <w:szCs w:val="28"/>
        </w:rPr>
        <w:t>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en-US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Qθ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=-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B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’-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тВ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sign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’;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и</w:t>
      </w:r>
      <w:r w:rsidRPr="00137FD1">
        <w:rPr>
          <w:rFonts w:ascii="Times New Roman" w:hAnsi="Times New Roman" w:cs="Times New Roman"/>
          <w:bCs/>
          <w:sz w:val="28"/>
          <w:szCs w:val="28"/>
        </w:rPr>
        <w:t>=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-1)</w:t>
      </w:r>
      <w:r w:rsidRPr="00137FD1">
        <w:rPr>
          <w:rFonts w:ascii="Times New Roman" w:hAnsi="Times New Roman" w:cs="Times New Roman"/>
          <w:sz w:val="28"/>
          <w:szCs w:val="28"/>
        </w:rPr>
        <w:t xml:space="preserve">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7FD1">
        <w:rPr>
          <w:rFonts w:ascii="Times New Roman" w:hAnsi="Times New Roman" w:cs="Times New Roman"/>
          <w:sz w:val="28"/>
          <w:szCs w:val="28"/>
        </w:rPr>
        <w:t>’;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С</w:t>
      </w:r>
      <w:r w:rsidRPr="00137FD1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p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p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</w:rPr>
        <w:t>)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=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ʃ</w:t>
      </w:r>
      <w:r w:rsidRPr="00137FD1">
        <w:rPr>
          <w:rFonts w:ascii="Times New Roman" w:hAnsi="Times New Roman" w:cs="Times New Roman"/>
          <w:sz w:val="28"/>
          <w:szCs w:val="28"/>
        </w:rPr>
        <w:t xml:space="preserve"> ω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xdt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>.</w:t>
      </w:r>
    </w:p>
    <w:p w:rsidR="003A627A" w:rsidRPr="00137FD1" w:rsidRDefault="00192F0B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Система уравнений (1.11</w:t>
      </w:r>
      <w:r w:rsidR="003A627A" w:rsidRPr="00137FD1">
        <w:rPr>
          <w:rFonts w:ascii="Times New Roman" w:hAnsi="Times New Roman" w:cs="Times New Roman"/>
          <w:bCs/>
          <w:sz w:val="28"/>
          <w:szCs w:val="28"/>
        </w:rPr>
        <w:t>) составлена для малых значений углов α и θ при неограниченно фиксированном значении угла β поворота объекта по отношению к платформе. В этой системе уравнений приняты следующие обозначения: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в,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– моменты инерции платформы, гироскопа и ротора СД, кг*м*</w:t>
      </w:r>
      <w:r w:rsidRPr="00137FD1">
        <w:rPr>
          <w:rFonts w:ascii="Times New Roman" w:hAnsi="Times New Roman" w:cs="Times New Roman"/>
          <w:sz w:val="28"/>
          <w:szCs w:val="28"/>
        </w:rPr>
        <w:t>с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передаточное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отношение редуктора привода оси стабилизатора;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137FD1">
        <w:rPr>
          <w:rFonts w:ascii="Times New Roman" w:hAnsi="Times New Roman" w:cs="Times New Roman"/>
          <w:sz w:val="28"/>
          <w:szCs w:val="28"/>
        </w:rPr>
        <w:t>δ - угловая скорость переносного поворота платформы для оси прецессии гироскопа, рад/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ωА, ωВ – проекция угловых скоростей вращения объекта на направлениях АА и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, определяемые при произвольном β, рад/с;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Н – кинетический момент гироскопа, кг*м*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7FD1">
        <w:rPr>
          <w:rFonts w:ascii="Times New Roman" w:hAnsi="Times New Roman" w:cs="Times New Roman"/>
          <w:sz w:val="28"/>
          <w:szCs w:val="28"/>
        </w:rPr>
        <w:t>,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7FD1">
        <w:rPr>
          <w:rFonts w:ascii="Times New Roman" w:hAnsi="Times New Roman" w:cs="Times New Roman"/>
          <w:sz w:val="28"/>
          <w:szCs w:val="28"/>
        </w:rPr>
        <w:t>,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7FD1">
        <w:rPr>
          <w:rFonts w:ascii="Times New Roman" w:hAnsi="Times New Roman" w:cs="Times New Roman"/>
          <w:sz w:val="28"/>
          <w:szCs w:val="28"/>
        </w:rPr>
        <w:t xml:space="preserve"> – абсолютные угловые скорости вращения основания, рад/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Qα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,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Qθ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- обобщённые моменты для стабилизации и прецессии,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С</w:t>
      </w:r>
      <w:r w:rsidRPr="00137FD1">
        <w:rPr>
          <w:rFonts w:ascii="Times New Roman" w:hAnsi="Times New Roman" w:cs="Times New Roman"/>
          <w:bCs/>
          <w:sz w:val="28"/>
          <w:szCs w:val="28"/>
        </w:rPr>
        <w:t>, 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К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моменты СД и ДМ гироскопа,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Мв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возмущающие моменты, действующие вокруг осей стабилизации и прецессии,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R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малый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нелинейный гироскопический момент, кг*м;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тп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тВ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модули моментов сил сухого трения,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кг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*м;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с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т</w:t>
      </w:r>
      <w:proofErr w:type="spellEnd"/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коэффициент возможного упругого момента для оси стабилизации;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p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- ПФ регулятора системы стабилизации;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инерционный возмущающий момент, кг • м;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μ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п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, μ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B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- коэффициенты моментов сил вязкого трения, кг*м*с.</w:t>
      </w:r>
    </w:p>
    <w:p w:rsidR="003A1D41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В предположении отсутствия моментов сил сухого трения, действующих по осям стабилизации и прецессии, возможного упругого момента на оси стабилизации (</w:t>
      </w:r>
      <w:proofErr w:type="spellStart"/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ст</w:t>
      </w:r>
      <w:proofErr w:type="spellEnd"/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0), а также полагая, что работа прибора осуществляется на неподвижном основании (</w:t>
      </w:r>
      <w:r w:rsidRPr="00137FD1">
        <w:rPr>
          <w:rFonts w:ascii="Times New Roman" w:hAnsi="Times New Roman" w:cs="Times New Roman"/>
          <w:sz w:val="28"/>
          <w:szCs w:val="28"/>
        </w:rPr>
        <w:t>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7FD1">
        <w:rPr>
          <w:rFonts w:ascii="Times New Roman" w:hAnsi="Times New Roman" w:cs="Times New Roman"/>
          <w:sz w:val="28"/>
          <w:szCs w:val="28"/>
        </w:rPr>
        <w:t>,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7FD1">
        <w:rPr>
          <w:rFonts w:ascii="Times New Roman" w:hAnsi="Times New Roman" w:cs="Times New Roman"/>
          <w:sz w:val="28"/>
          <w:szCs w:val="28"/>
        </w:rPr>
        <w:t>, ω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37FD1">
        <w:rPr>
          <w:rFonts w:ascii="Times New Roman" w:hAnsi="Times New Roman" w:cs="Times New Roman"/>
          <w:sz w:val="28"/>
          <w:szCs w:val="28"/>
        </w:rPr>
        <w:t xml:space="preserve"> =0),</w:t>
      </w:r>
      <w:r w:rsidR="00192F0B">
        <w:rPr>
          <w:rFonts w:ascii="Times New Roman" w:hAnsi="Times New Roman" w:cs="Times New Roman"/>
          <w:bCs/>
          <w:sz w:val="28"/>
          <w:szCs w:val="28"/>
        </w:rPr>
        <w:t xml:space="preserve"> система уравнений (1.11</w:t>
      </w:r>
      <w:r w:rsidRPr="00137FD1">
        <w:rPr>
          <w:rFonts w:ascii="Times New Roman" w:hAnsi="Times New Roman" w:cs="Times New Roman"/>
          <w:bCs/>
          <w:sz w:val="28"/>
          <w:szCs w:val="28"/>
        </w:rPr>
        <w:t>), описывающая динамику механической части проектируемого ГП, примет следующий вид</w:t>
      </w:r>
      <w:r w:rsidR="003A1D41" w:rsidRPr="00137FD1">
        <w:rPr>
          <w:rFonts w:ascii="Times New Roman" w:hAnsi="Times New Roman" w:cs="Times New Roman"/>
          <w:bCs/>
          <w:sz w:val="28"/>
          <w:szCs w:val="28"/>
        </w:rPr>
        <w:t>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” –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=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Qα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Mc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” +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=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в 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</w:rPr>
        <w:t>в;</w:t>
      </w: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’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;</w:t>
      </w:r>
      <w:r w:rsidR="00192F0B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192F0B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sz w:val="28"/>
          <w:szCs w:val="28"/>
          <w:lang w:eastAsia="en-US"/>
        </w:rPr>
        <w:tab/>
        <w:t xml:space="preserve">   </w:t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>(1.12)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Q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-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>’;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Qθ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-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>’;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Mc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kpWp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)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3A627A" w:rsidRPr="00137FD1" w:rsidRDefault="00192F0B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Приведя систему уравнений (1.12</w:t>
      </w:r>
      <w:r w:rsidR="003A627A" w:rsidRPr="00137FD1">
        <w:rPr>
          <w:rFonts w:ascii="Times New Roman" w:hAnsi="Times New Roman" w:cs="Times New Roman"/>
          <w:bCs/>
          <w:sz w:val="28"/>
          <w:szCs w:val="28"/>
        </w:rPr>
        <w:t>) к более удобному виду, окончательно получ</w:t>
      </w:r>
      <w:r w:rsidR="003A627A" w:rsidRPr="00137FD1">
        <w:rPr>
          <w:rFonts w:ascii="Times New Roman" w:hAnsi="Times New Roman" w:cs="Times New Roman"/>
          <w:sz w:val="28"/>
          <w:szCs w:val="28"/>
        </w:rPr>
        <w:t>аем: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^2)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”-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= -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+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kpWp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</w:rPr>
        <w:t>)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3A627A" w:rsidRPr="00137FD1" w:rsidRDefault="003A627A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” +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Hα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= -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="00192F0B">
        <w:rPr>
          <w:rFonts w:ascii="Times New Roman" w:hAnsi="Times New Roman" w:cs="Times New Roman"/>
          <w:bCs/>
          <w:sz w:val="28"/>
          <w:szCs w:val="28"/>
        </w:rPr>
        <w:t xml:space="preserve">’ + </w:t>
      </w:r>
      <w:proofErr w:type="spellStart"/>
      <w:r w:rsidR="00192F0B">
        <w:rPr>
          <w:rFonts w:ascii="Times New Roman" w:hAnsi="Times New Roman" w:cs="Times New Roman"/>
          <w:bCs/>
          <w:sz w:val="28"/>
          <w:szCs w:val="28"/>
        </w:rPr>
        <w:t>Mв</w:t>
      </w:r>
      <w:proofErr w:type="spellEnd"/>
      <w:r w:rsidR="00192F0B">
        <w:rPr>
          <w:rFonts w:ascii="Times New Roman" w:hAnsi="Times New Roman" w:cs="Times New Roman"/>
          <w:bCs/>
          <w:sz w:val="28"/>
          <w:szCs w:val="28"/>
        </w:rPr>
        <w:t>.</w:t>
      </w:r>
      <w:r w:rsidR="00192F0B" w:rsidRPr="00192F0B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</w:r>
      <w:r w:rsidR="00192F0B">
        <w:rPr>
          <w:rFonts w:ascii="Times New Roman" w:hAnsi="Times New Roman" w:cs="Times New Roman"/>
          <w:bCs/>
          <w:sz w:val="28"/>
          <w:szCs w:val="28"/>
          <w:lang w:eastAsia="en-US"/>
        </w:rPr>
        <w:tab/>
        <w:t xml:space="preserve">          (1.13)</w:t>
      </w:r>
    </w:p>
    <w:p w:rsidR="00100B78" w:rsidRPr="00137FD1" w:rsidRDefault="00100B78">
      <w:pPr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100B78" w:rsidRPr="00137FD1" w:rsidRDefault="00100B78" w:rsidP="003A1D41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3 ИССЛЕДОВАНИЕ СИСТЕМЫ СТАБИЛИЗАЦИИ ПЛАТФОРМЫ В УСЛОВИЯХ КАЧКИ</w:t>
      </w:r>
    </w:p>
    <w:p w:rsidR="00100B78" w:rsidRPr="00137FD1" w:rsidRDefault="00100B78" w:rsidP="00100B78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00B78" w:rsidRPr="00137FD1" w:rsidRDefault="00972B55" w:rsidP="00100B78">
      <w:pPr>
        <w:suppressAutoHyphens/>
        <w:spacing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3.1 Формирование функциональной</w:t>
      </w:r>
      <w:r w:rsidR="00100B78" w:rsidRPr="00137FD1">
        <w:rPr>
          <w:rFonts w:ascii="Times New Roman" w:hAnsi="Times New Roman" w:cs="Times New Roman"/>
          <w:bCs/>
          <w:sz w:val="28"/>
          <w:szCs w:val="28"/>
        </w:rPr>
        <w:t xml:space="preserve"> схемы системы стабилизации</w:t>
      </w:r>
    </w:p>
    <w:p w:rsidR="00100B78" w:rsidRPr="00137FD1" w:rsidRDefault="009052C1" w:rsidP="009052C1">
      <w:pPr>
        <w:suppressAutoHyphens/>
        <w:spacing w:line="25" w:lineRule="atLeas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основе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полученной в предыду</w:t>
      </w:r>
      <w:r w:rsidR="00192F0B">
        <w:rPr>
          <w:rFonts w:ascii="Times New Roman" w:hAnsi="Times New Roman" w:cs="Times New Roman"/>
          <w:bCs/>
          <w:sz w:val="28"/>
          <w:szCs w:val="28"/>
        </w:rPr>
        <w:t>щем разделе системы уравнений (1.13</w:t>
      </w:r>
      <w:r w:rsidRPr="00137FD1">
        <w:rPr>
          <w:rFonts w:ascii="Times New Roman" w:hAnsi="Times New Roman" w:cs="Times New Roman"/>
          <w:bCs/>
          <w:sz w:val="28"/>
          <w:szCs w:val="28"/>
        </w:rPr>
        <w:t>), описывающей динамику механической части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проектируемого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ГП, расположенного на неподвижном основании, была составлена его структурная схема, внешний вид которой представлен на рис. 3.1.</w:t>
      </w:r>
    </w:p>
    <w:p w:rsidR="003A627A" w:rsidRPr="00137FD1" w:rsidRDefault="009052C1" w:rsidP="009052C1">
      <w:pPr>
        <w:suppressAutoHyphens/>
        <w:spacing w:line="25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sz w:val="28"/>
          <w:szCs w:val="28"/>
        </w:rPr>
        <w:object w:dxaOrig="10843" w:dyaOrig="3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160.5pt" o:ole="">
            <v:imagedata r:id="rId28" o:title=""/>
          </v:shape>
          <o:OLEObject Type="Embed" ProgID="Visio.Drawing.11" ShapeID="_x0000_i1025" DrawAspect="Content" ObjectID="_1490628689" r:id="rId29"/>
        </w:object>
      </w:r>
    </w:p>
    <w:p w:rsidR="009052C1" w:rsidRPr="00137FD1" w:rsidRDefault="009052C1" w:rsidP="009052C1">
      <w:pPr>
        <w:suppressAutoHyphens/>
        <w:spacing w:line="25" w:lineRule="atLeast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sz w:val="28"/>
          <w:szCs w:val="28"/>
        </w:rPr>
        <w:t>Рисунок 3.1 – Функциональная схема системы стабилизации платформы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sz w:val="28"/>
          <w:szCs w:val="28"/>
        </w:rPr>
        <w:t xml:space="preserve">Выберем соответствующие элементы для функциональной схемы </w:t>
      </w:r>
    </w:p>
    <w:p w:rsidR="00A53759" w:rsidRPr="00137FD1" w:rsidRDefault="00A53759" w:rsidP="00A53759">
      <w:pPr>
        <w:suppressAutoHyphens/>
        <w:spacing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3.1.1 Стабилизирующий двигатель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По </w:t>
      </w:r>
      <w:r w:rsidRPr="00137FD1">
        <w:rPr>
          <w:rFonts w:ascii="Times New Roman" w:hAnsi="Times New Roman" w:cs="Times New Roman"/>
          <w:sz w:val="28"/>
          <w:szCs w:val="28"/>
        </w:rPr>
        <w:t xml:space="preserve">устоявшейся методике расчет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гиростабилизатора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начинается с выбора стабилизирующего двигателя.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Стабилизирующий (исполнительный) двигатель предназначен для создания разгрузочных моментов и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системах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гироскопической стабилизации. Он представляет собой электромеханическое устройство, скорость вращения вала которого в установившемся режиме Ω является функцией двух переменных: подведенного к обмотке управления напряжении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U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и момента нагрузки на валу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М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н.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В САУ и, в частности, в системах стабилизации двигатель питается не от источника с фиксированным напряжением, а от выхода усилителя того или иного типа (рис.4).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Определим ориентировочно наибольшую требуемую мощность стабилизирующего двигателя. При гармоническом режиме работы системы наибольшая требуемая мощность двигателя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>, Вт, (без учёта КПД передач) вычисляется по формуле: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92F0B" w:rsidRDefault="00A53759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Pmax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,9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·(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пα’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>α”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>) + 9,8·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</w:rPr>
        <w:t>т θ’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192F0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2F0B">
        <w:rPr>
          <w:rFonts w:ascii="Times New Roman" w:hAnsi="Times New Roman" w:cs="Times New Roman"/>
          <w:bCs/>
          <w:sz w:val="28"/>
          <w:szCs w:val="28"/>
        </w:rPr>
        <w:tab/>
        <w:t>(2.1)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Где: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J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момент инерции платформы и приведённый к оси </w:t>
      </w:r>
      <w:r w:rsidRPr="00137FD1">
        <w:rPr>
          <w:rFonts w:ascii="Times New Roman" w:hAnsi="Times New Roman" w:cs="Times New Roman"/>
          <w:sz w:val="28"/>
          <w:szCs w:val="28"/>
        </w:rPr>
        <w:t>стабилизации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момент инерции двигателя совместно со связанными с ротором вращающимися элементами, кг*м*с</w:t>
      </w:r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α’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θ’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ожидаемые амплитуды абсолютной скорости платформы и скорости обкатки соответствующего кольца подвеса, рад/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α”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θ”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амплитуды соответствующих ускорений, рад/с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Мт - момент трения на оси стабилизации, кг*м.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Поскольку величина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момента инерции двигателя, приведённого к оси стабилизации, пока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низвестна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, найдём значение вначале без учёта слагаемого, содержащего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Следовательно, с</w:t>
      </w:r>
      <w:r w:rsidR="00192F0B">
        <w:rPr>
          <w:rFonts w:ascii="Times New Roman" w:hAnsi="Times New Roman" w:cs="Times New Roman"/>
          <w:bCs/>
          <w:sz w:val="28"/>
          <w:szCs w:val="28"/>
        </w:rPr>
        <w:t>огласно формуле (2.1</w:t>
      </w:r>
      <w:r w:rsidRPr="00137FD1">
        <w:rPr>
          <w:rFonts w:ascii="Times New Roman" w:hAnsi="Times New Roman" w:cs="Times New Roman"/>
          <w:bCs/>
          <w:sz w:val="28"/>
          <w:szCs w:val="28"/>
        </w:rPr>
        <w:t>), получаем: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4,9·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п·α’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>α”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+ 9,8·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</w:rPr>
        <w:t>тθ’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4,9·α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+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9,8·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</w:rPr>
        <w:t>тθ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ω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 xml:space="preserve">  </w:t>
      </w:r>
      <w:r w:rsidRPr="00137FD1">
        <w:rPr>
          <w:rFonts w:ascii="Times New Roman" w:hAnsi="Times New Roman" w:cs="Times New Roman"/>
          <w:bCs/>
          <w:sz w:val="28"/>
          <w:szCs w:val="28"/>
        </w:rPr>
        <w:t>= 4,9·700·10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-5</w:t>
      </w:r>
      <w:r w:rsidRPr="00137FD1">
        <w:rPr>
          <w:rFonts w:ascii="Times New Roman" w:hAnsi="Times New Roman" w:cs="Times New Roman"/>
          <w:bCs/>
          <w:sz w:val="28"/>
          <w:szCs w:val="28"/>
        </w:rPr>
        <w:t>·0,0175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·18,84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137FD1">
        <w:rPr>
          <w:rFonts w:ascii="Times New Roman" w:hAnsi="Times New Roman" w:cs="Times New Roman"/>
          <w:bCs/>
          <w:sz w:val="28"/>
          <w:szCs w:val="28"/>
        </w:rPr>
        <w:t>+9,8·50·10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-5</w:t>
      </w:r>
      <w:r w:rsidRPr="00137FD1">
        <w:rPr>
          <w:rFonts w:ascii="Times New Roman" w:hAnsi="Times New Roman" w:cs="Times New Roman"/>
          <w:bCs/>
          <w:sz w:val="28"/>
          <w:szCs w:val="28"/>
        </w:rPr>
        <w:t>·0,0175·18,84= 0,07 (Вт)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Номинальную мощность двигателя возьмём с двукратным запасом [6], то есть: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ном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</w:t>
      </w:r>
      <w:r w:rsidRPr="00137FD1">
        <w:rPr>
          <w:rFonts w:ascii="Times New Roman" w:hAnsi="Times New Roman" w:cs="Times New Roman"/>
          <w:sz w:val="28"/>
          <w:szCs w:val="28"/>
        </w:rPr>
        <w:t xml:space="preserve"> 2Р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0,14 (Вт)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В качестве СД возьмём асинхронный двухфазный двигатель с короткозамкнутым ротором серии АД, схема которого представлена на рис.5. Обмотка возбуждения ОВ питается от сети с фиксированным напряжением переменного тока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U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B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.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Обмотка управления ОУ питается от усилителя. Напряжение на обмотке управления может изменяться как по величине, так и по знаку. Изменение знака соответствует изменению фазы на </w:t>
      </w:r>
      <w:r w:rsidRPr="00137FD1">
        <w:rPr>
          <w:rFonts w:ascii="Times New Roman" w:hAnsi="Times New Roman" w:cs="Times New Roman"/>
          <w:sz w:val="28"/>
          <w:szCs w:val="28"/>
        </w:rPr>
        <w:t>180°.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найденной величине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ном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устанавливаем, что наиболее подходящим типом двигателя является двигатель АД-20Г, имеющий при частоте питания 400 Гц следующие характеристики: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- максимальная полезная мощность - 0,3 Вт;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скорость холостого хода -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Q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H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>0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M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= 6000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об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/мин;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- пусковой момент - 13 г·см;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момент инерции ротора -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Jp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= 0,0003 г·см·с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электромеханическая постоянная времени –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Т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0,01 с.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Далее найдём передаточное число редуктора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bCs/>
          <w:sz w:val="28"/>
          <w:szCs w:val="28"/>
        </w:rPr>
        <w:t>, которое при найденном ранее моменте внешней нагрузки М’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известном номинальном моменте выбранного типа СД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Мном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определяется следующим соотношением: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5666EF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≥ (1,2 ÷ 1,5)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 xml:space="preserve"> /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666EF">
        <w:rPr>
          <w:rFonts w:ascii="Times New Roman" w:hAnsi="Times New Roman" w:cs="Times New Roman"/>
          <w:sz w:val="28"/>
          <w:szCs w:val="28"/>
        </w:rPr>
        <w:t xml:space="preserve">ном </w:t>
      </w:r>
      <w:r w:rsidR="005666EF">
        <w:rPr>
          <w:rFonts w:ascii="Times New Roman" w:hAnsi="Times New Roman" w:cs="Times New Roman"/>
          <w:sz w:val="28"/>
          <w:szCs w:val="28"/>
        </w:rPr>
        <w:tab/>
      </w:r>
      <w:r w:rsidR="005666EF">
        <w:rPr>
          <w:rFonts w:ascii="Times New Roman" w:hAnsi="Times New Roman" w:cs="Times New Roman"/>
          <w:sz w:val="28"/>
          <w:szCs w:val="28"/>
        </w:rPr>
        <w:tab/>
        <w:t xml:space="preserve">       (2.2</w:t>
      </w:r>
      <w:r w:rsidRPr="00137FD1">
        <w:rPr>
          <w:rFonts w:ascii="Times New Roman" w:hAnsi="Times New Roman" w:cs="Times New Roman"/>
          <w:sz w:val="28"/>
          <w:szCs w:val="28"/>
        </w:rPr>
        <w:t>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При этом одновременно должно выполняться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следующее условие: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5666EF" w:rsidRDefault="00A53759" w:rsidP="005666EF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sz w:val="28"/>
          <w:szCs w:val="28"/>
        </w:rPr>
        <w:t xml:space="preserve"> &lt; Ω ном / </w:t>
      </w:r>
      <w:r w:rsidRPr="00137FD1">
        <w:rPr>
          <w:rFonts w:ascii="Times New Roman" w:hAnsi="Times New Roman" w:cs="Times New Roman"/>
          <w:bCs/>
          <w:sz w:val="28"/>
          <w:szCs w:val="28"/>
        </w:rPr>
        <w:t>θ’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5666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  <w:t xml:space="preserve">    (2.3)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Поскольку данные номинального режима двигателя в каталоге не приведены, то будем ориентироваться на его номинальную скорость, приблизительно равную Ωном = 6000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/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мин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. По механической характеристике, соответствующей выбранному типу двигателя, находим, что этой скорости соответствует момент, приблизительно равный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М</w:t>
      </w:r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ном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20 г·см. Таким образом, согласно выражению (10). Получаем, что передаточное число редуктора будет равно: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sz w:val="28"/>
          <w:szCs w:val="28"/>
        </w:rPr>
        <w:t xml:space="preserve"> &gt; 1,2·4347,525 /20 = 260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Теперь после выбора передаточного числа редуктора подсчитаем слагаемое, ранее не учтённое при расчёте наибольшей требуемой мощности двигателя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37F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>. Оно будет равно: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Pmax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4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,9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·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θ’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4,9·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(θ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>)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ω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4,9·0,0003·10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-5</w:t>
      </w:r>
      <w:r w:rsidRPr="00137FD1">
        <w:rPr>
          <w:rFonts w:ascii="Times New Roman" w:hAnsi="Times New Roman" w:cs="Times New Roman"/>
          <w:bCs/>
          <w:sz w:val="28"/>
          <w:szCs w:val="28"/>
        </w:rPr>
        <w:t>·300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·0,0175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·18.84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0,003 (Вт)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lastRenderedPageBreak/>
        <w:t>Найдём также слагаемое, не учтённое ранее при расчёте величины максимального возмущающего момент М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>, действующего по оси стабилизации.</w:t>
      </w:r>
    </w:p>
    <w:p w:rsidR="00A53759" w:rsidRPr="00137FD1" w:rsidRDefault="00A53759" w:rsidP="005666EF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Оно будет равно:</w:t>
      </w:r>
    </w:p>
    <w:p w:rsidR="00A53759" w:rsidRPr="00137FD1" w:rsidRDefault="00A53759" w:rsidP="005666EF">
      <w:pPr>
        <w:suppressAutoHyphens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ω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0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,0003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·300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·0.0175·18,84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167,7 (г·см)</w:t>
      </w:r>
    </w:p>
    <w:p w:rsidR="00A53759" w:rsidRPr="00137FD1" w:rsidRDefault="00A53759" w:rsidP="005666EF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Следует уточнить величину</w:t>
      </w:r>
      <w:r w:rsidRPr="00137FD1">
        <w:rPr>
          <w:rFonts w:ascii="Times New Roman" w:hAnsi="Times New Roman" w:cs="Times New Roman"/>
          <w:sz w:val="28"/>
          <w:szCs w:val="28"/>
        </w:rPr>
        <w:t xml:space="preserve"> максимального возмущающего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момента, действующего по оси стабилизации.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Его</w:t>
      </w:r>
      <w:r w:rsidRPr="00137FD1">
        <w:rPr>
          <w:rFonts w:ascii="Times New Roman" w:hAnsi="Times New Roman" w:cs="Times New Roman"/>
          <w:sz w:val="28"/>
          <w:szCs w:val="28"/>
        </w:rPr>
        <w:t xml:space="preserve"> величина составит: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 xml:space="preserve"> =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7FD1">
        <w:rPr>
          <w:rFonts w:ascii="Times New Roman" w:hAnsi="Times New Roman" w:cs="Times New Roman"/>
          <w:sz w:val="28"/>
          <w:szCs w:val="28"/>
        </w:rPr>
        <w:t>’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per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θ”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37FD1">
        <w:rPr>
          <w:rFonts w:ascii="Times New Roman" w:hAnsi="Times New Roman" w:cs="Times New Roman"/>
          <w:sz w:val="28"/>
          <w:szCs w:val="28"/>
        </w:rPr>
        <w:t>4347,525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+ 167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,7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4515,225 (г·см)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Если учесть также ранее не включенные во внимание моменты, развиваемые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токоподводами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, М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тп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, момент от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неравножесткости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подвеса платформы М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нр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прочие паразитные внешние моменты, т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o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можно в итоге принять: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Mnmax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4615,225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г·см.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3.1.2 Чувствительный элемент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В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качестве чувствительного элемента системы</w:t>
      </w:r>
      <w:r w:rsidRPr="00137FD1">
        <w:rPr>
          <w:rFonts w:ascii="Times New Roman" w:hAnsi="Times New Roman" w:cs="Times New Roman"/>
          <w:sz w:val="28"/>
          <w:szCs w:val="28"/>
        </w:rPr>
        <w:t xml:space="preserve"> стабилизации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137FD1">
        <w:rPr>
          <w:rFonts w:ascii="Times New Roman" w:hAnsi="Times New Roman" w:cs="Times New Roman"/>
          <w:sz w:val="28"/>
          <w:szCs w:val="28"/>
        </w:rPr>
        <w:t>настоящем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КП предполагается использование ПИГ.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В герметичном корпусе 1 укреплена в </w:t>
      </w:r>
      <w:r w:rsidRPr="00137FD1">
        <w:rPr>
          <w:rFonts w:ascii="Times New Roman" w:hAnsi="Times New Roman" w:cs="Times New Roman"/>
          <w:bCs/>
          <w:sz w:val="28"/>
          <w:szCs w:val="28"/>
        </w:rPr>
        <w:t>подшипниках ось</w:t>
      </w:r>
      <w:r w:rsidRPr="00137FD1">
        <w:rPr>
          <w:rFonts w:ascii="Times New Roman" w:hAnsi="Times New Roman" w:cs="Times New Roman"/>
          <w:sz w:val="28"/>
          <w:szCs w:val="28"/>
        </w:rPr>
        <w:t xml:space="preserve"> герметичного поплавка 2, внутри которого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установлен ротор</w:t>
      </w:r>
      <w:r w:rsidRPr="00137FD1">
        <w:rPr>
          <w:rFonts w:ascii="Times New Roman" w:hAnsi="Times New Roman" w:cs="Times New Roman"/>
          <w:sz w:val="28"/>
          <w:szCs w:val="28"/>
        </w:rPr>
        <w:t xml:space="preserve"> гироскопа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3</w:t>
      </w:r>
      <w:r w:rsidRPr="00137FD1">
        <w:rPr>
          <w:rFonts w:ascii="Times New Roman" w:hAnsi="Times New Roman" w:cs="Times New Roman"/>
          <w:iCs/>
          <w:sz w:val="28"/>
          <w:szCs w:val="28"/>
          <w:lang w:eastAsia="en-US"/>
        </w:rPr>
        <w:t>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Пространство</w:t>
      </w:r>
      <w:r w:rsidRPr="00137FD1">
        <w:rPr>
          <w:rFonts w:ascii="Times New Roman" w:hAnsi="Times New Roman" w:cs="Times New Roman"/>
          <w:sz w:val="28"/>
          <w:szCs w:val="28"/>
        </w:rPr>
        <w:t xml:space="preserve"> между корпусом и поплавком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заполнено жидкостью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4.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Имеется датчик угла, статор 5 которого жестко связан с корпусом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прибора.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А ротор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6 с осью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поплавка;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аналогично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закреплены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статор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7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</w:t>
      </w:r>
      <w:r w:rsidRPr="00137FD1">
        <w:rPr>
          <w:rFonts w:ascii="Times New Roman" w:hAnsi="Times New Roman" w:cs="Times New Roman"/>
          <w:sz w:val="28"/>
          <w:szCs w:val="28"/>
        </w:rPr>
        <w:t xml:space="preserve"> ротор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8</w:t>
      </w:r>
      <w:r w:rsidRPr="00137FD1">
        <w:rPr>
          <w:rFonts w:ascii="Times New Roman" w:hAnsi="Times New Roman" w:cs="Times New Roman"/>
          <w:sz w:val="28"/>
          <w:szCs w:val="28"/>
        </w:rPr>
        <w:t xml:space="preserve"> датчика момента.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Плотность жидкости выбирается такой, </w:t>
      </w:r>
      <w:r w:rsidRPr="00137FD1">
        <w:rPr>
          <w:rFonts w:ascii="Times New Roman" w:hAnsi="Times New Roman" w:cs="Times New Roman"/>
          <w:bCs/>
          <w:sz w:val="28"/>
          <w:szCs w:val="28"/>
        </w:rPr>
        <w:t>чтобы опоры поплавка</w:t>
      </w:r>
      <w:r w:rsidRPr="00137FD1">
        <w:rPr>
          <w:rFonts w:ascii="Times New Roman" w:hAnsi="Times New Roman" w:cs="Times New Roman"/>
          <w:sz w:val="28"/>
          <w:szCs w:val="28"/>
        </w:rPr>
        <w:t xml:space="preserve"> были практически полностью разгружены от его веса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Жидкость играет также роль</w:t>
      </w:r>
      <w:r w:rsidRPr="00137FD1">
        <w:rPr>
          <w:rFonts w:ascii="Times New Roman" w:hAnsi="Times New Roman" w:cs="Times New Roman"/>
          <w:sz w:val="28"/>
          <w:szCs w:val="28"/>
        </w:rPr>
        <w:t xml:space="preserve"> демпфера.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Ее</w:t>
      </w:r>
      <w:r w:rsidRPr="00137FD1">
        <w:rPr>
          <w:rFonts w:ascii="Times New Roman" w:hAnsi="Times New Roman" w:cs="Times New Roman"/>
          <w:sz w:val="28"/>
          <w:szCs w:val="28"/>
        </w:rPr>
        <w:t xml:space="preserve"> высокий коэффициент вязкости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малый зазор между</w:t>
      </w:r>
      <w:r w:rsidRPr="00137FD1">
        <w:rPr>
          <w:rFonts w:ascii="Times New Roman" w:hAnsi="Times New Roman" w:cs="Times New Roman"/>
          <w:sz w:val="28"/>
          <w:szCs w:val="28"/>
        </w:rPr>
        <w:t xml:space="preserve"> корпусом прибора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поплавком обеспечивают весьма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значительное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демпфирование колебаний поплавка вокруг оси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О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х.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9700" cy="1754505"/>
            <wp:effectExtent l="19050" t="0" r="6350" b="0"/>
            <wp:docPr id="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59" w:rsidRPr="00137FD1" w:rsidRDefault="00A53759" w:rsidP="00A53759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Рис. 3.2 - Устройство поплавкового интегрирующего гироскопа: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Демпфированием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от</w:t>
      </w:r>
      <w:r w:rsidRPr="00137FD1">
        <w:rPr>
          <w:rFonts w:ascii="Times New Roman" w:hAnsi="Times New Roman" w:cs="Times New Roman"/>
          <w:sz w:val="28"/>
          <w:szCs w:val="28"/>
        </w:rPr>
        <w:t xml:space="preserve"> моментов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сил</w:t>
      </w:r>
      <w:r w:rsidRPr="00137FD1">
        <w:rPr>
          <w:rFonts w:ascii="Times New Roman" w:hAnsi="Times New Roman" w:cs="Times New Roman"/>
          <w:sz w:val="28"/>
          <w:szCs w:val="28"/>
        </w:rPr>
        <w:t xml:space="preserve"> вязкого трения по оси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стабилизации</w:t>
      </w:r>
      <w:r w:rsidRPr="00137FD1">
        <w:rPr>
          <w:rFonts w:ascii="Times New Roman" w:hAnsi="Times New Roman" w:cs="Times New Roman"/>
          <w:sz w:val="28"/>
          <w:szCs w:val="28"/>
        </w:rPr>
        <w:t xml:space="preserve"> в </w:t>
      </w:r>
      <w:r w:rsidRPr="00137FD1">
        <w:rPr>
          <w:rFonts w:ascii="Times New Roman" w:hAnsi="Times New Roman" w:cs="Times New Roman"/>
          <w:bCs/>
          <w:sz w:val="28"/>
          <w:szCs w:val="28"/>
        </w:rPr>
        <w:t>силу μ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&lt;&lt;μв можно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пренебречь в данном случае (</w:t>
      </w:r>
      <w:r w:rsidRPr="00137FD1">
        <w:rPr>
          <w:rFonts w:ascii="Times New Roman" w:hAnsi="Times New Roman" w:cs="Times New Roman"/>
          <w:bCs/>
          <w:sz w:val="28"/>
          <w:szCs w:val="28"/>
        </w:rPr>
        <w:t>μп≈</w:t>
      </w:r>
      <w:r w:rsidRPr="00137FD1">
        <w:rPr>
          <w:rFonts w:ascii="Times New Roman" w:hAnsi="Times New Roman" w:cs="Times New Roman"/>
          <w:sz w:val="28"/>
          <w:szCs w:val="28"/>
        </w:rPr>
        <w:t xml:space="preserve"> 0).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Ось О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является осью чувствительности прибора,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направляемой</w:t>
      </w:r>
      <w:r w:rsidRPr="00137FD1">
        <w:rPr>
          <w:rFonts w:ascii="Times New Roman" w:hAnsi="Times New Roman" w:cs="Times New Roman"/>
          <w:sz w:val="28"/>
          <w:szCs w:val="28"/>
        </w:rPr>
        <w:t xml:space="preserve"> вдоль соответствующей оси стабилизации платформы; ось О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7FD1">
        <w:rPr>
          <w:rFonts w:ascii="Times New Roman" w:hAnsi="Times New Roman" w:cs="Times New Roman"/>
          <w:sz w:val="28"/>
          <w:szCs w:val="28"/>
        </w:rPr>
        <w:t xml:space="preserve"> -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ось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прецессии гироскопа; вектор кинетического момента направлен по оси 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Oz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По указанным в табл.1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точностным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характеристикам, предъявляемым к проектируемому устройству, находим, что наиболее подходящим типом гироскопа, удовлетворяющим требованию по скорости ухода, является поплавковый интегрирующий гироскоп ПИГ-6, разработанный фирмой Миннеаполис -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Хонейуэлл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и имеющий следующие основные характеристики: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21100" cy="467995"/>
            <wp:effectExtent l="19050" t="0" r="0" b="0"/>
            <wp:docPr id="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постоянная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времени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</w:t>
      </w:r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=0,0031 с;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- скорость ухода - 0,05 град/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3.1.3  Датчик угла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iCs/>
          <w:sz w:val="28"/>
          <w:szCs w:val="28"/>
        </w:rPr>
        <w:t>Датчик угла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представляет собой устройство, предназначенное для преобразования механического угла поворота одного узла прибора относительно другого в электрический сигнал. Обычно датчики угла состоят из двух частей: статора, устанавливаемого на неподвижной части прибора, и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iCs/>
          <w:sz w:val="28"/>
          <w:szCs w:val="28"/>
        </w:rPr>
        <w:lastRenderedPageBreak/>
        <w:t>ротора</w:t>
      </w:r>
      <w:r w:rsidRPr="00137FD1">
        <w:rPr>
          <w:rFonts w:ascii="Times New Roman" w:hAnsi="Times New Roman" w:cs="Times New Roman"/>
          <w:bCs/>
          <w:sz w:val="28"/>
          <w:szCs w:val="28"/>
        </w:rPr>
        <w:t>, устанавливаемого на подвижной части прибора. В гироскопических приборах наиболее широко применяются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индукционные датчики угла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и значительно реже</w:t>
      </w:r>
      <w:r w:rsidRPr="00137FD1">
        <w:rPr>
          <w:rFonts w:ascii="Times New Roman" w:hAnsi="Times New Roman" w:cs="Times New Roman"/>
          <w:iCs/>
          <w:sz w:val="28"/>
          <w:szCs w:val="28"/>
        </w:rPr>
        <w:t xml:space="preserve"> фотоэлектрические, потенциометрические, емкостные.</w:t>
      </w:r>
    </w:p>
    <w:p w:rsidR="00A53759" w:rsidRPr="00137FD1" w:rsidRDefault="00A53759" w:rsidP="00A53759">
      <w:pPr>
        <w:suppressAutoHyphens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Датчик угла по осям стабилизации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В качестве датчика угла, располагаемого на оси стабилизации проектируемого ГП и предназначенного для измерения углов абсолютного поворота платформы относительно основания, на котором она закреплена.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Применим абсолютный датчик углового положения типа ЛИР-ДА-158А (с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137FD1">
        <w:rPr>
          <w:rFonts w:ascii="Times New Roman" w:hAnsi="Times New Roman" w:cs="Times New Roman"/>
          <w:sz w:val="28"/>
          <w:szCs w:val="28"/>
        </w:rPr>
        <w:t xml:space="preserve"> интерфейсом). Принцип действия данного датчика – фотоэлектрический, основан на фотоэлектрическом эффекте – явление испускания электронов веществом под действием внешнего источника света. По сравнению с другими принципами действия,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фотоэлектрический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обладает большим потенциалом по точности и разрешению, однако более требователен к технологии производства, условиям эксплуатации, размерам, конструкции и т.д.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Таблица </w:t>
      </w:r>
      <w:r w:rsidRPr="00137FD1">
        <w:rPr>
          <w:rFonts w:ascii="Times New Roman" w:hAnsi="Times New Roman" w:cs="Times New Roman"/>
          <w:sz w:val="28"/>
          <w:szCs w:val="28"/>
        </w:rPr>
        <w:t>3 - Технические характеристики датчика ЛИР-ДА-158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4888" w:type="pct"/>
        <w:tblInd w:w="108" w:type="dxa"/>
        <w:tblLook w:val="04A0"/>
      </w:tblPr>
      <w:tblGrid>
        <w:gridCol w:w="5640"/>
        <w:gridCol w:w="3217"/>
        <w:gridCol w:w="500"/>
      </w:tblGrid>
      <w:tr w:rsidR="00A53759" w:rsidRPr="00137FD1" w:rsidTr="0026325A">
        <w:trPr>
          <w:trHeight w:val="359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Тип выходного сигнала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CN</w:t>
            </w:r>
          </w:p>
        </w:tc>
      </w:tr>
      <w:tr w:rsidR="00A53759" w:rsidRPr="00137FD1" w:rsidTr="0026325A">
        <w:trPr>
          <w:trHeight w:val="31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Тип выходного кода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CANopen</w:t>
            </w:r>
            <w:proofErr w:type="spellEnd"/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3759" w:rsidRPr="00137FD1" w:rsidTr="0026325A">
        <w:trPr>
          <w:trHeight w:val="324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Интервал рабочих температур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от-25Сдо+85С</w:t>
            </w:r>
          </w:p>
        </w:tc>
      </w:tr>
      <w:tr w:rsidR="00A53759" w:rsidRPr="00137FD1" w:rsidTr="0026325A">
        <w:trPr>
          <w:trHeight w:val="331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Класс точности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8 класса ±150</w:t>
            </w:r>
          </w:p>
        </w:tc>
      </w:tr>
      <w:tr w:rsidR="00A53759" w:rsidRPr="00137FD1" w:rsidTr="0026325A">
        <w:trPr>
          <w:trHeight w:val="324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Модификация преобразователя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A53759" w:rsidRPr="00137FD1" w:rsidTr="0026325A">
        <w:trPr>
          <w:trHeight w:val="331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Количество разрядов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1.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..I7</w:t>
            </w:r>
          </w:p>
        </w:tc>
      </w:tr>
      <w:tr w:rsidR="00A53759" w:rsidRPr="00137FD1" w:rsidTr="0026325A">
        <w:trPr>
          <w:trHeight w:val="324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Напряжение питания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+5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B</w:t>
            </w:r>
          </w:p>
        </w:tc>
      </w:tr>
      <w:tr w:rsidR="00A53759" w:rsidRPr="00137FD1" w:rsidTr="0026325A">
        <w:trPr>
          <w:trHeight w:val="324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Масса (без кабеля)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0.4 кг"/>
              </w:smartTagPr>
              <w:r w:rsidRPr="00137FD1">
                <w:rPr>
                  <w:rFonts w:ascii="Times New Roman" w:hAnsi="Times New Roman" w:cs="Times New Roman"/>
                  <w:sz w:val="28"/>
                  <w:szCs w:val="28"/>
                </w:rPr>
                <w:t>0.4 кг</w:t>
              </w:r>
            </w:smartTag>
          </w:p>
        </w:tc>
      </w:tr>
      <w:tr w:rsidR="00A53759" w:rsidRPr="00137FD1" w:rsidTr="0026325A">
        <w:trPr>
          <w:trHeight w:val="31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Степень защиты от внешних воздействий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IP64:I</w:t>
            </w: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Р65</w:t>
            </w:r>
          </w:p>
        </w:tc>
      </w:tr>
      <w:tr w:rsidR="00A53759" w:rsidRPr="00137FD1" w:rsidTr="0026325A">
        <w:trPr>
          <w:trHeight w:val="324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 вращения вала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10000 </w:t>
            </w: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об/мин</w:t>
            </w:r>
          </w:p>
        </w:tc>
      </w:tr>
      <w:tr w:rsidR="00A53759" w:rsidRPr="00137FD1" w:rsidTr="0026325A">
        <w:trPr>
          <w:trHeight w:val="288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Вибрационное ускорение в диапазоне частот (55...2000) Гц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≤ 100 м/</w:t>
            </w:r>
            <w:r w:rsidRPr="00137FD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</w:t>
            </w:r>
            <w:proofErr w:type="gramStart"/>
            <w:r w:rsidRPr="00137FD1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A53759" w:rsidRPr="00137FD1" w:rsidTr="0026325A">
        <w:trPr>
          <w:trHeight w:val="31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 xml:space="preserve"> Момент трогания ротора (20°С)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≤0.0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37FD1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137FD1">
              <w:rPr>
                <w:rFonts w:ascii="Times New Roman" w:hAnsi="Times New Roman" w:cs="Times New Roman"/>
                <w:iCs/>
                <w:sz w:val="28"/>
                <w:szCs w:val="28"/>
              </w:rPr>
              <w:t>Нт</w:t>
            </w:r>
            <w:proofErr w:type="spellEnd"/>
          </w:p>
        </w:tc>
      </w:tr>
      <w:tr w:rsidR="00A53759" w:rsidRPr="00137FD1" w:rsidTr="0026325A">
        <w:trPr>
          <w:trHeight w:val="31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 xml:space="preserve"> Допустимая осевая нагрузка на вал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 xml:space="preserve">≤ 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 </w:t>
            </w: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A53759" w:rsidRPr="00137FD1" w:rsidTr="0026325A">
        <w:trPr>
          <w:trHeight w:val="324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Допустимая радиальная нагрузка на вал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≤ 20 Н</w:t>
            </w:r>
          </w:p>
        </w:tc>
      </w:tr>
      <w:tr w:rsidR="00A53759" w:rsidRPr="00137FD1" w:rsidTr="0026325A">
        <w:trPr>
          <w:trHeight w:val="45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Ударное ускорение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≤ 300 м/</w:t>
            </w:r>
            <w:r w:rsidRPr="00137FD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</w:t>
            </w:r>
            <w:proofErr w:type="gramStart"/>
            <w:r w:rsidRPr="00137FD1">
              <w:rPr>
                <w:rFonts w:ascii="Times New Roman" w:hAnsi="Times New Roman" w:cs="Times New Roman"/>
                <w:bCs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A53759" w:rsidRPr="00137FD1" w:rsidTr="0026325A">
        <w:trPr>
          <w:trHeight w:val="31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Момент инерции ротора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1.7*10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^(-6) </w:t>
            </w: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кг*м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^2</w:t>
            </w:r>
          </w:p>
        </w:tc>
      </w:tr>
      <w:tr w:rsidR="00A53759" w:rsidRPr="00137FD1" w:rsidTr="0026325A">
        <w:trPr>
          <w:trHeight w:val="628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Максимальная скорость вращения вала без сбоя выходного сигнала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 xml:space="preserve">3000 </w:t>
            </w:r>
            <w:proofErr w:type="gramStart"/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об</w:t>
            </w:r>
            <w:proofErr w:type="gramEnd"/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53759" w:rsidRPr="00137FD1" w:rsidTr="0026325A">
        <w:trPr>
          <w:trHeight w:val="291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To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к</w:t>
            </w:r>
            <w:r w:rsidRPr="00137FD1"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потребления</w:t>
            </w:r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≤ 90 мА</w:t>
            </w:r>
          </w:p>
        </w:tc>
      </w:tr>
      <w:tr w:rsidR="00A53759" w:rsidRPr="00137FD1" w:rsidTr="0026325A">
        <w:trPr>
          <w:trHeight w:val="367"/>
        </w:trPr>
        <w:tc>
          <w:tcPr>
            <w:tcW w:w="30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bCs/>
                <w:sz w:val="28"/>
                <w:szCs w:val="28"/>
              </w:rPr>
              <w:t>Диаметр</w:t>
            </w: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 xml:space="preserve"> корпуса, </w:t>
            </w:r>
            <w:proofErr w:type="gramStart"/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  <w:proofErr w:type="gramEnd"/>
          </w:p>
        </w:tc>
        <w:tc>
          <w:tcPr>
            <w:tcW w:w="19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3759" w:rsidRPr="00137FD1" w:rsidRDefault="00A53759" w:rsidP="0026325A">
            <w:pPr>
              <w:suppressAutoHyphens/>
              <w:spacing w:line="25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FD1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</w:tbl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3.1.4 Датчик момента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Датчик момента представляет собой устройство, создающее момент, прикладываемый к гироскопу, и предназначен для управления движением гироскопа или ГСП (при начальной ориентации, программном развороте, коррекции); компенсации постоянных составляющих вредных моментов, создаваемых конструктивными элементами ГП, измерения гироскопических моментов и сил инерции (в акселерометрах). </w:t>
      </w:r>
      <w:r w:rsidRPr="00137FD1">
        <w:rPr>
          <w:rFonts w:ascii="Times New Roman" w:hAnsi="Times New Roman" w:cs="Times New Roman"/>
          <w:sz w:val="28"/>
          <w:szCs w:val="28"/>
        </w:rPr>
        <w:t>В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настоящем КП в качестве</w:t>
      </w:r>
      <w:r w:rsidRPr="00137FD1">
        <w:rPr>
          <w:rFonts w:ascii="Times New Roman" w:hAnsi="Times New Roman" w:cs="Times New Roman"/>
          <w:sz w:val="28"/>
          <w:szCs w:val="28"/>
        </w:rPr>
        <w:t xml:space="preserve"> датчика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момента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>асположенного на</w:t>
      </w:r>
      <w:r w:rsidRPr="00137FD1">
        <w:rPr>
          <w:rFonts w:ascii="Times New Roman" w:hAnsi="Times New Roman" w:cs="Times New Roman"/>
          <w:sz w:val="28"/>
          <w:szCs w:val="28"/>
        </w:rPr>
        <w:t xml:space="preserve"> оси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прецессии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проектируемого устройства, как и в случае с датчиком угла прецессии, используется встроенный датчик момента, расположенный в корпусе ЧЭ. Его параметры в имеющемся каталоге также не приведены.</w:t>
      </w:r>
    </w:p>
    <w:p w:rsidR="005666EF" w:rsidRDefault="005666EF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3.1.5 Усилитель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Усилители в системах гироскопической стабилизации предназначаются для питания обмоток управления исполнительных двигателей и датчиков момента. Должны обладать высоким сопротивлением входной цепи, так как потребление мощности на входе приводит к появлению реактивных моментов в ДУ индуктивного типа, которые могут заметно увеличить уходы гироскопа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:rsidR="00A53759" w:rsidRPr="00137FD1" w:rsidRDefault="00A53759" w:rsidP="00A53759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К сожалению, в настоящем 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K</w:t>
      </w:r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П </w:t>
      </w:r>
      <w:r w:rsidRPr="00137FD1">
        <w:rPr>
          <w:rFonts w:ascii="Times New Roman" w:hAnsi="Times New Roman" w:cs="Times New Roman"/>
          <w:sz w:val="28"/>
          <w:szCs w:val="28"/>
        </w:rPr>
        <w:t>выбрать конкретный тип операционного усилителя, на базе которого строится усилитель системы стабилизации проектируемое ГП, не представляется возможным ввиду отсутствия необходимых для этого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 xml:space="preserve">сведений о системе. Но коэффициент усиления этого усилителя, который необходимо реализовать, будет в дальнейшем учтен при расчете коэффициента передачи разомкнутой системы (добротности контура). Постоянную времени усилителя примем равной 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T</w:t>
      </w:r>
      <w:proofErr w:type="spellStart"/>
      <w:proofErr w:type="gram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усс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= </w:t>
      </w:r>
      <w:r w:rsidRPr="00137FD1">
        <w:rPr>
          <w:rFonts w:ascii="Times New Roman" w:hAnsi="Times New Roman" w:cs="Times New Roman"/>
          <w:sz w:val="28"/>
          <w:szCs w:val="28"/>
        </w:rPr>
        <w:t>0.001с.</w:t>
      </w:r>
    </w:p>
    <w:p w:rsidR="003A627A" w:rsidRPr="00137FD1" w:rsidRDefault="003A627A" w:rsidP="00A53759">
      <w:pPr>
        <w:suppressAutoHyphens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53759" w:rsidRPr="00137FD1" w:rsidRDefault="00A53759" w:rsidP="00A53759">
      <w:pPr>
        <w:suppressAutoHyphens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3.2 Формирование структурной схемы системы стабилизации платформы</w:t>
      </w:r>
    </w:p>
    <w:p w:rsidR="003A627A" w:rsidRPr="00137FD1" w:rsidRDefault="003A627A" w:rsidP="00A53759">
      <w:pPr>
        <w:suppressAutoHyphens/>
        <w:spacing w:line="25" w:lineRule="atLeas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Для последующего анализа контура стабилизации платформы воспользуемся аппаратом передаточных функций, механическая часть ГП описывается следующими основными передаточными функциями:</w:t>
      </w:r>
    </w:p>
    <w:p w:rsidR="003E2EAE" w:rsidRPr="00192F0B" w:rsidRDefault="00511F25" w:rsidP="00192F0B">
      <w:pPr>
        <w:suppressAutoHyphens/>
        <w:spacing w:line="25" w:lineRule="atLeast"/>
        <w:ind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  <w:lang w:val="en-US"/>
        </w:rPr>
        <w:object w:dxaOrig="6220" w:dyaOrig="680">
          <v:shape id="_x0000_i1026" type="#_x0000_t75" style="width:348.75pt;height:38.25pt" o:ole="">
            <v:imagedata r:id="rId32" o:title=""/>
          </v:shape>
          <o:OLEObject Type="Embed" ProgID="Equation.3" ShapeID="_x0000_i1026" DrawAspect="Content" ObjectID="_1490628690" r:id="rId33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  <w:t>(2.2)</w:t>
      </w:r>
    </w:p>
    <w:p w:rsidR="003A627A" w:rsidRPr="0026325A" w:rsidRDefault="00511F25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  <w:lang w:val="en-US"/>
        </w:rPr>
        <w:object w:dxaOrig="6240" w:dyaOrig="680">
          <v:shape id="_x0000_i1027" type="#_x0000_t75" style="width:350.25pt;height:38.25pt" o:ole="">
            <v:imagedata r:id="rId34" o:title=""/>
          </v:shape>
          <o:OLEObject Type="Embed" ProgID="Equation.3" ShapeID="_x0000_i1027" DrawAspect="Content" ObjectID="_1490628691" r:id="rId35"/>
        </w:object>
      </w:r>
      <w:r w:rsidR="00192F0B">
        <w:rPr>
          <w:rFonts w:ascii="Times New Roman" w:hAnsi="Times New Roman" w:cs="Times New Roman"/>
          <w:sz w:val="28"/>
          <w:szCs w:val="28"/>
        </w:rPr>
        <w:tab/>
      </w:r>
      <w:r w:rsidR="00192F0B">
        <w:rPr>
          <w:rFonts w:ascii="Times New Roman" w:hAnsi="Times New Roman" w:cs="Times New Roman"/>
          <w:sz w:val="28"/>
          <w:szCs w:val="28"/>
        </w:rPr>
        <w:tab/>
        <w:t>(2.3</w:t>
      </w:r>
      <w:r w:rsidR="003A627A" w:rsidRPr="0026325A">
        <w:rPr>
          <w:rFonts w:ascii="Times New Roman" w:hAnsi="Times New Roman" w:cs="Times New Roman"/>
          <w:sz w:val="28"/>
          <w:szCs w:val="28"/>
        </w:rPr>
        <w:t>)</w:t>
      </w:r>
    </w:p>
    <w:p w:rsidR="003A627A" w:rsidRPr="0026325A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proofErr w:type="spellStart"/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) </w:t>
      </w:r>
      <w:r w:rsidRPr="00137FD1">
        <w:rPr>
          <w:rFonts w:ascii="Times New Roman" w:hAnsi="Times New Roman" w:cs="Times New Roman"/>
          <w:bCs/>
          <w:sz w:val="28"/>
          <w:szCs w:val="28"/>
        </w:rPr>
        <w:t>- передаточная функция платформы;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г(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)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передаточная функция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гироблока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r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>.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p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>.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(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) </w:t>
      </w:r>
      <w:r w:rsidRPr="00137FD1">
        <w:rPr>
          <w:rFonts w:ascii="Times New Roman" w:hAnsi="Times New Roman" w:cs="Times New Roman"/>
          <w:bCs/>
          <w:sz w:val="28"/>
          <w:szCs w:val="28"/>
        </w:rPr>
        <w:t>- передаточная функция гироскопической реакции;</w:t>
      </w:r>
    </w:p>
    <w:p w:rsidR="00511F25" w:rsidRPr="00137FD1" w:rsidRDefault="00511F25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511F2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θ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=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sz w:val="28"/>
          <w:szCs w:val="28"/>
        </w:rPr>
        <w:t xml:space="preserve"> / 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37FD1">
        <w:rPr>
          <w:rFonts w:ascii="Times New Roman" w:hAnsi="Times New Roman" w:cs="Times New Roman"/>
          <w:sz w:val="28"/>
          <w:szCs w:val="28"/>
        </w:rPr>
        <w:t xml:space="preserve">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sz w:val="28"/>
          <w:szCs w:val="28"/>
        </w:rPr>
        <w:t xml:space="preserve">) ; 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α</w:t>
      </w:r>
      <w:proofErr w:type="spellEnd"/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sz w:val="28"/>
          <w:szCs w:val="28"/>
        </w:rPr>
        <w:t xml:space="preserve"> / 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37FD1">
        <w:rPr>
          <w:rFonts w:ascii="Times New Roman" w:hAnsi="Times New Roman" w:cs="Times New Roman"/>
          <w:sz w:val="28"/>
          <w:szCs w:val="28"/>
        </w:rPr>
        <w:t xml:space="preserve">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sz w:val="28"/>
          <w:szCs w:val="28"/>
        </w:rPr>
        <w:t>);</w:t>
      </w:r>
    </w:p>
    <w:p w:rsidR="003A627A" w:rsidRPr="00137FD1" w:rsidRDefault="003A627A" w:rsidP="00511F2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2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’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П</w:t>
      </w:r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B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/ </w:t>
      </w: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37FD1">
        <w:rPr>
          <w:rFonts w:ascii="Times New Roman" w:hAnsi="Times New Roman" w:cs="Times New Roman"/>
          <w:sz w:val="28"/>
          <w:szCs w:val="28"/>
        </w:rPr>
        <w:t xml:space="preserve">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) ;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137FD1">
        <w:rPr>
          <w:rFonts w:ascii="Times New Roman" w:hAnsi="Times New Roman" w:cs="Times New Roman"/>
          <w:sz w:val="28"/>
          <w:szCs w:val="28"/>
        </w:rPr>
        <w:t>= 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</w:rPr>
        <w:t>’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П</w:t>
      </w:r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в 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B</w:t>
      </w:r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) / </w:t>
      </w: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37FD1">
        <w:rPr>
          <w:rFonts w:ascii="Times New Roman" w:hAnsi="Times New Roman" w:cs="Times New Roman"/>
          <w:sz w:val="28"/>
          <w:szCs w:val="28"/>
        </w:rPr>
        <w:t xml:space="preserve">+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r w:rsidRPr="00137FD1">
        <w:rPr>
          <w:rFonts w:ascii="Times New Roman" w:hAnsi="Times New Roman" w:cs="Times New Roman"/>
          <w:bCs/>
          <w:sz w:val="28"/>
          <w:szCs w:val="28"/>
        </w:rPr>
        <w:t>в</w:t>
      </w:r>
      <w:r w:rsidRPr="00137FD1">
        <w:rPr>
          <w:rFonts w:ascii="Times New Roman" w:hAnsi="Times New Roman" w:cs="Times New Roman"/>
          <w:sz w:val="28"/>
          <w:szCs w:val="28"/>
        </w:rPr>
        <w:t>).</w:t>
      </w:r>
    </w:p>
    <w:p w:rsidR="00511F25" w:rsidRPr="00137FD1" w:rsidRDefault="00511F25" w:rsidP="00511F2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Весь контур стабилизации проектируемой системы можно охарактеризовать ее передаточными функциями в разомкнутом и замкнутом состояниях:</w:t>
      </w:r>
    </w:p>
    <w:p w:rsidR="00511F25" w:rsidRPr="00192F0B" w:rsidRDefault="00511F25" w:rsidP="00192F0B">
      <w:pPr>
        <w:suppressAutoHyphens/>
        <w:spacing w:line="25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  <w:lang w:val="en-US"/>
        </w:rPr>
        <w:object w:dxaOrig="5440" w:dyaOrig="720">
          <v:shape id="_x0000_i1028" type="#_x0000_t75" style="width:305.25pt;height:40.5pt" o:ole="">
            <v:imagedata r:id="rId36" o:title=""/>
          </v:shape>
          <o:OLEObject Type="Embed" ProgID="Equation.3" ShapeID="_x0000_i1028" DrawAspect="Content" ObjectID="_1490628692" r:id="rId37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  <w:t>(2.4)</w:t>
      </w:r>
    </w:p>
    <w:p w:rsidR="00511F25" w:rsidRPr="00192F0B" w:rsidRDefault="00511F25" w:rsidP="00192F0B">
      <w:pPr>
        <w:suppressAutoHyphens/>
        <w:spacing w:line="25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2"/>
          <w:sz w:val="28"/>
          <w:szCs w:val="28"/>
          <w:lang w:val="en-US"/>
        </w:rPr>
        <w:object w:dxaOrig="5920" w:dyaOrig="740">
          <v:shape id="_x0000_i1029" type="#_x0000_t75" style="width:332.25pt;height:41.25pt" o:ole="">
            <v:imagedata r:id="rId38" o:title=""/>
          </v:shape>
          <o:OLEObject Type="Embed" ProgID="Equation.3" ShapeID="_x0000_i1029" DrawAspect="Content" ObjectID="_1490628693" r:id="rId39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  <w:t>(2.5)</w:t>
      </w:r>
    </w:p>
    <w:p w:rsidR="00511F25" w:rsidRPr="00192F0B" w:rsidRDefault="00A4629E" w:rsidP="00192F0B">
      <w:pPr>
        <w:suppressAutoHyphens/>
        <w:spacing w:line="25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2"/>
          <w:sz w:val="28"/>
          <w:szCs w:val="28"/>
          <w:lang w:val="en-US"/>
        </w:rPr>
        <w:object w:dxaOrig="5940" w:dyaOrig="740">
          <v:shape id="_x0000_i1030" type="#_x0000_t75" style="width:333pt;height:41.25pt" o:ole="">
            <v:imagedata r:id="rId40" o:title=""/>
          </v:shape>
          <o:OLEObject Type="Embed" ProgID="Equation.3" ShapeID="_x0000_i1030" DrawAspect="Content" ObjectID="_1490628694" r:id="rId41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  <w:t>(2.6)</w:t>
      </w:r>
    </w:p>
    <w:p w:rsidR="00A4629E" w:rsidRPr="00192F0B" w:rsidRDefault="00A4629E" w:rsidP="00192F0B">
      <w:pPr>
        <w:suppressAutoHyphens/>
        <w:spacing w:line="25" w:lineRule="atLeast"/>
        <w:ind w:firstLine="709"/>
        <w:jc w:val="right"/>
        <w:rPr>
          <w:rFonts w:ascii="Times New Roman" w:eastAsia="Times New Roman" w:hAnsi="Times New Roman" w:cs="Times New Roman"/>
          <w:sz w:val="32"/>
          <w:szCs w:val="28"/>
        </w:rPr>
      </w:pPr>
      <w:r w:rsidRPr="00137FD1">
        <w:rPr>
          <w:rFonts w:ascii="Times New Roman" w:eastAsia="Times New Roman" w:hAnsi="Times New Roman" w:cs="Times New Roman"/>
          <w:position w:val="-32"/>
          <w:sz w:val="28"/>
          <w:szCs w:val="28"/>
          <w:lang w:val="en-US"/>
        </w:rPr>
        <w:object w:dxaOrig="5840" w:dyaOrig="740">
          <v:shape id="_x0000_i1031" type="#_x0000_t75" style="width:327.75pt;height:41.25pt" o:ole="">
            <v:imagedata r:id="rId42" o:title=""/>
          </v:shape>
          <o:OLEObject Type="Embed" ProgID="Equation.3" ShapeID="_x0000_i1031" DrawAspect="Content" ObjectID="_1490628695" r:id="rId43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  <w:t>(2.7</w:t>
      </w:r>
      <w:r w:rsidR="00192F0B">
        <w:rPr>
          <w:rFonts w:ascii="Times New Roman" w:eastAsia="Times New Roman" w:hAnsi="Times New Roman" w:cs="Times New Roman"/>
          <w:sz w:val="32"/>
          <w:szCs w:val="28"/>
        </w:rPr>
        <w:t>)</w:t>
      </w:r>
    </w:p>
    <w:p w:rsidR="00A4629E" w:rsidRPr="00192F0B" w:rsidRDefault="00A4629E" w:rsidP="00192F0B">
      <w:pPr>
        <w:suppressAutoHyphens/>
        <w:spacing w:line="25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2"/>
          <w:sz w:val="28"/>
          <w:szCs w:val="28"/>
          <w:lang w:val="en-US"/>
        </w:rPr>
        <w:object w:dxaOrig="7479" w:dyaOrig="700">
          <v:shape id="_x0000_i1032" type="#_x0000_t75" style="width:419.25pt;height:39pt" o:ole="">
            <v:imagedata r:id="rId44" o:title=""/>
          </v:shape>
          <o:OLEObject Type="Embed" ProgID="Equation.3" ShapeID="_x0000_i1032" DrawAspect="Content" ObjectID="_1490628696" r:id="rId45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>(2.8)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В дальнейшем с помощью передаточной функции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7FD1">
        <w:rPr>
          <w:rFonts w:ascii="Times New Roman" w:hAnsi="Times New Roman" w:cs="Times New Roman"/>
          <w:sz w:val="28"/>
          <w:szCs w:val="28"/>
        </w:rPr>
        <w:t xml:space="preserve">) будут проанализированы условия устойчивости проектируемого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гиростабилизатора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, а остальные передаточные функции позволяют исследовать процессы в контуре стабилизации по координатам θ, α, Мс,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Мг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.р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</w:rPr>
        <w:t>. при действии внешнего возмущающего момента Мп.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Следует в свою очередь отметить, что ПФ регулятора системы стабилизации представляет собой следующее:</w:t>
      </w:r>
    </w:p>
    <w:p w:rsidR="003A627A" w:rsidRPr="00192F0B" w:rsidRDefault="00993E75" w:rsidP="00192F0B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  <w:lang w:val="en-US"/>
        </w:rPr>
        <w:object w:dxaOrig="3620" w:dyaOrig="380">
          <v:shape id="_x0000_i1033" type="#_x0000_t75" style="width:203.25pt;height:21pt" o:ole="">
            <v:imagedata r:id="rId46" o:title=""/>
          </v:shape>
          <o:OLEObject Type="Embed" ProgID="Equation.3" ShapeID="_x0000_i1033" DrawAspect="Content" ObjectID="_1490628697" r:id="rId47"/>
        </w:object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</w:r>
      <w:r w:rsidR="00192F0B">
        <w:rPr>
          <w:rFonts w:ascii="Times New Roman" w:eastAsia="Times New Roman" w:hAnsi="Times New Roman" w:cs="Times New Roman"/>
          <w:sz w:val="28"/>
          <w:szCs w:val="28"/>
        </w:rPr>
        <w:tab/>
        <w:t xml:space="preserve">     (2.9)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lastRenderedPageBreak/>
        <w:t>Где: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ду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7FD1">
        <w:rPr>
          <w:rFonts w:ascii="Times New Roman" w:hAnsi="Times New Roman" w:cs="Times New Roman"/>
          <w:sz w:val="28"/>
          <w:szCs w:val="28"/>
        </w:rPr>
        <w:t xml:space="preserve">) =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sz w:val="28"/>
          <w:szCs w:val="28"/>
          <w:vertAlign w:val="subscript"/>
        </w:rPr>
        <w:t>ДУ</w:t>
      </w:r>
      <w:r w:rsidRPr="00137FD1">
        <w:rPr>
          <w:rFonts w:ascii="Times New Roman" w:hAnsi="Times New Roman" w:cs="Times New Roman"/>
          <w:sz w:val="28"/>
          <w:szCs w:val="28"/>
        </w:rPr>
        <w:t xml:space="preserve"> - передаточная функция датчика угла прецессии;</w:t>
      </w:r>
    </w:p>
    <w:p w:rsidR="003A627A" w:rsidRPr="00137FD1" w:rsidRDefault="0087416B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fldChar w:fldCharType="begin"/>
      </w:r>
      <w:r w:rsidR="003A627A" w:rsidRPr="00137FD1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A627A"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085" cy="2127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627A" w:rsidRPr="00137F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137FD1">
        <w:rPr>
          <w:rFonts w:ascii="Times New Roman" w:hAnsi="Times New Roman" w:cs="Times New Roman"/>
          <w:sz w:val="28"/>
          <w:szCs w:val="28"/>
        </w:rPr>
        <w:fldChar w:fldCharType="separate"/>
      </w:r>
      <w:r w:rsidR="003A627A"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3085" cy="21272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fldChar w:fldCharType="end"/>
      </w:r>
      <w:r w:rsidR="003A627A" w:rsidRPr="00137FD1">
        <w:rPr>
          <w:rFonts w:ascii="Times New Roman" w:hAnsi="Times New Roman" w:cs="Times New Roman"/>
          <w:sz w:val="28"/>
          <w:szCs w:val="28"/>
        </w:rPr>
        <w:t xml:space="preserve"> - передаточная функция корректирующего контура;</w:t>
      </w:r>
    </w:p>
    <w:p w:rsidR="003A627A" w:rsidRPr="00137FD1" w:rsidRDefault="003A627A" w:rsidP="00A4629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</w:t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begin"/>
      </w:r>
      <w:r w:rsidRPr="00137FD1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315" cy="361315"/>
            <wp:effectExtent l="1905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separate"/>
      </w: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315" cy="361315"/>
            <wp:effectExtent l="1905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16B" w:rsidRPr="00137FD1">
        <w:rPr>
          <w:rFonts w:ascii="Times New Roman" w:hAnsi="Times New Roman" w:cs="Times New Roman"/>
          <w:sz w:val="28"/>
          <w:szCs w:val="28"/>
        </w:rPr>
        <w:fldChar w:fldCharType="end"/>
      </w:r>
      <w:r w:rsidR="00A4629E" w:rsidRPr="00137FD1">
        <w:rPr>
          <w:rFonts w:ascii="Times New Roman" w:hAnsi="Times New Roman" w:cs="Times New Roman"/>
          <w:sz w:val="28"/>
          <w:szCs w:val="28"/>
        </w:rPr>
        <w:t xml:space="preserve">т </w:t>
      </w:r>
      <w:r w:rsidRPr="00137FD1">
        <w:rPr>
          <w:rFonts w:ascii="Times New Roman" w:hAnsi="Times New Roman" w:cs="Times New Roman"/>
          <w:sz w:val="28"/>
          <w:szCs w:val="28"/>
        </w:rPr>
        <w:t>- передаточная функция усилителя системы стабилизации;</w:t>
      </w:r>
    </w:p>
    <w:p w:rsidR="00A4629E" w:rsidRPr="00137FD1" w:rsidRDefault="0087416B" w:rsidP="00A4629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fldChar w:fldCharType="begin"/>
      </w:r>
      <w:r w:rsidR="003A627A" w:rsidRPr="00137FD1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A627A"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700" cy="22352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627A" w:rsidRPr="00137F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137FD1">
        <w:rPr>
          <w:rFonts w:ascii="Times New Roman" w:hAnsi="Times New Roman" w:cs="Times New Roman"/>
          <w:sz w:val="28"/>
          <w:szCs w:val="28"/>
        </w:rPr>
        <w:fldChar w:fldCharType="separate"/>
      </w:r>
      <w:r w:rsidR="003A627A"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0700" cy="22352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fldChar w:fldCharType="end"/>
      </w:r>
      <w:r w:rsidR="003A627A" w:rsidRPr="00137FD1">
        <w:rPr>
          <w:rFonts w:ascii="Times New Roman" w:hAnsi="Times New Roman" w:cs="Times New Roman"/>
          <w:sz w:val="28"/>
          <w:szCs w:val="28"/>
        </w:rPr>
        <w:t xml:space="preserve">= </w:t>
      </w:r>
      <w:r w:rsidRPr="00137FD1">
        <w:rPr>
          <w:rFonts w:ascii="Times New Roman" w:hAnsi="Times New Roman" w:cs="Times New Roman"/>
          <w:sz w:val="28"/>
          <w:szCs w:val="28"/>
        </w:rPr>
        <w:fldChar w:fldCharType="begin"/>
      </w:r>
      <w:r w:rsidR="003A627A" w:rsidRPr="00137FD1">
        <w:rPr>
          <w:rFonts w:ascii="Times New Roman" w:hAnsi="Times New Roman" w:cs="Times New Roman"/>
          <w:sz w:val="28"/>
          <w:szCs w:val="28"/>
        </w:rPr>
        <w:instrText xml:space="preserve"> QUOTE </w:instrText>
      </w:r>
      <w:r w:rsidR="003A627A"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155" cy="35115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627A" w:rsidRPr="00137FD1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137FD1">
        <w:rPr>
          <w:rFonts w:ascii="Times New Roman" w:hAnsi="Times New Roman" w:cs="Times New Roman"/>
          <w:sz w:val="28"/>
          <w:szCs w:val="28"/>
        </w:rPr>
        <w:fldChar w:fldCharType="separate"/>
      </w:r>
      <w:r w:rsidR="003A627A"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1155" cy="351155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fldChar w:fldCharType="end"/>
      </w:r>
      <w:r w:rsidR="00A4629E"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="003A627A" w:rsidRPr="00137FD1">
        <w:rPr>
          <w:rFonts w:ascii="Times New Roman" w:hAnsi="Times New Roman" w:cs="Times New Roman"/>
          <w:sz w:val="28"/>
          <w:szCs w:val="28"/>
        </w:rPr>
        <w:t xml:space="preserve">- передаточная функция СД. </w:t>
      </w:r>
    </w:p>
    <w:p w:rsidR="00A4629E" w:rsidRPr="00137FD1" w:rsidRDefault="00A4629E" w:rsidP="00A4629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A4629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Развернутая структурная схема системы с учетом выше</w:t>
      </w:r>
      <w:r w:rsidR="00993E75"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указанных замечаний представлена на рис. 3.</w:t>
      </w:r>
      <w:r w:rsidR="00993E75" w:rsidRPr="00137FD1">
        <w:rPr>
          <w:rFonts w:ascii="Times New Roman" w:hAnsi="Times New Roman" w:cs="Times New Roman"/>
          <w:sz w:val="28"/>
          <w:szCs w:val="28"/>
        </w:rPr>
        <w:t>3 и рис. 3.4</w:t>
      </w:r>
    </w:p>
    <w:p w:rsidR="000006F9" w:rsidRPr="00137FD1" w:rsidRDefault="000006F9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192F0B">
      <w:pPr>
        <w:suppressAutoHyphens/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91225" cy="2022330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228" cy="202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27A" w:rsidRPr="008764E0" w:rsidRDefault="00192F0B" w:rsidP="008764E0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</w:t>
      </w:r>
      <w:r w:rsidR="00993E75" w:rsidRPr="00137FD1">
        <w:rPr>
          <w:rFonts w:ascii="Times New Roman" w:hAnsi="Times New Roman" w:cs="Times New Roman"/>
          <w:sz w:val="28"/>
          <w:szCs w:val="28"/>
        </w:rPr>
        <w:t xml:space="preserve"> - Структурная схема системы стабилизации платформы</w:t>
      </w:r>
    </w:p>
    <w:p w:rsidR="003A627A" w:rsidRPr="00137FD1" w:rsidRDefault="003A627A" w:rsidP="00192F0B">
      <w:pPr>
        <w:suppressAutoHyphens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8947" cy="2628900"/>
            <wp:effectExtent l="19050" t="0" r="8453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33" cy="263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75" w:rsidRPr="00137FD1" w:rsidRDefault="00192F0B" w:rsidP="00993E7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3.4</w:t>
      </w:r>
      <w:r w:rsidR="00993E75" w:rsidRPr="00137FD1">
        <w:rPr>
          <w:rFonts w:ascii="Times New Roman" w:hAnsi="Times New Roman" w:cs="Times New Roman"/>
          <w:sz w:val="28"/>
          <w:szCs w:val="28"/>
        </w:rPr>
        <w:t xml:space="preserve"> - Развёрнутая структурная схема системы стабилизации платформы</w:t>
      </w:r>
    </w:p>
    <w:p w:rsidR="00137FD1" w:rsidRPr="00137FD1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Перед моделированием системы </w:t>
      </w:r>
      <w:r w:rsidRPr="00137FD1">
        <w:rPr>
          <w:rFonts w:ascii="Times New Roman" w:hAnsi="Times New Roman" w:cs="Times New Roman"/>
          <w:sz w:val="28"/>
          <w:szCs w:val="28"/>
        </w:rPr>
        <w:t xml:space="preserve">следует найти вид ПФ проектируемого объекта регулирования, рассчитав недостающие параметры по соотношениям, указанным в </w:t>
      </w:r>
      <w:proofErr w:type="spellStart"/>
      <w:proofErr w:type="gramStart"/>
      <w:r w:rsidRPr="00137FD1">
        <w:rPr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3.2. Получаем:</w:t>
      </w:r>
    </w:p>
    <w:p w:rsidR="00137FD1" w:rsidRPr="00137FD1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FD1" w:rsidRPr="00137FD1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51045" cy="1414145"/>
            <wp:effectExtent l="19050" t="0" r="1905" b="0"/>
            <wp:docPr id="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FD1" w:rsidRPr="00137FD1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7FD1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Таким образом, согласно соотношениям (6), получаем:</w:t>
      </w:r>
    </w:p>
    <w:p w:rsidR="003A029E" w:rsidRPr="005666EF" w:rsidRDefault="003A029E" w:rsidP="005666EF">
      <w:pPr>
        <w:suppressAutoHyphens/>
        <w:spacing w:line="25" w:lineRule="atLeast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A029E">
        <w:rPr>
          <w:rFonts w:ascii="Times New Roman" w:eastAsia="Times New Roman" w:hAnsi="Times New Roman" w:cs="Times New Roman"/>
          <w:position w:val="-30"/>
          <w:sz w:val="28"/>
          <w:szCs w:val="28"/>
          <w:lang w:val="en-US"/>
        </w:rPr>
        <w:object w:dxaOrig="5020" w:dyaOrig="680">
          <v:shape id="_x0000_i1034" type="#_x0000_t75" style="width:281.25pt;height:38.25pt" o:ole="">
            <v:imagedata r:id="rId55" o:title=""/>
          </v:shape>
          <o:OLEObject Type="Embed" ProgID="Equation.3" ShapeID="_x0000_i1034" DrawAspect="Content" ObjectID="_1490628698" r:id="rId56"/>
        </w:object>
      </w:r>
      <w:r w:rsidR="005666EF">
        <w:rPr>
          <w:rFonts w:ascii="Times New Roman" w:eastAsia="Times New Roman" w:hAnsi="Times New Roman" w:cs="Times New Roman"/>
          <w:sz w:val="28"/>
          <w:szCs w:val="28"/>
        </w:rPr>
        <w:tab/>
      </w:r>
      <w:r w:rsidR="005666EF">
        <w:rPr>
          <w:rFonts w:ascii="Times New Roman" w:eastAsia="Times New Roman" w:hAnsi="Times New Roman" w:cs="Times New Roman"/>
          <w:sz w:val="28"/>
          <w:szCs w:val="28"/>
        </w:rPr>
        <w:tab/>
        <w:t>(2.10)</w:t>
      </w:r>
    </w:p>
    <w:p w:rsidR="003A029E" w:rsidRPr="005666EF" w:rsidRDefault="003A029E" w:rsidP="005666EF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A029E">
        <w:rPr>
          <w:rFonts w:ascii="Times New Roman" w:eastAsia="Times New Roman" w:hAnsi="Times New Roman" w:cs="Times New Roman"/>
          <w:position w:val="-30"/>
          <w:sz w:val="28"/>
          <w:szCs w:val="28"/>
          <w:lang w:val="en-US"/>
        </w:rPr>
        <w:object w:dxaOrig="4920" w:dyaOrig="680">
          <v:shape id="_x0000_i1035" type="#_x0000_t75" style="width:276pt;height:38.25pt" o:ole="">
            <v:imagedata r:id="rId57" o:title=""/>
          </v:shape>
          <o:OLEObject Type="Embed" ProgID="Equation.3" ShapeID="_x0000_i1035" DrawAspect="Content" ObjectID="_1490628699" r:id="rId58"/>
        </w:object>
      </w:r>
      <w:r w:rsidR="005666EF">
        <w:rPr>
          <w:rFonts w:ascii="Times New Roman" w:eastAsia="Times New Roman" w:hAnsi="Times New Roman" w:cs="Times New Roman"/>
          <w:sz w:val="28"/>
          <w:szCs w:val="28"/>
        </w:rPr>
        <w:tab/>
      </w:r>
      <w:r w:rsidR="005666EF">
        <w:rPr>
          <w:rFonts w:ascii="Times New Roman" w:eastAsia="Times New Roman" w:hAnsi="Times New Roman" w:cs="Times New Roman"/>
          <w:sz w:val="28"/>
          <w:szCs w:val="28"/>
        </w:rPr>
        <w:tab/>
        <w:t>(2.11)</w:t>
      </w:r>
    </w:p>
    <w:p w:rsidR="00137FD1" w:rsidRPr="005666EF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37FD1" w:rsidRPr="00137FD1" w:rsidRDefault="00137FD1" w:rsidP="00137FD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В соответствии с полученными ПФ объекта регулирования проектируемого устройства построим при помощи пакета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Simulink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6.5 его логарифмические частотные характеристики (без использования регулятора), на основании которых сделаем оценку его устойчивости.</w:t>
      </w:r>
    </w:p>
    <w:p w:rsidR="00993E75" w:rsidRPr="00137FD1" w:rsidRDefault="00993E75" w:rsidP="003B530B">
      <w:pPr>
        <w:suppressAutoHyphens/>
        <w:spacing w:line="25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Результаты моделирования системы стабилизации в среде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представлены далее:</w:t>
      </w:r>
    </w:p>
    <w:p w:rsidR="003B530B" w:rsidRDefault="00993E75" w:rsidP="003B530B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05175" cy="2036609"/>
            <wp:effectExtent l="19050" t="0" r="9525" b="0"/>
            <wp:docPr id="564" name="Рисунок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3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75" w:rsidRDefault="00993E75" w:rsidP="003B530B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Рисунок 3.5 – Переходные процессы по задающему и возмущающему воздействиям для платформы</w:t>
      </w:r>
    </w:p>
    <w:p w:rsidR="005666EF" w:rsidRPr="00137FD1" w:rsidRDefault="005666EF" w:rsidP="00993E7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93E75" w:rsidRPr="00137FD1" w:rsidRDefault="00993E75" w:rsidP="00993E7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3030220"/>
            <wp:effectExtent l="19050" t="0" r="9525" b="0"/>
            <wp:docPr id="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 l="3584" r="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75" w:rsidRPr="00137FD1" w:rsidRDefault="00993E75" w:rsidP="00993E75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Рисунок 3.6 – Частотные характеристики для платформы</w:t>
      </w:r>
    </w:p>
    <w:p w:rsidR="005666EF" w:rsidRDefault="005666EF" w:rsidP="00A5461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461E" w:rsidRPr="00137FD1" w:rsidRDefault="00A5461E" w:rsidP="005666EF">
      <w:pPr>
        <w:suppressAutoHyphens/>
        <w:spacing w:line="25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Промоделировав систему без введения в нее регулятора, получаем:</w:t>
      </w:r>
    </w:p>
    <w:p w:rsidR="00A5461E" w:rsidRPr="00137FD1" w:rsidRDefault="00A5461E" w:rsidP="00A54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57700" cy="2676525"/>
            <wp:effectExtent l="19050" t="0" r="0" b="0"/>
            <wp:docPr id="573" name="Рисунок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 r="4599" b="3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Рисунок 3.7 – АФЧХ замкнутой системы.</w:t>
      </w: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10100" cy="3009900"/>
            <wp:effectExtent l="19050" t="0" r="0" b="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Рисунок 3.8 – Переходный процесс системы при ступенчатом отклонении платформы.</w:t>
      </w: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91125" cy="3686175"/>
            <wp:effectExtent l="19050" t="0" r="9525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1E" w:rsidRPr="00137FD1" w:rsidRDefault="00A5461E" w:rsidP="00A5461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Рисунок 3.9 – Переходный процесс замкнутой системы при ступенчатом отклонении платформы (второй канал стабилизации).</w:t>
      </w:r>
    </w:p>
    <w:p w:rsidR="00A5461E" w:rsidRPr="00137FD1" w:rsidRDefault="00A5461E" w:rsidP="00A5461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029E" w:rsidRDefault="003A029E" w:rsidP="003A029E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A02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38575" cy="3030220"/>
            <wp:effectExtent l="19050" t="0" r="9525" b="0"/>
            <wp:docPr id="10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 l="3584" r="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3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27A" w:rsidRPr="00137FD1" w:rsidRDefault="003A029E" w:rsidP="003A029E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Частотные характеристики системы стабилизации платформы</w:t>
      </w:r>
    </w:p>
    <w:p w:rsidR="005F5053" w:rsidRPr="005F5053" w:rsidRDefault="005F5053" w:rsidP="005F505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5053">
        <w:rPr>
          <w:rFonts w:ascii="Times New Roman" w:hAnsi="Times New Roman" w:cs="Times New Roman"/>
          <w:color w:val="000000"/>
          <w:sz w:val="28"/>
          <w:szCs w:val="28"/>
        </w:rPr>
        <w:t>время переходного процесса по управляющему воздействию</w:t>
      </w:r>
      <w:proofErr w:type="gramStart"/>
      <w:r w:rsidRPr="005F505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F5053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</w:rPr>
        <w:object w:dxaOrig="820" w:dyaOrig="360">
          <v:shape id="_x0000_i1036" type="#_x0000_t75" style="width:41.25pt;height:18pt" o:ole="">
            <v:imagedata r:id="rId64" o:title=""/>
          </v:shape>
          <o:OLEObject Type="Embed" ProgID="Equation.3" ShapeID="_x0000_i1036" DrawAspect="Content" ObjectID="_1490628700" r:id="rId65"/>
        </w:object>
      </w:r>
      <w:r w:rsidRPr="005F5053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:rsidR="005F5053" w:rsidRPr="005F5053" w:rsidRDefault="005F5053" w:rsidP="005F505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053">
        <w:rPr>
          <w:rFonts w:ascii="Times New Roman" w:hAnsi="Times New Roman" w:cs="Times New Roman"/>
          <w:sz w:val="28"/>
          <w:szCs w:val="28"/>
        </w:rPr>
        <w:t>перерегулирование  объекта управления по задающему воздействию:</w:t>
      </w:r>
    </w:p>
    <w:p w:rsidR="005F5053" w:rsidRPr="005F5053" w:rsidRDefault="005F5053" w:rsidP="005F5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053" w:rsidRPr="005F5053" w:rsidRDefault="005F5053" w:rsidP="005F5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053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760" w:dyaOrig="620">
          <v:shape id="_x0000_i1037" type="#_x0000_t75" style="width:138pt;height:30.75pt" o:ole="">
            <v:imagedata r:id="rId66" o:title=""/>
          </v:shape>
          <o:OLEObject Type="Embed" ProgID="Equation.3" ShapeID="_x0000_i1037" DrawAspect="Content" ObjectID="_1490628701" r:id="rId67"/>
        </w:object>
      </w:r>
      <w:r w:rsidRPr="005F5053">
        <w:rPr>
          <w:rFonts w:ascii="Times New Roman" w:hAnsi="Times New Roman" w:cs="Times New Roman"/>
          <w:sz w:val="28"/>
          <w:szCs w:val="28"/>
        </w:rPr>
        <w:t>;</w:t>
      </w:r>
    </w:p>
    <w:p w:rsidR="005F5053" w:rsidRPr="005F5053" w:rsidRDefault="005F5053" w:rsidP="005F505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5053" w:rsidRPr="005F5053" w:rsidRDefault="005F5053" w:rsidP="005F505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053">
        <w:rPr>
          <w:rFonts w:ascii="Times New Roman" w:hAnsi="Times New Roman" w:cs="Times New Roman"/>
          <w:sz w:val="28"/>
          <w:szCs w:val="28"/>
        </w:rPr>
        <w:t>установившаяся ошибка по задающему воздействию</w:t>
      </w:r>
      <w:proofErr w:type="gramStart"/>
      <w:r w:rsidRPr="005F5053">
        <w:rPr>
          <w:rFonts w:ascii="Times New Roman" w:hAnsi="Times New Roman" w:cs="Times New Roman"/>
          <w:sz w:val="28"/>
          <w:szCs w:val="28"/>
        </w:rPr>
        <w:t>:;</w:t>
      </w:r>
      <w:proofErr w:type="gramEnd"/>
    </w:p>
    <w:p w:rsidR="005F5053" w:rsidRPr="005F5053" w:rsidRDefault="005F5053" w:rsidP="005F505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5053">
        <w:rPr>
          <w:rFonts w:ascii="Times New Roman" w:hAnsi="Times New Roman" w:cs="Times New Roman"/>
          <w:sz w:val="28"/>
          <w:szCs w:val="28"/>
        </w:rPr>
        <w:t>запас устойчивости по амплитуде: А</w:t>
      </w:r>
      <w:r w:rsidRPr="005F5053">
        <w:rPr>
          <w:rFonts w:ascii="Times New Roman" w:hAnsi="Times New Roman" w:cs="Times New Roman"/>
          <w:sz w:val="28"/>
          <w:szCs w:val="28"/>
          <w:vertAlign w:val="subscript"/>
        </w:rPr>
        <w:t>з</w:t>
      </w:r>
      <w:r w:rsidRPr="005F5053">
        <w:rPr>
          <w:rFonts w:ascii="Times New Roman" w:hAnsi="Times New Roman" w:cs="Times New Roman"/>
          <w:sz w:val="28"/>
          <w:szCs w:val="28"/>
        </w:rPr>
        <w:t xml:space="preserve">  = </w:t>
      </w:r>
      <w:r w:rsidRPr="005F5053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40" w:dyaOrig="200">
          <v:shape id="_x0000_i1038" type="#_x0000_t75" style="width:12pt;height:9.75pt" o:ole="">
            <v:imagedata r:id="rId68" o:title=""/>
          </v:shape>
          <o:OLEObject Type="Embed" ProgID="Equation.DSMT4" ShapeID="_x0000_i1038" DrawAspect="Content" ObjectID="_1490628702" r:id="rId69"/>
        </w:object>
      </w:r>
      <w:r w:rsidRPr="005F5053">
        <w:rPr>
          <w:rFonts w:ascii="Times New Roman" w:hAnsi="Times New Roman" w:cs="Times New Roman"/>
          <w:sz w:val="28"/>
          <w:szCs w:val="28"/>
        </w:rPr>
        <w:t>;</w:t>
      </w:r>
    </w:p>
    <w:p w:rsidR="003A627A" w:rsidRPr="003B530B" w:rsidRDefault="003B530B" w:rsidP="003B530B">
      <w:pPr>
        <w:suppressAutoHyphens/>
        <w:spacing w:line="25" w:lineRule="atLeas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530B">
        <w:rPr>
          <w:rFonts w:ascii="Times New Roman" w:hAnsi="Times New Roman" w:cs="Times New Roman"/>
          <w:sz w:val="28"/>
          <w:szCs w:val="28"/>
        </w:rPr>
        <w:t xml:space="preserve">5)  </w:t>
      </w:r>
      <w:r w:rsidRPr="003B530B">
        <w:rPr>
          <w:rFonts w:ascii="Times New Roman" w:hAnsi="Times New Roman" w:cs="Times New Roman"/>
          <w:sz w:val="28"/>
          <w:szCs w:val="28"/>
        </w:rPr>
        <w:tab/>
      </w:r>
      <w:r w:rsidR="005F5053" w:rsidRPr="003B530B">
        <w:rPr>
          <w:rFonts w:ascii="Times New Roman" w:hAnsi="Times New Roman" w:cs="Times New Roman"/>
          <w:sz w:val="28"/>
          <w:szCs w:val="28"/>
        </w:rPr>
        <w:t>запас устойчивости по фазе 65 град</w:t>
      </w:r>
      <w:r w:rsidR="005F5053" w:rsidRPr="003B530B">
        <w:rPr>
          <w:sz w:val="28"/>
          <w:szCs w:val="28"/>
        </w:rPr>
        <w:t>.</w:t>
      </w:r>
    </w:p>
    <w:p w:rsidR="005F5053" w:rsidRPr="00137FD1" w:rsidRDefault="005F5053" w:rsidP="003A029E">
      <w:pPr>
        <w:suppressAutoHyphens/>
        <w:spacing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Как видно из полученных выше графиков, сам объект регулирования, а, следовательно, и вся разомкнутая система в целом, предполагающая наличие в канале стабилизации дополнительно УСС и СД, передаточные функции которых представляют собой апериодические звенья первого порядка, и вносящих дополнительные ошибки, будет абсолютно неустойчива. Таким </w:t>
      </w: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образом, наличие в канале стабилизации проектируемого ГП корректирующего контура, обеспечивающего нормальную его работу, просто необходимо.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029E" w:rsidP="003A029E">
      <w:pPr>
        <w:suppressAutoHyphens/>
        <w:spacing w:line="2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3.3 </w:t>
      </w:r>
      <w:r w:rsidR="003A627A" w:rsidRPr="00137FD1">
        <w:rPr>
          <w:rFonts w:ascii="Times New Roman" w:hAnsi="Times New Roman" w:cs="Times New Roman"/>
          <w:bCs/>
          <w:sz w:val="28"/>
          <w:szCs w:val="28"/>
        </w:rPr>
        <w:t>Расчёт параметров скорректированной системы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В качестве корректирующего контура в настоящем КП наиболее оптимальным представляется использовани</w:t>
      </w:r>
      <w:r w:rsidR="001F5546">
        <w:rPr>
          <w:rFonts w:ascii="Times New Roman" w:hAnsi="Times New Roman" w:cs="Times New Roman"/>
          <w:bCs/>
          <w:sz w:val="28"/>
          <w:szCs w:val="28"/>
        </w:rPr>
        <w:t>е звена ПИД типа.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Таким образом, из сказанного ранее следует, что ПФ всей системы в разомкнутом состоянии при условии: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eastAsia="en-US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1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+1≈ 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1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l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)(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1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+1)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br w:type="page"/>
      </w: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В соответствии с соотношением, будет иметь следующий вид:</w:t>
      </w:r>
    </w:p>
    <w:p w:rsidR="003A627A" w:rsidRPr="005666EF" w:rsidRDefault="001F5546" w:rsidP="005666EF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  <w:lang w:eastAsia="en-US"/>
        </w:rPr>
      </w:pPr>
      <w:r w:rsidRPr="001F5546">
        <w:rPr>
          <w:rFonts w:ascii="Times New Roman" w:eastAsia="Times New Roman" w:hAnsi="Times New Roman" w:cs="Times New Roman"/>
          <w:position w:val="-32"/>
          <w:sz w:val="28"/>
          <w:szCs w:val="28"/>
          <w:lang w:val="en-US"/>
        </w:rPr>
        <w:object w:dxaOrig="6000" w:dyaOrig="700">
          <v:shape id="_x0000_i1039" type="#_x0000_t75" style="width:336.75pt;height:39pt" o:ole="">
            <v:imagedata r:id="rId70" o:title=""/>
          </v:shape>
          <o:OLEObject Type="Embed" ProgID="Equation.3" ShapeID="_x0000_i1039" DrawAspect="Content" ObjectID="_1490628703" r:id="rId71"/>
        </w:object>
      </w:r>
      <w:r w:rsidR="005666EF">
        <w:rPr>
          <w:rFonts w:ascii="Times New Roman" w:eastAsia="Times New Roman" w:hAnsi="Times New Roman" w:cs="Times New Roman"/>
          <w:sz w:val="28"/>
          <w:szCs w:val="28"/>
        </w:rPr>
        <w:tab/>
        <w:t>(2.12)</w:t>
      </w:r>
    </w:p>
    <w:p w:rsidR="003A627A" w:rsidRPr="008764E0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Где: 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>,</w:t>
      </w:r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’к 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-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постоянные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времени корректирующего контура, с;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Т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постоянная времени гироскопа, с;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 w:eastAsia="en-US"/>
        </w:rPr>
        <w:t>T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ycc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</w:rPr>
        <w:t>- постоянная времени усилителя, с;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bCs/>
          <w:sz w:val="28"/>
          <w:szCs w:val="28"/>
        </w:rPr>
        <w:t>Тд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- </w:t>
      </w: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постоянная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времени двигателя, с.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 xml:space="preserve">Коэффициент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в выражении представляет собой произведение передаточных коэффициентов всех звеньев, входящих в состав канала стабилизации, то есть: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5666EF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дуп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•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Start"/>
      <w:r w:rsidRPr="005666EF">
        <w:rPr>
          <w:rFonts w:ascii="Times New Roman" w:hAnsi="Times New Roman" w:cs="Times New Roman"/>
          <w:bCs/>
          <w:sz w:val="32"/>
          <w:szCs w:val="28"/>
          <w:vertAlign w:val="subscript"/>
        </w:rPr>
        <w:t>кк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•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137FD1">
        <w:rPr>
          <w:rFonts w:ascii="Times New Roman" w:hAnsi="Times New Roman" w:cs="Times New Roman"/>
          <w:bCs/>
          <w:sz w:val="28"/>
          <w:szCs w:val="28"/>
          <w:vertAlign w:val="subscript"/>
          <w:lang w:val="en-US" w:eastAsia="en-US"/>
        </w:rPr>
        <w:t>ycc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•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vertAlign w:val="subscript"/>
        </w:rPr>
        <w:t>д</w:t>
      </w:r>
      <w:proofErr w:type="spellEnd"/>
      <w:r w:rsidR="005666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  <w:t>(2.13)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И является коэффициентом усиления разомкнутой статической системы. Его значение вычисляется по формуле: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5666EF" w:rsidRDefault="003A627A" w:rsidP="005666EF">
      <w:pPr>
        <w:suppressAutoHyphens/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</w:rPr>
        <w:t xml:space="preserve"> ≥ μ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в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·М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n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max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 xml:space="preserve">/ </w:t>
      </w:r>
      <w:r w:rsidRPr="00137FD1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bCs/>
          <w:sz w:val="28"/>
          <w:szCs w:val="28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max</w:t>
      </w:r>
      <w:r w:rsidR="005666E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</w:r>
      <w:r w:rsidR="005666EF">
        <w:rPr>
          <w:rFonts w:ascii="Times New Roman" w:hAnsi="Times New Roman" w:cs="Times New Roman"/>
          <w:bCs/>
          <w:sz w:val="28"/>
          <w:szCs w:val="28"/>
        </w:rPr>
        <w:tab/>
        <w:t>(2.14)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согласно формуле, получаем:</w:t>
      </w:r>
    </w:p>
    <w:p w:rsidR="003A627A" w:rsidRPr="00137FD1" w:rsidRDefault="003A627A" w:rsidP="003A029E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</w:rPr>
        <w:t xml:space="preserve"> ≥ 408·10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·</w:t>
      </w:r>
      <w:r w:rsidRPr="00137FD1">
        <w:rPr>
          <w:rFonts w:ascii="Times New Roman" w:hAnsi="Times New Roman" w:cs="Times New Roman"/>
          <w:bCs/>
          <w:sz w:val="28"/>
          <w:szCs w:val="28"/>
        </w:rPr>
        <w:t>4615,225</w:t>
      </w:r>
      <w:r w:rsidRPr="00137FD1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·10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/ (1020·10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-5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·0,0175=1034 (</w:t>
      </w:r>
      <w:r w:rsidRPr="00137FD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-1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Постоянные времени корректирующего контура будут равны: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A627A" w:rsidRPr="00137FD1" w:rsidRDefault="003A627A" w:rsidP="003A029E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к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proofErr w:type="gramStart"/>
      <w:r w:rsidRPr="00137FD1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gramEnd"/>
      <w:r w:rsidRPr="00137FD1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·Т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Г 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/ Т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+Т</w:t>
      </w:r>
      <w:r w:rsidRPr="00137FD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Г 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) – 1/</w:t>
      </w:r>
      <w:proofErr w:type="spellStart"/>
      <w:r w:rsidRPr="00137FD1">
        <w:rPr>
          <w:rFonts w:ascii="Times New Roman" w:hAnsi="Times New Roman" w:cs="Times New Roman"/>
          <w:color w:val="000000"/>
          <w:sz w:val="28"/>
          <w:szCs w:val="28"/>
        </w:rPr>
        <w:t>k</w:t>
      </w:r>
      <w:proofErr w:type="spellEnd"/>
      <w:r w:rsidRPr="00137FD1">
        <w:rPr>
          <w:rFonts w:ascii="Times New Roman" w:hAnsi="Times New Roman" w:cs="Times New Roman"/>
          <w:color w:val="000000"/>
          <w:sz w:val="28"/>
          <w:szCs w:val="28"/>
        </w:rPr>
        <w:t xml:space="preserve"> =(</w:t>
      </w:r>
      <w:r w:rsidRPr="00137FD1">
        <w:rPr>
          <w:rFonts w:ascii="Times New Roman" w:hAnsi="Times New Roman" w:cs="Times New Roman"/>
          <w:sz w:val="28"/>
          <w:szCs w:val="28"/>
        </w:rPr>
        <w:t>0,285·0,0031/0,285+0,0031)-1/</w:t>
      </w:r>
      <w:r w:rsidRPr="00137FD1">
        <w:rPr>
          <w:rFonts w:ascii="Times New Roman" w:hAnsi="Times New Roman" w:cs="Times New Roman"/>
          <w:color w:val="000000"/>
          <w:sz w:val="28"/>
          <w:szCs w:val="28"/>
        </w:rPr>
        <w:t>1034=0,002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Примем в данном случае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0,2, а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’к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= 0,002.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Таким образом, ПФ скорректированной системы в разомкнутом состоянии, согласно выражению, будет иметь вид: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br w:type="page"/>
      </w:r>
      <w:r w:rsidRPr="00137F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29965" cy="478155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Графики ЛАЧХ и ЛФЧХ соответствующие скорректированной системе с передаточной функцией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37FD1">
        <w:rPr>
          <w:rFonts w:ascii="Times New Roman" w:hAnsi="Times New Roman" w:cs="Times New Roman"/>
          <w:sz w:val="28"/>
          <w:szCs w:val="28"/>
        </w:rPr>
        <w:t>), представлены на рис.</w:t>
      </w:r>
      <w:r w:rsidR="003A029E">
        <w:rPr>
          <w:rFonts w:ascii="Times New Roman" w:hAnsi="Times New Roman" w:cs="Times New Roman"/>
          <w:sz w:val="28"/>
          <w:szCs w:val="28"/>
        </w:rPr>
        <w:t>3.</w:t>
      </w:r>
      <w:r w:rsidR="005666EF">
        <w:rPr>
          <w:rFonts w:ascii="Times New Roman" w:hAnsi="Times New Roman" w:cs="Times New Roman"/>
          <w:sz w:val="28"/>
          <w:szCs w:val="28"/>
        </w:rPr>
        <w:t>10</w:t>
      </w:r>
      <w:r w:rsidRPr="00137FD1">
        <w:rPr>
          <w:rFonts w:ascii="Times New Roman" w:hAnsi="Times New Roman" w:cs="Times New Roman"/>
          <w:sz w:val="28"/>
          <w:szCs w:val="28"/>
        </w:rPr>
        <w:t xml:space="preserve">. В соответствии с ними система обладает некоторым запасом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устойчивости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как по амплитуде, так и по фазе.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178300" cy="310451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9E" w:rsidRPr="00137FD1" w:rsidRDefault="003A029E" w:rsidP="003A029E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t>Рис</w:t>
      </w:r>
      <w:r>
        <w:rPr>
          <w:rFonts w:ascii="Times New Roman" w:hAnsi="Times New Roman" w:cs="Times New Roman"/>
          <w:bCs/>
          <w:sz w:val="28"/>
          <w:szCs w:val="28"/>
        </w:rPr>
        <w:t>унок 3.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10 - </w:t>
      </w:r>
      <w:r w:rsidRPr="00137FD1">
        <w:rPr>
          <w:rFonts w:ascii="Times New Roman" w:hAnsi="Times New Roman" w:cs="Times New Roman"/>
          <w:sz w:val="28"/>
          <w:szCs w:val="28"/>
        </w:rPr>
        <w:t xml:space="preserve">ЛАЧХ и ЛФЧХ 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соответствующие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скорректированной системе с передаточной функцией 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F5546" w:rsidRDefault="001F5546" w:rsidP="001F5546">
      <w:pPr>
        <w:spacing w:line="25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81425" cy="2038350"/>
            <wp:effectExtent l="19050" t="0" r="9525" b="0"/>
            <wp:docPr id="701" name="Рисунок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6F9" w:rsidRPr="00137FD1" w:rsidRDefault="001F5546" w:rsidP="001F5546">
      <w:pPr>
        <w:spacing w:line="25" w:lineRule="atLeas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3.11 – Переходная характеристика скорректированной системы</w:t>
      </w:r>
      <w:r w:rsidR="000006F9" w:rsidRPr="00137FD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006F9" w:rsidRPr="00137FD1" w:rsidRDefault="001F5546" w:rsidP="003A1D41">
      <w:pPr>
        <w:pStyle w:val="aa"/>
        <w:spacing w:after="0" w:line="25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0006F9" w:rsidRPr="00137FD1">
        <w:rPr>
          <w:sz w:val="28"/>
          <w:szCs w:val="28"/>
        </w:rPr>
        <w:t>.5</w:t>
      </w:r>
      <w:r w:rsidR="000006F9" w:rsidRPr="00137FD1">
        <w:rPr>
          <w:sz w:val="28"/>
          <w:szCs w:val="28"/>
          <w:lang w:val="uk-UA"/>
        </w:rPr>
        <w:t xml:space="preserve">. </w:t>
      </w:r>
      <w:r w:rsidR="000006F9" w:rsidRPr="00137FD1">
        <w:rPr>
          <w:sz w:val="28"/>
          <w:szCs w:val="28"/>
        </w:rPr>
        <w:t>Анализ и синтез цифровой системы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6F9" w:rsidRPr="00137FD1" w:rsidRDefault="001F5546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006F9" w:rsidRPr="00137FD1">
        <w:rPr>
          <w:rFonts w:ascii="Times New Roman" w:hAnsi="Times New Roman" w:cs="Times New Roman"/>
          <w:sz w:val="28"/>
          <w:szCs w:val="28"/>
        </w:rPr>
        <w:t>.5</w:t>
      </w:r>
      <w:r w:rsidR="000006F9" w:rsidRPr="00137F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006F9" w:rsidRPr="00137FD1">
        <w:rPr>
          <w:rFonts w:ascii="Times New Roman" w:hAnsi="Times New Roman" w:cs="Times New Roman"/>
          <w:sz w:val="28"/>
          <w:szCs w:val="28"/>
        </w:rPr>
        <w:t>1 Выбор периода квантования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Одним из самых важных этапов синтеза КУ является выбор периода квантовани</w:t>
      </w:r>
      <w:r w:rsidR="001F5546">
        <w:rPr>
          <w:rFonts w:ascii="Times New Roman" w:hAnsi="Times New Roman" w:cs="Times New Roman"/>
          <w:sz w:val="28"/>
          <w:szCs w:val="28"/>
        </w:rPr>
        <w:t>я Т</w:t>
      </w:r>
      <w:proofErr w:type="gramStart"/>
      <w:r w:rsidR="001F5546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="001F5546">
        <w:rPr>
          <w:rFonts w:ascii="Times New Roman" w:hAnsi="Times New Roman" w:cs="Times New Roman"/>
          <w:sz w:val="28"/>
          <w:szCs w:val="28"/>
        </w:rPr>
        <w:t>. Его можно определить тремя</w:t>
      </w:r>
      <w:r w:rsidRPr="00137FD1">
        <w:rPr>
          <w:rFonts w:ascii="Times New Roman" w:hAnsi="Times New Roman" w:cs="Times New Roman"/>
          <w:sz w:val="28"/>
          <w:szCs w:val="28"/>
        </w:rPr>
        <w:t xml:space="preserve"> способами, и из этих трех полученных результатов выбрать минимальное значение. 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Исходя из условий теоремы Котельникова: частота квантования сигнала должна быть в два раза больше частоты входного сигнала, значение которого определяется из условия </w:t>
      </w:r>
      <w:proofErr w:type="gramStart"/>
      <w:r w:rsidRPr="00137FD1"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Start"/>
      <w:proofErr w:type="gramEnd"/>
      <w:r w:rsidRPr="00137FD1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>(ω) ≤-15Дб на среднечастотном участке желаемой ЛАЧХ с наклоном -20Дб/дек.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040" w:dyaOrig="360">
          <v:shape id="_x0000_i1040" type="#_x0000_t75" style="width:63pt;height:21.75pt" o:ole="">
            <v:imagedata r:id="rId75" o:title=""/>
          </v:shape>
          <o:OLEObject Type="Embed" ProgID="Equation.3" ShapeID="_x0000_i1040" DrawAspect="Content" ObjectID="_1490628704" r:id="rId76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40" w:dyaOrig="360">
          <v:shape id="_x0000_i1041" type="#_x0000_t75" style="width:62.25pt;height:18.75pt" o:ole="">
            <v:imagedata r:id="rId77" o:title=""/>
          </v:shape>
          <o:OLEObject Type="Embed" ProgID="Equation.3" ShapeID="_x0000_i1041" DrawAspect="Content" ObjectID="_1490628705" r:id="rId78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 рад/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В этом случае Т</w:t>
      </w:r>
      <w:proofErr w:type="gramStart"/>
      <w:r w:rsidRPr="005666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=0,01с.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Исходя из значения частоты среза.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Для определения частоты среза </w: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360" w:dyaOrig="380">
          <v:shape id="_x0000_i1042" type="#_x0000_t75" style="width:18.75pt;height:18.75pt" o:ole="">
            <v:imagedata r:id="rId79" o:title=""/>
          </v:shape>
          <o:OLEObject Type="Embed" ProgID="Equation.3" ShapeID="_x0000_i1042" DrawAspect="Content" ObjectID="_1490628706" r:id="rId80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 (точки пересечения среднечастотной асимптоты с осью частот) используется номограмма, связывающая перерегулирование </w:t>
      </w:r>
      <w:r w:rsidRPr="00137FD1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40" w:dyaOrig="220">
          <v:shape id="_x0000_i1043" type="#_x0000_t75" style="width:12pt;height:11.25pt" o:ole="">
            <v:imagedata r:id="rId81" o:title=""/>
          </v:shape>
          <o:OLEObject Type="Embed" ProgID="Equation.3" ShapeID="_x0000_i1043" DrawAspect="Content" ObjectID="_1490628707" r:id="rId82"/>
        </w:object>
      </w:r>
      <w:r w:rsidRPr="00137FD1">
        <w:rPr>
          <w:rFonts w:ascii="Times New Roman" w:hAnsi="Times New Roman" w:cs="Times New Roman"/>
          <w:sz w:val="28"/>
          <w:szCs w:val="28"/>
        </w:rPr>
        <w:t>,% и время переходного процесса. В данном случае</w:t>
      </w:r>
    </w:p>
    <w:p w:rsidR="000006F9" w:rsidRPr="00137FD1" w:rsidRDefault="000006F9" w:rsidP="001F5546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300" w:dyaOrig="380">
          <v:shape id="_x0000_i1044" type="#_x0000_t75" style="width:65.25pt;height:18.75pt" o:ole="">
            <v:imagedata r:id="rId83" o:title=""/>
          </v:shape>
          <o:OLEObject Type="Embed" ProgID="Equation.3" ShapeID="_x0000_i1044" DrawAspect="Content" ObjectID="_1490628708" r:id="rId84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 рад/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Исходя из значения частоты среза </w: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619" w:dyaOrig="380">
          <v:shape id="_x0000_i1045" type="#_x0000_t75" style="width:81pt;height:18.75pt" o:ole="">
            <v:imagedata r:id="rId85" o:title=""/>
          </v:shape>
          <o:OLEObject Type="Embed" ProgID="Equation.3" ShapeID="_x0000_i1045" DrawAspect="Content" ObjectID="_1490628709" r:id="rId86"/>
        </w:object>
      </w:r>
    </w:p>
    <w:p w:rsidR="000006F9" w:rsidRPr="00137FD1" w:rsidRDefault="000006F9" w:rsidP="001F5546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1140" w:dyaOrig="700">
          <v:shape id="_x0000_i1046" type="#_x0000_t75" style="width:57pt;height:35.25pt" o:ole="">
            <v:imagedata r:id="rId87" o:title=""/>
          </v:shape>
          <o:OLEObject Type="Embed" ProgID="Equation.DSMT4" ShapeID="_x0000_i1046" DrawAspect="Content" ObjectID="_1490628710" r:id="rId88"/>
        </w:objec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В этом случае Т</w:t>
      </w:r>
      <w:proofErr w:type="gramStart"/>
      <w:r w:rsidRPr="005666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=0,01с.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Для обеспечения запасов устойчивости, частота влияния нелинейного фазового звена должна быть хотя бы на пол декады правее частоты среза</w:t>
      </w:r>
    </w:p>
    <w:p w:rsidR="000006F9" w:rsidRPr="00137FD1" w:rsidRDefault="000006F9" w:rsidP="001F5546">
      <w:pPr>
        <w:pStyle w:val="aa"/>
        <w:spacing w:after="0" w:line="25" w:lineRule="atLeast"/>
        <w:ind w:left="0" w:firstLine="709"/>
        <w:jc w:val="center"/>
        <w:rPr>
          <w:sz w:val="28"/>
          <w:szCs w:val="28"/>
        </w:rPr>
      </w:pPr>
      <w:r w:rsidRPr="00137FD1">
        <w:rPr>
          <w:position w:val="-32"/>
          <w:sz w:val="28"/>
          <w:szCs w:val="28"/>
        </w:rPr>
        <w:object w:dxaOrig="1140" w:dyaOrig="700">
          <v:shape id="_x0000_i1047" type="#_x0000_t75" style="width:57pt;height:35.25pt" o:ole="">
            <v:imagedata r:id="rId89" o:title=""/>
          </v:shape>
          <o:OLEObject Type="Embed" ProgID="Equation.DSMT4" ShapeID="_x0000_i1047" DrawAspect="Content" ObjectID="_1490628711" r:id="rId90"/>
        </w:object>
      </w:r>
      <w:r w:rsidRPr="00137FD1">
        <w:rPr>
          <w:sz w:val="28"/>
          <w:szCs w:val="28"/>
        </w:rPr>
        <w:t>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Из полученных значений выбираем Т</w:t>
      </w:r>
      <w:proofErr w:type="gramStart"/>
      <w:r w:rsidRPr="005666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=0,01с.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br w:type="page"/>
      </w:r>
      <w:r w:rsidR="001F5546"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Pr="00137FD1">
        <w:rPr>
          <w:rFonts w:ascii="Times New Roman" w:hAnsi="Times New Roman" w:cs="Times New Roman"/>
          <w:sz w:val="28"/>
          <w:szCs w:val="28"/>
          <w:lang w:val="uk-UA"/>
        </w:rPr>
        <w:t xml:space="preserve">.5.2 </w:t>
      </w:r>
      <w:r w:rsidRPr="00137FD1">
        <w:rPr>
          <w:rFonts w:ascii="Times New Roman" w:hAnsi="Times New Roman" w:cs="Times New Roman"/>
          <w:sz w:val="28"/>
          <w:szCs w:val="28"/>
        </w:rPr>
        <w:t xml:space="preserve"> Исследование цифровой системы управления</w:t>
      </w:r>
    </w:p>
    <w:p w:rsidR="000006F9" w:rsidRPr="00137FD1" w:rsidRDefault="000006F9" w:rsidP="003A1D41">
      <w:pPr>
        <w:pStyle w:val="aa"/>
        <w:spacing w:after="0" w:line="25" w:lineRule="atLeast"/>
        <w:ind w:left="0" w:firstLine="709"/>
        <w:jc w:val="both"/>
        <w:rPr>
          <w:sz w:val="28"/>
          <w:szCs w:val="28"/>
        </w:rPr>
      </w:pPr>
      <w:r w:rsidRPr="00137FD1">
        <w:rPr>
          <w:noProof/>
          <w:sz w:val="28"/>
          <w:szCs w:val="2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3236595</wp:posOffset>
            </wp:positionH>
            <wp:positionV relativeFrom="paragraph">
              <wp:posOffset>294640</wp:posOffset>
            </wp:positionV>
            <wp:extent cx="2889250" cy="1929130"/>
            <wp:effectExtent l="19050" t="0" r="635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92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416B">
        <w:rPr>
          <w:sz w:val="28"/>
          <w:szCs w:val="28"/>
        </w:rPr>
        <w:pict>
          <v:shape id="_x0000_s1035" type="#_x0000_t75" style="position:absolute;left:0;text-align:left;margin-left:456.45pt;margin-top:156.8pt;width:37.2pt;height:17.4pt;z-index:251657216;mso-position-horizontal-relative:text;mso-position-vertical-relative:text">
            <v:imagedata r:id="rId92" o:title=""/>
          </v:shape>
          <o:OLEObject Type="Embed" ProgID="Equation.3" ShapeID="_x0000_s1035" DrawAspect="Content" ObjectID="_1490628788" r:id="rId93"/>
        </w:pict>
      </w:r>
      <w:r w:rsidR="0087416B">
        <w:rPr>
          <w:sz w:val="28"/>
          <w:szCs w:val="28"/>
        </w:rPr>
        <w:pict>
          <v:shape id="_x0000_s1037" type="#_x0000_t75" style="position:absolute;left:0;text-align:left;margin-left:-10.95pt;margin-top:11.95pt;width:55.2pt;height:19.95pt;z-index:251658240;mso-position-horizontal-relative:text;mso-position-vertical-relative:text">
            <v:imagedata r:id="rId94" o:title=""/>
          </v:shape>
          <o:OLEObject Type="Embed" ProgID="Equation.3" ShapeID="_x0000_s1037" DrawAspect="Content" ObjectID="_1490628789" r:id="rId95"/>
        </w:pict>
      </w:r>
      <w:r w:rsidR="0087416B">
        <w:rPr>
          <w:sz w:val="28"/>
          <w:szCs w:val="28"/>
        </w:rPr>
        <w:pict>
          <v:shape id="_x0000_s1038" type="#_x0000_t75" style="position:absolute;left:0;text-align:left;margin-left:227.85pt;margin-top:158.75pt;width:38.35pt;height:15.45pt;z-index:251659264;mso-position-horizontal-relative:text;mso-position-vertical-relative:text">
            <v:imagedata r:id="rId92" o:title=""/>
          </v:shape>
          <o:OLEObject Type="Embed" ProgID="Equation.3" ShapeID="_x0000_s1038" DrawAspect="Content" ObjectID="_1490628790" r:id="rId96"/>
        </w:pict>
      </w:r>
      <w:r w:rsidR="0087416B">
        <w:rPr>
          <w:sz w:val="28"/>
          <w:szCs w:val="28"/>
        </w:rPr>
        <w:pict>
          <v:shape id="_x0000_s1036" type="#_x0000_t75" style="position:absolute;left:0;text-align:left;margin-left:227.85pt;margin-top:7.7pt;width:55.2pt;height:19.95pt;z-index:251660288;mso-position-horizontal-relative:text;mso-position-vertical-relative:text">
            <v:imagedata r:id="rId94" o:title=""/>
          </v:shape>
          <o:OLEObject Type="Embed" ProgID="Equation.3" ShapeID="_x0000_s1036" DrawAspect="Content" ObjectID="_1490628791" r:id="rId97"/>
        </w:pict>
      </w:r>
      <w:r w:rsidRPr="00137FD1">
        <w:rPr>
          <w:noProof/>
          <w:sz w:val="28"/>
          <w:szCs w:val="28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294640</wp:posOffset>
            </wp:positionV>
            <wp:extent cx="2936240" cy="1942465"/>
            <wp:effectExtent l="1905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 r="26137" b="23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942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666EF">
        <w:rPr>
          <w:rFonts w:ascii="Times New Roman" w:hAnsi="Times New Roman" w:cs="Times New Roman"/>
          <w:sz w:val="28"/>
          <w:szCs w:val="28"/>
          <w:lang w:val="uk-UA"/>
        </w:rPr>
        <w:t>3.12</w:t>
      </w:r>
      <w:r w:rsidRPr="00137FD1">
        <w:rPr>
          <w:rFonts w:ascii="Times New Roman" w:hAnsi="Times New Roman" w:cs="Times New Roman"/>
          <w:sz w:val="28"/>
          <w:szCs w:val="28"/>
        </w:rPr>
        <w:t xml:space="preserve"> – Переходные процессы   ЦСАУ с регулятором с обратными связями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 с периодом квантования</w:t>
      </w:r>
      <w:proofErr w:type="gramStart"/>
      <w:r w:rsidRPr="00137FD1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137FD1">
        <w:rPr>
          <w:rFonts w:ascii="Times New Roman" w:hAnsi="Times New Roman" w:cs="Times New Roman"/>
          <w:sz w:val="28"/>
          <w:szCs w:val="28"/>
        </w:rPr>
        <w:t>=0.01с и Т=0.3 с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6F9" w:rsidRPr="00137FD1" w:rsidRDefault="000006F9" w:rsidP="003A1D41">
      <w:pPr>
        <w:pStyle w:val="aa"/>
        <w:spacing w:after="0" w:line="25" w:lineRule="atLeast"/>
        <w:ind w:left="0" w:firstLine="709"/>
        <w:jc w:val="both"/>
        <w:rPr>
          <w:sz w:val="28"/>
          <w:szCs w:val="28"/>
        </w:rPr>
      </w:pPr>
      <w:r w:rsidRPr="00137FD1">
        <w:rPr>
          <w:sz w:val="28"/>
          <w:szCs w:val="28"/>
        </w:rPr>
        <w:t xml:space="preserve">Передача информации в системах автоматического управления осуществляется с помощью аналоговых и дискретных сигналов. Непрерывные сигналы </w:t>
      </w:r>
      <w:proofErr w:type="gramStart"/>
      <w:r w:rsidRPr="00137FD1">
        <w:rPr>
          <w:sz w:val="28"/>
          <w:szCs w:val="28"/>
        </w:rPr>
        <w:t>существенно подвержены</w:t>
      </w:r>
      <w:proofErr w:type="gramEnd"/>
      <w:r w:rsidRPr="00137FD1">
        <w:rPr>
          <w:sz w:val="28"/>
          <w:szCs w:val="28"/>
        </w:rPr>
        <w:t xml:space="preserve"> влиянию помех, а аналоговые элементы нестабильны, имеют невысокую точность и ограниченные функциональные возможности преобразования информации. Дискретные сигналы в меньшей мере подвержены влиянию помех. Дискретные элементы стабильны, более точны и имеют большие возможности по преобразованию информации. Более </w:t>
      </w:r>
      <w:proofErr w:type="gramStart"/>
      <w:r w:rsidRPr="00137FD1">
        <w:rPr>
          <w:sz w:val="28"/>
          <w:szCs w:val="28"/>
        </w:rPr>
        <w:t>экономичны</w:t>
      </w:r>
      <w:proofErr w:type="gramEnd"/>
      <w:r w:rsidRPr="00137FD1">
        <w:rPr>
          <w:sz w:val="28"/>
          <w:szCs w:val="28"/>
        </w:rPr>
        <w:t>, чем аналоговые. Поэтому в последнее время стали широко применяться дискретные САУ.</w:t>
      </w:r>
    </w:p>
    <w:p w:rsidR="000006F9" w:rsidRPr="00137FD1" w:rsidRDefault="000006F9" w:rsidP="003A1D41">
      <w:pPr>
        <w:pStyle w:val="aa"/>
        <w:spacing w:after="0" w:line="25" w:lineRule="atLeast"/>
        <w:ind w:left="0" w:firstLine="709"/>
        <w:jc w:val="both"/>
        <w:rPr>
          <w:sz w:val="28"/>
          <w:szCs w:val="28"/>
        </w:rPr>
      </w:pPr>
      <w:r w:rsidRPr="00137FD1">
        <w:rPr>
          <w:sz w:val="28"/>
          <w:szCs w:val="28"/>
        </w:rPr>
        <w:t xml:space="preserve">Преимущества цифровых элементов и систем перед </w:t>
      </w:r>
      <w:proofErr w:type="gramStart"/>
      <w:r w:rsidRPr="00137FD1">
        <w:rPr>
          <w:sz w:val="28"/>
          <w:szCs w:val="28"/>
        </w:rPr>
        <w:t>аналоговыми</w:t>
      </w:r>
      <w:proofErr w:type="gramEnd"/>
      <w:r w:rsidRPr="00137FD1">
        <w:rPr>
          <w:sz w:val="28"/>
          <w:szCs w:val="28"/>
        </w:rPr>
        <w:t xml:space="preserve">: более высокая точность, надежность, экономичность, помехозащищенность, меньшие </w:t>
      </w:r>
      <w:proofErr w:type="spellStart"/>
      <w:r w:rsidRPr="00137FD1">
        <w:rPr>
          <w:sz w:val="28"/>
          <w:szCs w:val="28"/>
        </w:rPr>
        <w:t>массогабариты</w:t>
      </w:r>
      <w:proofErr w:type="spellEnd"/>
      <w:r w:rsidRPr="00137FD1">
        <w:rPr>
          <w:sz w:val="28"/>
          <w:szCs w:val="28"/>
        </w:rPr>
        <w:t>, более функциональные возможности.</w:t>
      </w:r>
    </w:p>
    <w:p w:rsidR="000006F9" w:rsidRPr="00137FD1" w:rsidRDefault="000006F9" w:rsidP="003A1D41">
      <w:pPr>
        <w:pStyle w:val="aa"/>
        <w:spacing w:after="0" w:line="25" w:lineRule="atLeast"/>
        <w:ind w:left="0" w:firstLine="709"/>
        <w:jc w:val="both"/>
        <w:rPr>
          <w:sz w:val="28"/>
          <w:szCs w:val="28"/>
        </w:rPr>
      </w:pPr>
      <w:r w:rsidRPr="00137FD1">
        <w:rPr>
          <w:sz w:val="28"/>
          <w:szCs w:val="28"/>
        </w:rPr>
        <w:t>Недостатки цифровых элементов и систем: потеря информации между моментами квантования, ошибки, вызванные квантованием сигнала по уровню и округлением результатов вычислений.</w:t>
      </w:r>
    </w:p>
    <w:p w:rsidR="000006F9" w:rsidRPr="00137FD1" w:rsidRDefault="000006F9" w:rsidP="003A1D41">
      <w:pPr>
        <w:pStyle w:val="aa"/>
        <w:spacing w:after="0" w:line="25" w:lineRule="atLeast"/>
        <w:ind w:left="0" w:firstLine="709"/>
        <w:jc w:val="both"/>
        <w:rPr>
          <w:sz w:val="28"/>
          <w:szCs w:val="28"/>
        </w:rPr>
      </w:pPr>
      <w:r w:rsidRPr="00137FD1">
        <w:rPr>
          <w:sz w:val="28"/>
          <w:szCs w:val="28"/>
        </w:rPr>
        <w:br w:type="page"/>
      </w:r>
      <w:r w:rsidR="001F5546">
        <w:rPr>
          <w:sz w:val="28"/>
          <w:szCs w:val="28"/>
          <w:lang w:val="uk-UA"/>
        </w:rPr>
        <w:lastRenderedPageBreak/>
        <w:t>4</w:t>
      </w:r>
      <w:r w:rsidRPr="00137FD1">
        <w:rPr>
          <w:sz w:val="28"/>
          <w:szCs w:val="28"/>
        </w:rPr>
        <w:t>. ЭКСПЕРИМЕНТАЛЬНАЯ ЧАСТЬ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1F5546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06F9" w:rsidRPr="00137FD1">
        <w:rPr>
          <w:rFonts w:ascii="Times New Roman" w:hAnsi="Times New Roman" w:cs="Times New Roman"/>
          <w:sz w:val="28"/>
          <w:szCs w:val="28"/>
        </w:rPr>
        <w:t>.1</w:t>
      </w:r>
      <w:r w:rsidR="000006F9" w:rsidRPr="00137FD1">
        <w:rPr>
          <w:rFonts w:ascii="Times New Roman" w:hAnsi="Times New Roman" w:cs="Times New Roman"/>
          <w:color w:val="000000"/>
          <w:spacing w:val="-6"/>
          <w:sz w:val="28"/>
          <w:szCs w:val="28"/>
        </w:rPr>
        <w:t xml:space="preserve"> Схема экспериментальной установки и условия испытаний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Для подтверждения оптимальных результатов на практике используем учебно-лабораторный стенд, разработанный и изготовленный на базе лаборатории кафедры. Концепция построения стенда позволяет разнообразную реализацию структуры ЦСАУ с целью исследования ее статических и динамических характеристик. Основным способом реализации алгоритмов управления и реконфигурации систем управления в составе стенда является цифровой контроллер.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Универсальный исследовательский стенд (УИС) содержит в своем составе: </w:t>
      </w:r>
    </w:p>
    <w:p w:rsidR="000006F9" w:rsidRPr="00137FD1" w:rsidRDefault="000006F9" w:rsidP="003A1D41">
      <w:pPr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5" w:lineRule="atLeast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цифровой контроллер на основе современного однокристального микроконтроллера типа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>16; контроллер имеет средства для ввода аналоговых и дискретных сигналов и блок релейной коммутации для реконфигурации системы управления;</w:t>
      </w:r>
    </w:p>
    <w:p w:rsidR="000006F9" w:rsidRPr="00137FD1" w:rsidRDefault="000006F9" w:rsidP="003A1D41">
      <w:pPr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5" w:lineRule="atLeast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аналоговую вычислительную машину (АВМ) на основе операционных усилителей с наборным полем для моделирования объектов и элементов систем управления;</w:t>
      </w:r>
    </w:p>
    <w:p w:rsidR="000006F9" w:rsidRPr="00137FD1" w:rsidRDefault="000006F9" w:rsidP="003A1D41">
      <w:pPr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5" w:lineRule="atLeast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блок электромеханических устройств: двигатель постоянного тока с независимым возбуждением, тахогенератор и имитатор нагрузки, выполненные на основе двигателя типа СЛ-267 и размещенные на общем валу;</w:t>
      </w:r>
    </w:p>
    <w:p w:rsidR="000006F9" w:rsidRPr="00137FD1" w:rsidRDefault="000006F9" w:rsidP="003A1D41">
      <w:pPr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5" w:lineRule="atLeast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усилитель мощности;</w:t>
      </w:r>
    </w:p>
    <w:p w:rsidR="000006F9" w:rsidRPr="00137FD1" w:rsidRDefault="000006F9" w:rsidP="003A1D41">
      <w:pPr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5" w:lineRule="atLeast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источник питания;</w:t>
      </w:r>
    </w:p>
    <w:p w:rsidR="000006F9" w:rsidRPr="00137FD1" w:rsidRDefault="000006F9" w:rsidP="003A1D41">
      <w:pPr>
        <w:numPr>
          <w:ilvl w:val="0"/>
          <w:numId w:val="3"/>
        </w:numPr>
        <w:tabs>
          <w:tab w:val="num" w:pos="900"/>
        </w:tabs>
        <w:overflowPunct w:val="0"/>
        <w:autoSpaceDE w:val="0"/>
        <w:autoSpaceDN w:val="0"/>
        <w:adjustRightInd w:val="0"/>
        <w:spacing w:after="0" w:line="25" w:lineRule="atLeast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инструментальную ПЭВМ.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sz w:val="28"/>
          <w:szCs w:val="28"/>
        </w:rPr>
        <w:object w:dxaOrig="9583" w:dyaOrig="5773">
          <v:shape id="_x0000_i1048" type="#_x0000_t75" style="width:420pt;height:252.75pt" o:ole="">
            <v:imagedata r:id="rId99" o:title=""/>
          </v:shape>
          <o:OLEObject Type="Embed" ProgID="Visio.Drawing.11" ShapeID="_x0000_i1048" DrawAspect="Content" ObjectID="_1490628712" r:id="rId100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554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37FD1">
        <w:rPr>
          <w:rFonts w:ascii="Times New Roman" w:hAnsi="Times New Roman" w:cs="Times New Roman"/>
          <w:sz w:val="28"/>
          <w:szCs w:val="28"/>
        </w:rPr>
        <w:t>.1 – Структура универсального исследовательского стенда (ИУС)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1F5546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006F9" w:rsidRPr="00137FD1">
        <w:rPr>
          <w:rFonts w:ascii="Times New Roman" w:hAnsi="Times New Roman" w:cs="Times New Roman"/>
          <w:sz w:val="28"/>
          <w:szCs w:val="28"/>
        </w:rPr>
        <w:t xml:space="preserve">.2 Разработка функциональной </w:t>
      </w:r>
      <w:proofErr w:type="gramStart"/>
      <w:r w:rsidR="000006F9" w:rsidRPr="00137FD1">
        <w:rPr>
          <w:rFonts w:ascii="Times New Roman" w:hAnsi="Times New Roman" w:cs="Times New Roman"/>
          <w:sz w:val="28"/>
          <w:szCs w:val="28"/>
        </w:rPr>
        <w:t xml:space="preserve">схемы полунатурной модели системы автоматической стабилизации </w:t>
      </w:r>
      <w:r>
        <w:rPr>
          <w:rFonts w:ascii="Times New Roman" w:hAnsi="Times New Roman" w:cs="Times New Roman"/>
          <w:sz w:val="28"/>
          <w:szCs w:val="28"/>
        </w:rPr>
        <w:t>платформы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условиях качки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5666EF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Для полунатурного моделирования системы автоматической стабилизации </w:t>
      </w:r>
      <w:r w:rsidR="001F5546">
        <w:rPr>
          <w:rFonts w:ascii="Times New Roman" w:hAnsi="Times New Roman" w:cs="Times New Roman"/>
          <w:sz w:val="28"/>
          <w:szCs w:val="28"/>
        </w:rPr>
        <w:t>платформы в условиях качки</w:t>
      </w:r>
      <w:r w:rsidR="001F5546"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с помощью универсального исследовательского стенда УИС – 1 поставим в соответствие функциональным элементам САС функциональные элементы исследовательского стенда. Функциональная схема полунатурной модели САС с указанием элементов реа</w:t>
      </w:r>
      <w:r w:rsidR="001F5546">
        <w:rPr>
          <w:rFonts w:ascii="Times New Roman" w:hAnsi="Times New Roman" w:cs="Times New Roman"/>
          <w:sz w:val="28"/>
          <w:szCs w:val="28"/>
        </w:rPr>
        <w:t>льной системы показана на рис. 4</w:t>
      </w:r>
      <w:r w:rsidRPr="00137FD1">
        <w:rPr>
          <w:rFonts w:ascii="Times New Roman" w:hAnsi="Times New Roman" w:cs="Times New Roman"/>
          <w:sz w:val="28"/>
          <w:szCs w:val="28"/>
        </w:rPr>
        <w:t>.2.</w:t>
      </w:r>
    </w:p>
    <w:p w:rsidR="000006F9" w:rsidRPr="00137FD1" w:rsidRDefault="005666EF" w:rsidP="005666EF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sz w:val="28"/>
          <w:szCs w:val="28"/>
        </w:rPr>
        <w:object w:dxaOrig="15463" w:dyaOrig="5162">
          <v:shape id="_x0000_i1049" type="#_x0000_t75" style="width:492pt;height:164.25pt" o:ole="">
            <v:imagedata r:id="rId101" o:title=""/>
          </v:shape>
          <o:OLEObject Type="Embed" ProgID="Visio.Drawing.11" ShapeID="_x0000_i1049" DrawAspect="Content" ObjectID="_1490628713" r:id="rId102"/>
        </w:objec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F5546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37FD1">
        <w:rPr>
          <w:rFonts w:ascii="Times New Roman" w:hAnsi="Times New Roman" w:cs="Times New Roman"/>
          <w:sz w:val="28"/>
          <w:szCs w:val="28"/>
        </w:rPr>
        <w:t xml:space="preserve">.2 – Функциональная схема полунатурной модели САС </w:t>
      </w:r>
      <w:r w:rsidR="001F5546">
        <w:rPr>
          <w:rFonts w:ascii="Times New Roman" w:hAnsi="Times New Roman" w:cs="Times New Roman"/>
          <w:sz w:val="28"/>
          <w:szCs w:val="28"/>
        </w:rPr>
        <w:t>платформы в условиях качки</w:t>
      </w:r>
    </w:p>
    <w:p w:rsidR="000006F9" w:rsidRDefault="001F5546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4</w:t>
      </w:r>
      <w:r w:rsidR="000006F9" w:rsidRPr="00137FD1">
        <w:rPr>
          <w:rFonts w:ascii="Times New Roman" w:hAnsi="Times New Roman" w:cs="Times New Roman"/>
          <w:sz w:val="28"/>
          <w:szCs w:val="28"/>
        </w:rPr>
        <w:t xml:space="preserve">.3 Разработка схемы полунатурного моделирования углового движения </w:t>
      </w:r>
      <w:r>
        <w:rPr>
          <w:rFonts w:ascii="Times New Roman" w:hAnsi="Times New Roman" w:cs="Times New Roman"/>
          <w:sz w:val="28"/>
          <w:szCs w:val="28"/>
        </w:rPr>
        <w:t>платформы в условиях качки</w:t>
      </w:r>
    </w:p>
    <w:p w:rsidR="000006F9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Угловое движение </w:t>
      </w:r>
      <w:r w:rsidR="001F5546">
        <w:rPr>
          <w:rFonts w:ascii="Times New Roman" w:hAnsi="Times New Roman" w:cs="Times New Roman"/>
          <w:sz w:val="28"/>
          <w:szCs w:val="28"/>
        </w:rPr>
        <w:t>платформы в условиях качки</w:t>
      </w:r>
      <w:r w:rsidR="001F5546" w:rsidRPr="00137FD1">
        <w:rPr>
          <w:rFonts w:ascii="Times New Roman" w:hAnsi="Times New Roman" w:cs="Times New Roman"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относительно выбранной точки описывается уравнением</w:t>
      </w:r>
    </w:p>
    <w:p w:rsidR="001F5546" w:rsidRPr="00137FD1" w:rsidRDefault="001F5546" w:rsidP="001F5546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(</w:t>
      </w:r>
      <w:r w:rsidRPr="00137FD1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J</w:t>
      </w:r>
      <w:r w:rsidRPr="00137FD1">
        <w:rPr>
          <w:rFonts w:ascii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r w:rsidRPr="00137FD1"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proofErr w:type="spellEnd"/>
      <w:r w:rsidRPr="00137FD1">
        <w:rPr>
          <w:rFonts w:ascii="Times New Roman" w:hAnsi="Times New Roman" w:cs="Times New Roman"/>
          <w:sz w:val="28"/>
          <w:szCs w:val="28"/>
          <w:lang w:eastAsia="en-US"/>
        </w:rPr>
        <w:t>^2)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”-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Hθ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= - 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μ</w:t>
      </w:r>
      <w:proofErr w:type="spellStart"/>
      <w:proofErr w:type="gramStart"/>
      <w:r w:rsidRPr="00137FD1">
        <w:rPr>
          <w:rFonts w:ascii="Times New Roman" w:hAnsi="Times New Roman" w:cs="Times New Roman"/>
          <w:bCs/>
          <w:sz w:val="28"/>
          <w:szCs w:val="28"/>
        </w:rPr>
        <w:t>п</w:t>
      </w:r>
      <w:proofErr w:type="spellEnd"/>
      <w:proofErr w:type="gramEnd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α</w:t>
      </w:r>
      <w:r w:rsidRPr="00137FD1">
        <w:rPr>
          <w:rFonts w:ascii="Times New Roman" w:hAnsi="Times New Roman" w:cs="Times New Roman"/>
          <w:bCs/>
          <w:sz w:val="28"/>
          <w:szCs w:val="28"/>
        </w:rPr>
        <w:t xml:space="preserve">’ +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Mn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 xml:space="preserve"> + </w:t>
      </w:r>
      <w:proofErr w:type="spellStart"/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kpWp</w:t>
      </w:r>
      <w:proofErr w:type="spellEnd"/>
      <w:r w:rsidRPr="00137FD1">
        <w:rPr>
          <w:rFonts w:ascii="Times New Roman" w:hAnsi="Times New Roman" w:cs="Times New Roman"/>
          <w:bCs/>
          <w:sz w:val="28"/>
          <w:szCs w:val="28"/>
        </w:rPr>
        <w:t>(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37FD1">
        <w:rPr>
          <w:rFonts w:ascii="Times New Roman" w:hAnsi="Times New Roman" w:cs="Times New Roman"/>
          <w:bCs/>
          <w:sz w:val="28"/>
          <w:szCs w:val="28"/>
        </w:rPr>
        <w:t>)</w:t>
      </w:r>
      <w:r w:rsidRPr="00137FD1">
        <w:rPr>
          <w:rFonts w:ascii="Times New Roman" w:hAnsi="Times New Roman" w:cs="Times New Roman"/>
          <w:bCs/>
          <w:sz w:val="28"/>
          <w:szCs w:val="28"/>
          <w:lang w:val="en-US"/>
        </w:rPr>
        <w:t>θ</w:t>
      </w:r>
      <w:r w:rsidRPr="00137FD1">
        <w:rPr>
          <w:rFonts w:ascii="Times New Roman" w:hAnsi="Times New Roman" w:cs="Times New Roman"/>
          <w:bCs/>
          <w:sz w:val="28"/>
          <w:szCs w:val="28"/>
        </w:rPr>
        <w:t>;</w:t>
      </w:r>
    </w:p>
    <w:p w:rsidR="001F5546" w:rsidRPr="00137FD1" w:rsidRDefault="001F5546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A04DC0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4DC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340" w:dyaOrig="660">
          <v:shape id="_x0000_i1050" type="#_x0000_t75" style="width:66.75pt;height:33pt" o:ole="">
            <v:imagedata r:id="rId103" o:title=""/>
          </v:shape>
          <o:OLEObject Type="Embed" ProgID="Equation.3" ShapeID="_x0000_i1050" DrawAspect="Content" ObjectID="_1490628714" r:id="rId104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+</w:t>
      </w:r>
      <w:r w:rsidRPr="00A04DC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60" w:dyaOrig="360">
          <v:shape id="_x0000_i1051" type="#_x0000_t75" style="width:37.5pt;height:21pt" o:ole="">
            <v:imagedata r:id="rId105" o:title=""/>
          </v:shape>
          <o:OLEObject Type="Embed" ProgID="Equation.3" ShapeID="_x0000_i1051" DrawAspect="Content" ObjectID="_1490628715" r:id="rId106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=</w:t>
      </w:r>
      <w:r w:rsidRPr="00A04D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859" w:dyaOrig="360">
          <v:shape id="_x0000_i1052" type="#_x0000_t75" style="width:42.75pt;height:18pt" o:ole="">
            <v:imagedata r:id="rId107" o:title=""/>
          </v:shape>
          <o:OLEObject Type="Embed" ProgID="Equation.3" ShapeID="_x0000_i1052" DrawAspect="Content" ObjectID="_1490628716" r:id="rId108"/>
        </w:object>
      </w:r>
      <w:r w:rsidRPr="00A04D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859" w:dyaOrig="380">
          <v:shape id="_x0000_i1053" type="#_x0000_t75" style="width:42.75pt;height:18.75pt" o:ole="">
            <v:imagedata r:id="rId109" o:title=""/>
          </v:shape>
          <o:OLEObject Type="Embed" ProgID="Equation.3" ShapeID="_x0000_i1053" DrawAspect="Content" ObjectID="_1490628717" r:id="rId110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,</w:t>
      </w: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740" w:dyaOrig="800">
          <v:shape id="_x0000_i1054" type="#_x0000_t75" style="width:36.75pt;height:39pt" o:ole="">
            <v:imagedata r:id="rId111" o:title=""/>
          </v:shape>
          <o:OLEObject Type="Embed" ProgID="Equation.3" ShapeID="_x0000_i1054" DrawAspect="Content" ObjectID="_1490628718" r:id="rId112"/>
        </w:object>
      </w:r>
      <w:r w:rsidRPr="00137FD1">
        <w:rPr>
          <w:rFonts w:ascii="Times New Roman" w:hAnsi="Times New Roman" w:cs="Times New Roman"/>
          <w:sz w:val="28"/>
          <w:szCs w:val="28"/>
        </w:rPr>
        <w:t>+</w:t>
      </w:r>
      <w:r w:rsidR="00A04DC0" w:rsidRPr="00A04DC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200" w:dyaOrig="620">
          <v:shape id="_x0000_i1055" type="#_x0000_t75" style="width:60pt;height:30.75pt" o:ole="">
            <v:imagedata r:id="rId113" o:title=""/>
          </v:shape>
          <o:OLEObject Type="Embed" ProgID="Equation.3" ShapeID="_x0000_i1055" DrawAspect="Content" ObjectID="_1490628719" r:id="rId114"/>
        </w:object>
      </w:r>
      <w:r w:rsidR="00A04DC0" w:rsidRPr="00A04D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060" w:dyaOrig="380">
          <v:shape id="_x0000_i1056" type="#_x0000_t75" style="width:53.25pt;height:18.75pt" o:ole="">
            <v:imagedata r:id="rId115" o:title=""/>
          </v:shape>
          <o:OLEObject Type="Embed" ProgID="Equation.3" ShapeID="_x0000_i1056" DrawAspect="Content" ObjectID="_1490628720" r:id="rId116"/>
        </w:object>
      </w:r>
      <w:r w:rsidRPr="00137FD1">
        <w:rPr>
          <w:rFonts w:ascii="Times New Roman" w:hAnsi="Times New Roman" w:cs="Times New Roman"/>
          <w:sz w:val="28"/>
          <w:szCs w:val="28"/>
        </w:rPr>
        <w:t>,</w:t>
      </w:r>
      <w:r w:rsidRPr="00137F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37F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37FD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r w:rsidRPr="00137FD1">
        <w:rPr>
          <w:rFonts w:ascii="Times New Roman" w:hAnsi="Times New Roman" w:cs="Times New Roman"/>
          <w:sz w:val="28"/>
          <w:szCs w:val="28"/>
        </w:rPr>
        <w:t xml:space="preserve"> (</w:t>
      </w:r>
      <w:r w:rsidR="00A04DC0">
        <w:rPr>
          <w:rFonts w:ascii="Times New Roman" w:hAnsi="Times New Roman" w:cs="Times New Roman"/>
          <w:sz w:val="28"/>
          <w:szCs w:val="28"/>
        </w:rPr>
        <w:t>4</w:t>
      </w:r>
      <w:r w:rsidRPr="00137FD1">
        <w:rPr>
          <w:rFonts w:ascii="Times New Roman" w:hAnsi="Times New Roman" w:cs="Times New Roman"/>
          <w:sz w:val="28"/>
          <w:szCs w:val="28"/>
        </w:rPr>
        <w:t>.1)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00" w:dyaOrig="420">
          <v:shape id="_x0000_i1057" type="#_x0000_t75" style="width:15pt;height:21pt" o:ole="">
            <v:imagedata r:id="rId117" o:title=""/>
          </v:shape>
          <o:OLEObject Type="Embed" ProgID="Equation.3" ShapeID="_x0000_i1057" DrawAspect="Content" ObjectID="_1490628721" r:id="rId118"/>
        </w:object>
      </w:r>
      <w:r w:rsidRPr="00137FD1">
        <w:rPr>
          <w:rFonts w:ascii="Times New Roman" w:hAnsi="Times New Roman" w:cs="Times New Roman"/>
          <w:sz w:val="28"/>
          <w:szCs w:val="28"/>
        </w:rPr>
        <w:t>=34,8821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40" w:dyaOrig="419">
          <v:shape id="_x0000_i1058" type="#_x0000_t75" style="width:17.25pt;height:21pt" o:ole="">
            <v:imagedata r:id="rId119" o:title=""/>
          </v:shape>
          <o:OLEObject Type="Embed" ProgID="Equation.3" ShapeID="_x0000_i1058" DrawAspect="Content" ObjectID="_1490628722" r:id="rId120"/>
        </w:object>
      </w:r>
      <w:r w:rsidRPr="00137FD1">
        <w:rPr>
          <w:rFonts w:ascii="Times New Roman" w:hAnsi="Times New Roman" w:cs="Times New Roman"/>
          <w:sz w:val="28"/>
          <w:szCs w:val="28"/>
        </w:rPr>
        <w:t>=0,4636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320" w:dyaOrig="440">
          <v:shape id="_x0000_i1059" type="#_x0000_t75" style="width:15.75pt;height:21.75pt" o:ole="">
            <v:imagedata r:id="rId121" o:title=""/>
          </v:shape>
          <o:OLEObject Type="Embed" ProgID="Equation.3" ShapeID="_x0000_i1059" DrawAspect="Content" ObjectID="_1490628723" r:id="rId122"/>
        </w:object>
      </w:r>
      <w:r w:rsidRPr="00137FD1">
        <w:rPr>
          <w:rFonts w:ascii="Times New Roman" w:hAnsi="Times New Roman" w:cs="Times New Roman"/>
          <w:sz w:val="28"/>
          <w:szCs w:val="28"/>
        </w:rPr>
        <w:t>=75,7236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60" w:dyaOrig="420">
          <v:shape id="_x0000_i1060" type="#_x0000_t75" style="width:18.75pt;height:21pt" o:ole="">
            <v:imagedata r:id="rId123" o:title=""/>
          </v:shape>
          <o:OLEObject Type="Embed" ProgID="Equation.3" ShapeID="_x0000_i1060" DrawAspect="Content" ObjectID="_1490628724" r:id="rId124"/>
        </w:object>
      </w:r>
      <w:r w:rsidRPr="00137FD1">
        <w:rPr>
          <w:rFonts w:ascii="Times New Roman" w:hAnsi="Times New Roman" w:cs="Times New Roman"/>
          <w:sz w:val="28"/>
          <w:szCs w:val="28"/>
        </w:rPr>
        <w:t>=-3,5157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320" w:dyaOrig="440">
          <v:shape id="_x0000_i1061" type="#_x0000_t75" style="width:15.75pt;height:21.75pt" o:ole="">
            <v:imagedata r:id="rId125" o:title=""/>
          </v:shape>
          <o:OLEObject Type="Embed" ProgID="Equation.3" ShapeID="_x0000_i1061" DrawAspect="Content" ObjectID="_1490628725" r:id="rId126"/>
        </w:object>
      </w:r>
      <w:r w:rsidRPr="00137FD1">
        <w:rPr>
          <w:rFonts w:ascii="Times New Roman" w:hAnsi="Times New Roman" w:cs="Times New Roman"/>
          <w:sz w:val="28"/>
          <w:szCs w:val="28"/>
        </w:rPr>
        <w:t>=3,5714</w:t>
      </w:r>
      <w:r w:rsidRPr="00137FD1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640" w:dyaOrig="380">
          <v:shape id="_x0000_i1062" type="#_x0000_t75" style="width:33pt;height:18.75pt" o:ole="">
            <v:imagedata r:id="rId127" o:title=""/>
          </v:shape>
          <o:OLEObject Type="Embed" ProgID="Equation.3" ShapeID="_x0000_i1062" DrawAspect="Content" ObjectID="_1490628726" r:id="rId128"/>
        </w:objec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340" w:dyaOrig="440">
          <v:shape id="_x0000_i1063" type="#_x0000_t75" style="width:17.25pt;height:21.75pt" o:ole="">
            <v:imagedata r:id="rId129" o:title=""/>
          </v:shape>
          <o:OLEObject Type="Embed" ProgID="Equation.3" ShapeID="_x0000_i1063" DrawAspect="Content" ObjectID="_1490628727" r:id="rId130"/>
        </w:object>
      </w:r>
      <w:r w:rsidRPr="00137FD1">
        <w:rPr>
          <w:rFonts w:ascii="Times New Roman" w:hAnsi="Times New Roman" w:cs="Times New Roman"/>
          <w:sz w:val="28"/>
          <w:szCs w:val="28"/>
        </w:rPr>
        <w:t>=-0,4524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В соответствии с функциональной схемой полунатурной модели САС </w:t>
      </w:r>
      <w:r w:rsidR="00A04DC0">
        <w:rPr>
          <w:rFonts w:ascii="Times New Roman" w:hAnsi="Times New Roman" w:cs="Times New Roman"/>
          <w:sz w:val="28"/>
          <w:szCs w:val="28"/>
        </w:rPr>
        <w:t>платформы</w:t>
      </w:r>
      <w:r w:rsidRPr="00137FD1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137FD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A04DC0">
        <w:rPr>
          <w:rFonts w:ascii="Times New Roman" w:hAnsi="Times New Roman" w:cs="Times New Roman"/>
          <w:sz w:val="28"/>
          <w:szCs w:val="28"/>
        </w:rPr>
        <w:t>.3) динамика</w:t>
      </w:r>
      <w:r w:rsidRPr="00137FD1">
        <w:rPr>
          <w:rFonts w:ascii="Times New Roman" w:hAnsi="Times New Roman" w:cs="Times New Roman"/>
          <w:sz w:val="28"/>
          <w:szCs w:val="28"/>
        </w:rPr>
        <w:t xml:space="preserve"> моделируется на наборном поле НП универсального исследовательского стенда УИС-1 с помощью операционных усилителей (ОУ). Схема моделирования динамики </w:t>
      </w:r>
      <w:r w:rsidR="00A04DC0">
        <w:rPr>
          <w:rFonts w:ascii="Times New Roman" w:hAnsi="Times New Roman" w:cs="Times New Roman"/>
          <w:sz w:val="28"/>
          <w:szCs w:val="28"/>
        </w:rPr>
        <w:t>стабилизируемой платформы</w:t>
      </w:r>
      <w:r w:rsidRPr="00137FD1">
        <w:rPr>
          <w:rFonts w:ascii="Times New Roman" w:hAnsi="Times New Roman" w:cs="Times New Roman"/>
          <w:sz w:val="28"/>
          <w:szCs w:val="28"/>
        </w:rPr>
        <w:t xml:space="preserve"> представлена на рис.</w:t>
      </w:r>
      <w:r w:rsidR="00A04D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37FD1">
        <w:rPr>
          <w:rFonts w:ascii="Times New Roman" w:hAnsi="Times New Roman" w:cs="Times New Roman"/>
          <w:sz w:val="28"/>
          <w:szCs w:val="28"/>
        </w:rPr>
        <w:t>.3.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sz w:val="28"/>
          <w:szCs w:val="28"/>
        </w:rPr>
        <w:object w:dxaOrig="11276" w:dyaOrig="4085">
          <v:shape id="_x0000_i1064" type="#_x0000_t75" style="width:459pt;height:166.5pt" o:ole="">
            <v:imagedata r:id="rId131" o:title=""/>
          </v:shape>
          <o:OLEObject Type="Embed" ProgID="Visio.Drawing.11" ShapeID="_x0000_i1064" DrawAspect="Content" ObjectID="_1490628728" r:id="rId132"/>
        </w:objec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pacing w:val="-20"/>
          <w:sz w:val="28"/>
          <w:szCs w:val="28"/>
        </w:rPr>
        <w:t xml:space="preserve">Рисунок  </w:t>
      </w:r>
      <w:r w:rsidR="00A04DC0">
        <w:rPr>
          <w:rFonts w:ascii="Times New Roman" w:hAnsi="Times New Roman" w:cs="Times New Roman"/>
          <w:spacing w:val="-20"/>
          <w:sz w:val="28"/>
          <w:szCs w:val="28"/>
          <w:lang w:val="uk-UA"/>
        </w:rPr>
        <w:t>4</w:t>
      </w:r>
      <w:r w:rsidRPr="00137FD1">
        <w:rPr>
          <w:rFonts w:ascii="Times New Roman" w:hAnsi="Times New Roman" w:cs="Times New Roman"/>
          <w:spacing w:val="-20"/>
          <w:sz w:val="28"/>
          <w:szCs w:val="28"/>
          <w:lang w:val="uk-UA"/>
        </w:rPr>
        <w:t>.3</w:t>
      </w:r>
      <w:r w:rsidRPr="00137FD1">
        <w:rPr>
          <w:rFonts w:ascii="Times New Roman" w:hAnsi="Times New Roman" w:cs="Times New Roman"/>
          <w:sz w:val="28"/>
          <w:szCs w:val="28"/>
        </w:rPr>
        <w:t xml:space="preserve"> – Схема моделирования динамики </w:t>
      </w:r>
      <w:r w:rsidR="00A04DC0">
        <w:rPr>
          <w:rFonts w:ascii="Times New Roman" w:hAnsi="Times New Roman" w:cs="Times New Roman"/>
          <w:sz w:val="28"/>
          <w:szCs w:val="28"/>
        </w:rPr>
        <w:t>стабилизируемой платформы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Уравнение схемы моделирования динамики </w:t>
      </w:r>
      <w:r w:rsidR="00A04DC0">
        <w:rPr>
          <w:rFonts w:ascii="Times New Roman" w:hAnsi="Times New Roman" w:cs="Times New Roman"/>
          <w:sz w:val="28"/>
          <w:szCs w:val="28"/>
        </w:rPr>
        <w:t>платформы</w:t>
      </w:r>
    </w:p>
    <w:p w:rsidR="00A04DC0" w:rsidRPr="00137FD1" w:rsidRDefault="00A04DC0" w:rsidP="00A04DC0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006F9" w:rsidRPr="00137FD1" w:rsidRDefault="00A04DC0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4DC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240" w:dyaOrig="660">
          <v:shape id="_x0000_i1065" type="#_x0000_t75" style="width:62.25pt;height:33pt" o:ole="">
            <v:imagedata r:id="rId133" o:title=""/>
          </v:shape>
          <o:OLEObject Type="Embed" ProgID="Equation.3" ShapeID="_x0000_i1065" DrawAspect="Content" ObjectID="_1490628729" r:id="rId134"/>
        </w:object>
      </w:r>
      <w:r w:rsidR="000006F9"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680" w:dyaOrig="800">
          <v:shape id="_x0000_i1066" type="#_x0000_t75" style="width:33.75pt;height:39pt" o:ole="">
            <v:imagedata r:id="rId135" o:title=""/>
          </v:shape>
          <o:OLEObject Type="Embed" ProgID="Equation.3" ShapeID="_x0000_i1066" DrawAspect="Content" ObjectID="_1490628730" r:id="rId136"/>
        </w:object>
      </w:r>
      <w:r w:rsidR="000006F9" w:rsidRPr="00137FD1"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="000006F9"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380" w:dyaOrig="440">
          <v:shape id="_x0000_i1067" type="#_x0000_t75" style="width:69pt;height:21.75pt" o:ole="">
            <v:imagedata r:id="rId137" o:title=""/>
          </v:shape>
          <o:OLEObject Type="Embed" ProgID="Equation.3" ShapeID="_x0000_i1067" DrawAspect="Content" ObjectID="_1490628731" r:id="rId138"/>
        </w:object>
      </w:r>
      <w:r w:rsidR="000006F9"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020" w:dyaOrig="440">
          <v:shape id="_x0000_i1068" type="#_x0000_t75" style="width:51pt;height:21.75pt" o:ole="">
            <v:imagedata r:id="rId139" o:title=""/>
          </v:shape>
          <o:OLEObject Type="Embed" ProgID="Equation.3" ShapeID="_x0000_i1068" DrawAspect="Content" ObjectID="_1490628732" r:id="rId140"/>
        </w:object>
      </w:r>
    </w:p>
    <w:p w:rsidR="000006F9" w:rsidRPr="00137FD1" w:rsidRDefault="000006F9" w:rsidP="007A5498">
      <w:pPr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20" w:dyaOrig="420">
          <v:shape id="_x0000_i1069" type="#_x0000_t75" style="width:36pt;height:21pt" o:ole="">
            <v:imagedata r:id="rId141" o:title=""/>
          </v:shape>
          <o:OLEObject Type="Embed" ProgID="Equation.3" ShapeID="_x0000_i1069" DrawAspect="Content" ObjectID="_1490628733" r:id="rId142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070" type="#_x0000_t75" style="width:24.75pt;height:21.75pt" o:ole="">
            <v:imagedata r:id="rId143" o:title=""/>
          </v:shape>
          <o:OLEObject Type="Embed" ProgID="Equation.3" ShapeID="_x0000_i1070" DrawAspect="Content" ObjectID="_1490628734" r:id="rId144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071" type="#_x0000_t75" style="width:24.75pt;height:21.75pt" o:ole="">
            <v:imagedata r:id="rId145" o:title=""/>
          </v:shape>
          <o:OLEObject Type="Embed" ProgID="Equation.3" ShapeID="_x0000_i1071" DrawAspect="Content" ObjectID="_1490628735" r:id="rId146"/>
        </w:object>
      </w:r>
      <w:r w:rsidR="00A04DC0" w:rsidRPr="00A04DC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460" w:dyaOrig="340">
          <v:shape id="_x0000_i1072" type="#_x0000_t75" style="width:23.25pt;height:17.25pt" o:ole="">
            <v:imagedata r:id="rId147" o:title=""/>
          </v:shape>
          <o:OLEObject Type="Embed" ProgID="Equation.3" ShapeID="_x0000_i1072" DrawAspect="Content" ObjectID="_1490628736" r:id="rId148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40" w:dyaOrig="440">
          <v:shape id="_x0000_i1073" type="#_x0000_t75" style="width:36.75pt;height:21.75pt" o:ole="">
            <v:imagedata r:id="rId149" o:title=""/>
          </v:shape>
          <o:OLEObject Type="Embed" ProgID="Equation.3" ShapeID="_x0000_i1073" DrawAspect="Content" ObjectID="_1490628737" r:id="rId150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074" type="#_x0000_t75" style="width:24.75pt;height:21.75pt" o:ole="">
            <v:imagedata r:id="rId145" o:title=""/>
          </v:shape>
          <o:OLEObject Type="Embed" ProgID="Equation.3" ShapeID="_x0000_i1074" DrawAspect="Content" ObjectID="_1490628738" r:id="rId151"/>
        </w:object>
      </w:r>
      <w:r w:rsidR="00A04DC0" w:rsidRPr="00A04D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639" w:dyaOrig="360">
          <v:shape id="_x0000_i1075" type="#_x0000_t75" style="width:31.5pt;height:18pt" o:ole="">
            <v:imagedata r:id="rId152" o:title=""/>
          </v:shape>
          <o:OLEObject Type="Embed" ProgID="Equation.3" ShapeID="_x0000_i1075" DrawAspect="Content" ObjectID="_1490628739" r:id="rId153"/>
        </w:object>
      </w:r>
      <w:r w:rsidRPr="00137FD1">
        <w:rPr>
          <w:rFonts w:ascii="Times New Roman" w:hAnsi="Times New Roman" w:cs="Times New Roman"/>
          <w:sz w:val="28"/>
          <w:szCs w:val="28"/>
        </w:rPr>
        <w:t>,</w:t>
      </w:r>
      <w:r w:rsidRPr="00137FD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137FD1">
        <w:rPr>
          <w:rFonts w:ascii="Times New Roman" w:hAnsi="Times New Roman" w:cs="Times New Roman"/>
          <w:sz w:val="28"/>
          <w:szCs w:val="28"/>
        </w:rPr>
        <w:t xml:space="preserve">                         (</w:t>
      </w:r>
      <w:r w:rsidR="007A549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498">
        <w:rPr>
          <w:rFonts w:ascii="Times New Roman" w:hAnsi="Times New Roman" w:cs="Times New Roman"/>
          <w:sz w:val="28"/>
          <w:szCs w:val="28"/>
        </w:rPr>
        <w:t>.2</w:t>
      </w:r>
      <w:r w:rsidRPr="00137FD1">
        <w:rPr>
          <w:rFonts w:ascii="Times New Roman" w:hAnsi="Times New Roman" w:cs="Times New Roman"/>
          <w:sz w:val="28"/>
          <w:szCs w:val="28"/>
        </w:rPr>
        <w:t>)</w:t>
      </w: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940" w:dyaOrig="800">
          <v:shape id="_x0000_i1076" type="#_x0000_t75" style="width:47.25pt;height:39pt" o:ole="">
            <v:imagedata r:id="rId154" o:title=""/>
          </v:shape>
          <o:OLEObject Type="Embed" ProgID="Equation.3" ShapeID="_x0000_i1076" DrawAspect="Content" ObjectID="_1490628740" r:id="rId155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40" w:dyaOrig="440">
          <v:shape id="_x0000_i1077" type="#_x0000_t75" style="width:36.75pt;height:21.75pt" o:ole="">
            <v:imagedata r:id="rId156" o:title=""/>
          </v:shape>
          <o:OLEObject Type="Embed" ProgID="Equation.3" ShapeID="_x0000_i1077" DrawAspect="Content" ObjectID="_1490628741" r:id="rId157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078" type="#_x0000_t75" style="width:24.75pt;height:21.75pt" o:ole="">
            <v:imagedata r:id="rId158" o:title=""/>
          </v:shape>
          <o:OLEObject Type="Embed" ProgID="Equation.3" ShapeID="_x0000_i1078" DrawAspect="Content" ObjectID="_1490628742" r:id="rId159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079" type="#_x0000_t75" style="width:24.75pt;height:21.75pt" o:ole="">
            <v:imagedata r:id="rId160" o:title=""/>
          </v:shape>
          <o:OLEObject Type="Embed" ProgID="Equation.3" ShapeID="_x0000_i1079" DrawAspect="Content" ObjectID="_1490628743" r:id="rId161"/>
        </w:object>
      </w:r>
      <w:r w:rsidR="00A04DC0" w:rsidRPr="00A04D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80" w:dyaOrig="360">
          <v:shape id="_x0000_i1080" type="#_x0000_t75" style="width:29.25pt;height:18pt" o:ole="">
            <v:imagedata r:id="rId162" o:title=""/>
          </v:shape>
          <o:OLEObject Type="Embed" ProgID="Equation.3" ShapeID="_x0000_i1080" DrawAspect="Content" ObjectID="_1490628744" r:id="rId163"/>
        </w:object>
      </w:r>
      <w:r w:rsidRPr="00137FD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2500" w:dyaOrig="880">
          <v:shape id="_x0000_i1081" type="#_x0000_t75" style="width:125.25pt;height:44.25pt" o:ole="">
            <v:imagedata r:id="rId164" o:title=""/>
          </v:shape>
          <o:OLEObject Type="Embed" ProgID="Equation.3" ShapeID="_x0000_i1081" DrawAspect="Content" ObjectID="_1490628745" r:id="rId165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20" w:dyaOrig="420">
          <v:shape id="_x0000_i1082" type="#_x0000_t75" style="width:26.25pt;height:21pt" o:ole="">
            <v:imagedata r:id="rId166" o:title=""/>
          </v:shape>
          <o:OLEObject Type="Embed" ProgID="Equation.3" ShapeID="_x0000_i1082" DrawAspect="Content" ObjectID="_1490628746" r:id="rId167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083" type="#_x0000_t75" style="width:24.75pt;height:21.75pt" o:ole="">
            <v:imagedata r:id="rId158" o:title=""/>
          </v:shape>
          <o:OLEObject Type="Embed" ProgID="Equation.3" ShapeID="_x0000_i1083" DrawAspect="Content" ObjectID="_1490628747" r:id="rId168"/>
        </w:object>
      </w:r>
      <w:r w:rsidR="00A04DC0" w:rsidRPr="00A04DC0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700" w:dyaOrig="360">
          <v:shape id="_x0000_i1084" type="#_x0000_t75" style="width:35.25pt;height:18pt" o:ole="">
            <v:imagedata r:id="rId169" o:title=""/>
          </v:shape>
          <o:OLEObject Type="Embed" ProgID="Equation.3" ShapeID="_x0000_i1084" DrawAspect="Content" ObjectID="_1490628748" r:id="rId170"/>
        </w:object>
      </w:r>
      <w:r w:rsidRPr="00137FD1">
        <w:rPr>
          <w:rFonts w:ascii="Times New Roman" w:hAnsi="Times New Roman" w:cs="Times New Roman"/>
          <w:sz w:val="28"/>
          <w:szCs w:val="28"/>
        </w:rPr>
        <w:t>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Введем соответствие между физическими и машинными переменными с помощью масштабов</w:t>
      </w: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position w:val="-38"/>
          <w:sz w:val="28"/>
          <w:szCs w:val="28"/>
        </w:rPr>
        <w:drawing>
          <wp:inline distT="0" distB="0" distL="0" distR="0">
            <wp:extent cx="690880" cy="584835"/>
            <wp:effectExtent l="19050" t="0" r="0" b="0"/>
            <wp:docPr id="119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8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t>=1;</w:t>
      </w: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noProof/>
          <w:position w:val="-40"/>
          <w:sz w:val="28"/>
          <w:szCs w:val="28"/>
        </w:rPr>
        <w:drawing>
          <wp:inline distT="0" distB="0" distL="0" distR="0">
            <wp:extent cx="999490" cy="574040"/>
            <wp:effectExtent l="19050" t="0" r="0" b="0"/>
            <wp:docPr id="120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9"/>
                    <pic:cNvPicPr>
                      <a:picLocks noChangeAspect="1" noChangeArrowheads="1"/>
                    </pic:cNvPicPr>
                  </pic:nvPicPr>
                  <pic:blipFill>
                    <a:blip r:embed="rId1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40" w:dyaOrig="800">
          <v:shape id="_x0000_i1085" type="#_x0000_t75" style="width:51.75pt;height:39pt" o:ole="">
            <v:imagedata r:id="rId173" o:title=""/>
          </v:shape>
          <o:OLEObject Type="Embed" ProgID="Equation.3" ShapeID="_x0000_i1085" DrawAspect="Content" ObjectID="_1490628749" r:id="rId174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140" w:dyaOrig="800">
          <v:shape id="_x0000_i1086" type="#_x0000_t75" style="width:57pt;height:39pt" o:ole="">
            <v:imagedata r:id="rId175" o:title=""/>
          </v:shape>
          <o:OLEObject Type="Embed" ProgID="Equation.3" ShapeID="_x0000_i1086" DrawAspect="Content" ObjectID="_1490628750" r:id="rId176"/>
        </w:objec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40"/>
          <w:sz w:val="28"/>
          <w:szCs w:val="28"/>
        </w:rPr>
        <w:object w:dxaOrig="1579" w:dyaOrig="900">
          <v:shape id="_x0000_i1087" type="#_x0000_t75" style="width:78.75pt;height:45pt" o:ole="">
            <v:imagedata r:id="rId177" o:title=""/>
          </v:shape>
          <o:OLEObject Type="Embed" ProgID="Equation.3" ShapeID="_x0000_i1087" DrawAspect="Content" ObjectID="_1490628751" r:id="rId178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40" w:dyaOrig="800">
          <v:shape id="_x0000_i1088" type="#_x0000_t75" style="width:51.75pt;height:39pt" o:ole="">
            <v:imagedata r:id="rId179" o:title=""/>
          </v:shape>
          <o:OLEObject Type="Embed" ProgID="Equation.3" ShapeID="_x0000_i1088" DrawAspect="Content" ObjectID="_1490628752" r:id="rId180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160" w:dyaOrig="800">
          <v:shape id="_x0000_i1089" type="#_x0000_t75" style="width:57.75pt;height:39pt" o:ole="">
            <v:imagedata r:id="rId181" o:title=""/>
          </v:shape>
          <o:OLEObject Type="Embed" ProgID="Equation.3" ShapeID="_x0000_i1089" DrawAspect="Content" ObjectID="_1490628753" r:id="rId182"/>
        </w:objec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0006F9" w:rsidRPr="00137FD1" w:rsidRDefault="00A04DC0" w:rsidP="007A5498">
      <w:pPr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04DC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720" w:dyaOrig="700">
          <v:shape id="_x0000_i1090" type="#_x0000_t75" style="width:36pt;height:34.5pt" o:ole="">
            <v:imagedata r:id="rId183" o:title=""/>
          </v:shape>
          <o:OLEObject Type="Embed" ProgID="Equation.3" ShapeID="_x0000_i1090" DrawAspect="Content" ObjectID="_1490628754" r:id="rId184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=</w:t>
      </w:r>
      <w:r w:rsidR="000006F9"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40" w:dyaOrig="800">
          <v:shape id="_x0000_i1091" type="#_x0000_t75" style="width:51.75pt;height:39pt" o:ole="">
            <v:imagedata r:id="rId185" o:title=""/>
          </v:shape>
          <o:OLEObject Type="Embed" ProgID="Equation.3" ShapeID="_x0000_i1091" DrawAspect="Content" ObjectID="_1490628755" r:id="rId186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=</w:t>
      </w:r>
      <w:r w:rsidR="000006F9"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320" w:dyaOrig="800">
          <v:shape id="_x0000_i1092" type="#_x0000_t75" style="width:66pt;height:39pt" o:ole="">
            <v:imagedata r:id="rId187" o:title=""/>
          </v:shape>
          <o:OLEObject Type="Embed" ProgID="Equation.3" ShapeID="_x0000_i1092" DrawAspect="Content" ObjectID="_1490628756" r:id="rId188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 xml:space="preserve">; </w:t>
      </w:r>
      <w:r w:rsidR="000006F9" w:rsidRPr="00137FD1">
        <w:rPr>
          <w:rFonts w:ascii="Times New Roman" w:hAnsi="Times New Roman" w:cs="Times New Roman"/>
          <w:sz w:val="28"/>
          <w:szCs w:val="28"/>
        </w:rPr>
        <w:tab/>
      </w:r>
      <w:r w:rsidR="000006F9" w:rsidRPr="00137FD1">
        <w:rPr>
          <w:rFonts w:ascii="Times New Roman" w:hAnsi="Times New Roman" w:cs="Times New Roman"/>
          <w:sz w:val="28"/>
          <w:szCs w:val="28"/>
        </w:rPr>
        <w:tab/>
      </w:r>
      <w:r w:rsidR="000006F9" w:rsidRPr="00137FD1">
        <w:rPr>
          <w:rFonts w:ascii="Times New Roman" w:hAnsi="Times New Roman" w:cs="Times New Roman"/>
          <w:sz w:val="28"/>
          <w:szCs w:val="28"/>
        </w:rPr>
        <w:tab/>
      </w:r>
      <w:r w:rsidR="007A5498">
        <w:rPr>
          <w:rFonts w:ascii="Times New Roman" w:hAnsi="Times New Roman" w:cs="Times New Roman"/>
          <w:sz w:val="28"/>
          <w:szCs w:val="28"/>
        </w:rPr>
        <w:tab/>
      </w:r>
      <w:r w:rsidR="000006F9" w:rsidRPr="00137FD1">
        <w:rPr>
          <w:rFonts w:ascii="Times New Roman" w:hAnsi="Times New Roman" w:cs="Times New Roman"/>
          <w:sz w:val="28"/>
          <w:szCs w:val="28"/>
        </w:rPr>
        <w:t xml:space="preserve"> (</w:t>
      </w:r>
      <w:r w:rsidR="007A549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498">
        <w:rPr>
          <w:rFonts w:ascii="Times New Roman" w:hAnsi="Times New Roman" w:cs="Times New Roman"/>
          <w:sz w:val="28"/>
          <w:szCs w:val="28"/>
        </w:rPr>
        <w:t>.3</w:t>
      </w:r>
      <w:r w:rsidR="000006F9" w:rsidRPr="00137FD1">
        <w:rPr>
          <w:rFonts w:ascii="Times New Roman" w:hAnsi="Times New Roman" w:cs="Times New Roman"/>
          <w:sz w:val="28"/>
          <w:szCs w:val="28"/>
        </w:rPr>
        <w:t>)</w:t>
      </w:r>
    </w:p>
    <w:p w:rsidR="000006F9" w:rsidRPr="00137FD1" w:rsidRDefault="000006F9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160" w:dyaOrig="800">
          <v:shape id="_x0000_i1093" type="#_x0000_t75" style="width:57.75pt;height:39pt" o:ole="">
            <v:imagedata r:id="rId189" o:title=""/>
          </v:shape>
          <o:OLEObject Type="Embed" ProgID="Equation.3" ShapeID="_x0000_i1093" DrawAspect="Content" ObjectID="_1490628757" r:id="rId190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00" w:dyaOrig="800">
          <v:shape id="_x0000_i1094" type="#_x0000_t75" style="width:50.25pt;height:39pt" o:ole="">
            <v:imagedata r:id="rId191" o:title=""/>
          </v:shape>
          <o:OLEObject Type="Embed" ProgID="Equation.3" ShapeID="_x0000_i1094" DrawAspect="Content" ObjectID="_1490628758" r:id="rId192"/>
        </w:object>
      </w:r>
      <w:r w:rsidRPr="00137FD1">
        <w:rPr>
          <w:rFonts w:ascii="Times New Roman" w:hAnsi="Times New Roman" w:cs="Times New Roman"/>
          <w:sz w:val="28"/>
          <w:szCs w:val="28"/>
        </w:rPr>
        <w:t>;</w:t>
      </w:r>
    </w:p>
    <w:p w:rsidR="000006F9" w:rsidRPr="00137FD1" w:rsidRDefault="00A04DC0" w:rsidP="00A04DC0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4DC0">
        <w:rPr>
          <w:rFonts w:ascii="Times New Roman" w:eastAsia="Times New Roman" w:hAnsi="Times New Roman" w:cs="Times New Roman"/>
          <w:position w:val="-32"/>
          <w:sz w:val="28"/>
          <w:szCs w:val="28"/>
        </w:rPr>
        <w:object w:dxaOrig="1440" w:dyaOrig="720">
          <v:shape id="_x0000_i1095" type="#_x0000_t75" style="width:1in;height:36pt" o:ole="">
            <v:imagedata r:id="rId193" o:title=""/>
          </v:shape>
          <o:OLEObject Type="Embed" ProgID="Equation.3" ShapeID="_x0000_i1095" DrawAspect="Content" ObjectID="_1490628759" r:id="rId194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=</w:t>
      </w:r>
      <w:r w:rsidR="000006F9"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00" w:dyaOrig="800">
          <v:shape id="_x0000_i1096" type="#_x0000_t75" style="width:50.25pt;height:39pt" o:ole="">
            <v:imagedata r:id="rId195" o:title=""/>
          </v:shape>
          <o:OLEObject Type="Embed" ProgID="Equation.3" ShapeID="_x0000_i1096" DrawAspect="Content" ObjectID="_1490628760" r:id="rId196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=</w:t>
      </w:r>
      <w:r w:rsidR="000006F9"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880" w:dyaOrig="800">
          <v:shape id="_x0000_i1097" type="#_x0000_t75" style="width:44.25pt;height:39pt" o:ole="">
            <v:imagedata r:id="rId197" o:title=""/>
          </v:shape>
          <o:OLEObject Type="Embed" ProgID="Equation.3" ShapeID="_x0000_i1097" DrawAspect="Content" ObjectID="_1490628761" r:id="rId198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ab/>
        <w:t>Запишем уравнения модели (</w:t>
      </w:r>
      <w:r w:rsidR="007A549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37FD1">
        <w:rPr>
          <w:rFonts w:ascii="Times New Roman" w:hAnsi="Times New Roman" w:cs="Times New Roman"/>
          <w:sz w:val="28"/>
          <w:szCs w:val="28"/>
        </w:rPr>
        <w:t>.2) в физических переменных, используя соотношения (</w:t>
      </w:r>
      <w:r w:rsidR="007A549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498">
        <w:rPr>
          <w:rFonts w:ascii="Times New Roman" w:hAnsi="Times New Roman" w:cs="Times New Roman"/>
          <w:sz w:val="28"/>
          <w:szCs w:val="28"/>
        </w:rPr>
        <w:t>.3</w:t>
      </w:r>
      <w:r w:rsidRPr="00137FD1">
        <w:rPr>
          <w:rFonts w:ascii="Times New Roman" w:hAnsi="Times New Roman" w:cs="Times New Roman"/>
          <w:sz w:val="28"/>
          <w:szCs w:val="28"/>
        </w:rPr>
        <w:t>)</w:t>
      </w:r>
    </w:p>
    <w:p w:rsidR="000006F9" w:rsidRPr="00137FD1" w:rsidRDefault="00A04DC0" w:rsidP="007A5498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04DC0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680" w:dyaOrig="660">
          <v:shape id="_x0000_i1098" type="#_x0000_t75" style="width:84pt;height:33pt" o:ole="">
            <v:imagedata r:id="rId199" o:title=""/>
          </v:shape>
          <o:OLEObject Type="Embed" ProgID="Equation.3" ShapeID="_x0000_i1098" DrawAspect="Content" ObjectID="_1490628762" r:id="rId200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>+</w:t>
      </w:r>
      <w:r w:rsidR="000006F9" w:rsidRPr="00137FD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3240" w:dyaOrig="880">
          <v:shape id="_x0000_i1099" type="#_x0000_t75" style="width:162pt;height:44.25pt" o:ole="">
            <v:imagedata r:id="rId201" o:title=""/>
          </v:shape>
          <o:OLEObject Type="Embed" ProgID="Equation.3" ShapeID="_x0000_i1099" DrawAspect="Content" ObjectID="_1490628763" r:id="rId202"/>
        </w:object>
      </w:r>
    </w:p>
    <w:p w:rsidR="000006F9" w:rsidRPr="00137FD1" w:rsidRDefault="00A04DC0" w:rsidP="007A5498">
      <w:pPr>
        <w:spacing w:line="25" w:lineRule="atLeast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A04DC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2320" w:dyaOrig="700">
          <v:shape id="_x0000_i1100" type="#_x0000_t75" style="width:116.25pt;height:35.25pt" o:ole="">
            <v:imagedata r:id="rId203" o:title=""/>
          </v:shape>
          <o:OLEObject Type="Embed" ProgID="Equation.3" ShapeID="_x0000_i1100" DrawAspect="Content" ObjectID="_1490628764" r:id="rId204"/>
        </w:object>
      </w:r>
      <w:r w:rsidRPr="00A04DC0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440" w:dyaOrig="740">
          <v:shape id="_x0000_i1101" type="#_x0000_t75" style="width:1in;height:36.75pt" o:ole="">
            <v:imagedata r:id="rId205" o:title=""/>
          </v:shape>
          <o:OLEObject Type="Embed" ProgID="Equation.3" ShapeID="_x0000_i1101" DrawAspect="Content" ObjectID="_1490628765" r:id="rId206"/>
        </w:object>
      </w:r>
      <w:r w:rsidRPr="00A04DC0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620" w:dyaOrig="340">
          <v:shape id="_x0000_i1102" type="#_x0000_t75" style="width:30.75pt;height:16.5pt" o:ole="">
            <v:imagedata r:id="rId207" o:title=""/>
          </v:shape>
          <o:OLEObject Type="Embed" ProgID="Equation.3" ShapeID="_x0000_i1102" DrawAspect="Content" ObjectID="_1490628766" r:id="rId208"/>
        </w:object>
      </w:r>
      <w:r w:rsidR="000006F9" w:rsidRPr="00137FD1">
        <w:rPr>
          <w:rFonts w:ascii="Times New Roman" w:hAnsi="Times New Roman" w:cs="Times New Roman"/>
          <w:sz w:val="28"/>
          <w:szCs w:val="28"/>
        </w:rPr>
        <w:t xml:space="preserve">;              </w:t>
      </w:r>
      <w:r w:rsidR="007A5498">
        <w:rPr>
          <w:rFonts w:ascii="Times New Roman" w:hAnsi="Times New Roman" w:cs="Times New Roman"/>
          <w:sz w:val="28"/>
          <w:szCs w:val="28"/>
        </w:rPr>
        <w:tab/>
      </w:r>
      <w:r w:rsidR="000006F9" w:rsidRPr="00137FD1">
        <w:rPr>
          <w:rFonts w:ascii="Times New Roman" w:hAnsi="Times New Roman" w:cs="Times New Roman"/>
          <w:sz w:val="28"/>
          <w:szCs w:val="28"/>
        </w:rPr>
        <w:t>(</w:t>
      </w:r>
      <w:r w:rsidR="007A549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0006F9" w:rsidRPr="00137FD1">
        <w:rPr>
          <w:rFonts w:ascii="Times New Roman" w:hAnsi="Times New Roman" w:cs="Times New Roman"/>
          <w:sz w:val="28"/>
          <w:szCs w:val="28"/>
        </w:rPr>
        <w:t>.5)</w:t>
      </w:r>
    </w:p>
    <w:p w:rsidR="000006F9" w:rsidRPr="00137FD1" w:rsidRDefault="000006F9" w:rsidP="007A5498">
      <w:pPr>
        <w:spacing w:line="25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760" w:dyaOrig="800">
          <v:shape id="_x0000_i1103" type="#_x0000_t75" style="width:38.25pt;height:39pt" o:ole="">
            <v:imagedata r:id="rId209" o:title=""/>
          </v:shape>
          <o:OLEObject Type="Embed" ProgID="Equation.3" ShapeID="_x0000_i1103" DrawAspect="Content" ObjectID="_1490628767" r:id="rId210"/>
        </w:objec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2320" w:dyaOrig="440">
          <v:shape id="_x0000_i1104" type="#_x0000_t75" style="width:116.25pt;height:21.75pt" o:ole="">
            <v:imagedata r:id="rId211" o:title=""/>
          </v:shape>
          <o:OLEObject Type="Embed" ProgID="Equation.3" ShapeID="_x0000_i1104" DrawAspect="Content" ObjectID="_1490628768" r:id="rId212"/>
        </w:object>
      </w:r>
      <w:r w:rsidRPr="00137FD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3080" w:dyaOrig="880">
          <v:shape id="_x0000_i1105" type="#_x0000_t75" style="width:153.75pt;height:44.25pt" o:ole="">
            <v:imagedata r:id="rId213" o:title=""/>
          </v:shape>
          <o:OLEObject Type="Embed" ProgID="Equation.3" ShapeID="_x0000_i1105" DrawAspect="Content" ObjectID="_1490628769" r:id="rId214"/>
        </w:object>
      </w:r>
      <w:r w:rsidR="00AA2DBF" w:rsidRPr="00A04DC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920" w:dyaOrig="700">
          <v:shape id="_x0000_i1106" type="#_x0000_t75" style="width:96pt;height:35.25pt" o:ole="">
            <v:imagedata r:id="rId215" o:title=""/>
          </v:shape>
          <o:OLEObject Type="Embed" ProgID="Equation.3" ShapeID="_x0000_i1106" DrawAspect="Content" ObjectID="_1490628770" r:id="rId216"/>
        </w:object>
      </w:r>
      <w:r w:rsidRPr="00137FD1">
        <w:rPr>
          <w:rFonts w:ascii="Times New Roman" w:hAnsi="Times New Roman" w:cs="Times New Roman"/>
          <w:sz w:val="28"/>
          <w:szCs w:val="28"/>
        </w:rPr>
        <w:t>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ab/>
        <w:t>Сравнивая соответствующие коэффициенты в уравнениях самолет</w:t>
      </w:r>
      <w:r w:rsidR="007A5498">
        <w:rPr>
          <w:rFonts w:ascii="Times New Roman" w:hAnsi="Times New Roman" w:cs="Times New Roman"/>
          <w:sz w:val="28"/>
          <w:szCs w:val="28"/>
        </w:rPr>
        <w:t>а (4.2) и модели (4.3</w:t>
      </w:r>
      <w:r w:rsidRPr="00137FD1">
        <w:rPr>
          <w:rFonts w:ascii="Times New Roman" w:hAnsi="Times New Roman" w:cs="Times New Roman"/>
          <w:sz w:val="28"/>
          <w:szCs w:val="28"/>
        </w:rPr>
        <w:t xml:space="preserve">), получаем соотношение для вычисления коэффициентов </w:t>
      </w:r>
      <w:r w:rsidRPr="00137FD1">
        <w:rPr>
          <w:rFonts w:ascii="Times New Roman" w:eastAsia="Times New Roman" w:hAnsi="Times New Roman" w:cs="Times New Roman"/>
          <w:position w:val="-18"/>
          <w:sz w:val="28"/>
          <w:szCs w:val="28"/>
        </w:rPr>
        <w:object w:dxaOrig="440" w:dyaOrig="480">
          <v:shape id="_x0000_i1107" type="#_x0000_t75" style="width:21.75pt;height:24pt" o:ole="">
            <v:imagedata r:id="rId217" o:title=""/>
          </v:shape>
          <o:OLEObject Type="Embed" ProgID="Equation.3" ShapeID="_x0000_i1107" DrawAspect="Content" ObjectID="_1490628771" r:id="rId218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. Зададим </w: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108" type="#_x0000_t75" style="width:24.75pt;height:21.75pt" o:ole="">
            <v:imagedata r:id="rId145" o:title=""/>
          </v:shape>
          <o:OLEObject Type="Embed" ProgID="Equation.3" ShapeID="_x0000_i1108" DrawAspect="Content" ObjectID="_1490628772" r:id="rId219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109" type="#_x0000_t75" style="width:24.75pt;height:21.75pt" o:ole="">
            <v:imagedata r:id="rId160" o:title=""/>
          </v:shape>
          <o:OLEObject Type="Embed" ProgID="Equation.3" ShapeID="_x0000_i1109" DrawAspect="Content" ObjectID="_1490628773" r:id="rId220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110" type="#_x0000_t75" style="width:24.75pt;height:21.75pt" o:ole="">
            <v:imagedata r:id="rId158" o:title=""/>
          </v:shape>
          <o:OLEObject Type="Embed" ProgID="Equation.3" ShapeID="_x0000_i1110" DrawAspect="Content" ObjectID="_1490628774" r:id="rId221"/>
        </w:object>
      </w:r>
      <w:r w:rsidRPr="00137FD1">
        <w:rPr>
          <w:rFonts w:ascii="Times New Roman" w:hAnsi="Times New Roman" w:cs="Times New Roman"/>
          <w:sz w:val="28"/>
          <w:szCs w:val="28"/>
        </w:rPr>
        <w:t xml:space="preserve">=1; </w:t>
      </w: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111" type="#_x0000_t75" style="width:24.75pt;height:21.75pt" o:ole="">
            <v:imagedata r:id="rId222" o:title=""/>
          </v:shape>
          <o:OLEObject Type="Embed" ProgID="Equation.3" ShapeID="_x0000_i1111" DrawAspect="Content" ObjectID="_1490628775" r:id="rId223"/>
        </w:object>
      </w:r>
      <w:r w:rsidRPr="00137FD1">
        <w:rPr>
          <w:rFonts w:ascii="Times New Roman" w:hAnsi="Times New Roman" w:cs="Times New Roman"/>
          <w:sz w:val="28"/>
          <w:szCs w:val="28"/>
        </w:rPr>
        <w:t>=10.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ab/>
        <w:t>Вычисляем остальные коэффициенты.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80" w:dyaOrig="420">
          <v:shape id="_x0000_i1112" type="#_x0000_t75" style="width:24pt;height:21pt" o:ole="">
            <v:imagedata r:id="rId224" o:title=""/>
          </v:shape>
          <o:OLEObject Type="Embed" ProgID="Equation.3" ShapeID="_x0000_i1112" DrawAspect="Content" ObjectID="_1490628776" r:id="rId225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="00AA2DBF" w:rsidRPr="00A04DC0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1080" w:dyaOrig="740">
          <v:shape id="_x0000_i1113" type="#_x0000_t75" style="width:54pt;height:37.5pt" o:ole="">
            <v:imagedata r:id="rId226" o:title=""/>
          </v:shape>
          <o:OLEObject Type="Embed" ProgID="Equation.3" ShapeID="_x0000_i1113" DrawAspect="Content" ObjectID="_1490628777" r:id="rId227"/>
        </w:object>
      </w:r>
      <w:r w:rsidRPr="00137FD1">
        <w:rPr>
          <w:rFonts w:ascii="Times New Roman" w:hAnsi="Times New Roman" w:cs="Times New Roman"/>
          <w:sz w:val="28"/>
          <w:szCs w:val="28"/>
        </w:rPr>
        <w:t>=2.2;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99" w:dyaOrig="419">
          <v:shape id="_x0000_i1114" type="#_x0000_t75" style="width:24.75pt;height:21pt" o:ole="">
            <v:imagedata r:id="rId228" o:title=""/>
          </v:shape>
          <o:OLEObject Type="Embed" ProgID="Equation.3" ShapeID="_x0000_i1114" DrawAspect="Content" ObjectID="_1490628778" r:id="rId229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1460" w:dyaOrig="960">
          <v:shape id="_x0000_i1115" type="#_x0000_t75" style="width:72.75pt;height:48pt" o:ole="">
            <v:imagedata r:id="rId230" o:title=""/>
          </v:shape>
          <o:OLEObject Type="Embed" ProgID="Equation.3" ShapeID="_x0000_i1115" DrawAspect="Content" ObjectID="_1490628779" r:id="rId231"/>
        </w:object>
      </w:r>
      <w:r w:rsidRPr="00137FD1">
        <w:rPr>
          <w:rFonts w:ascii="Times New Roman" w:hAnsi="Times New Roman" w:cs="Times New Roman"/>
          <w:sz w:val="28"/>
          <w:szCs w:val="28"/>
        </w:rPr>
        <w:t>=0,014;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20" w:dyaOrig="440">
          <v:shape id="_x0000_i1116" type="#_x0000_t75" style="width:26.25pt;height:21.75pt" o:ole="">
            <v:imagedata r:id="rId232" o:title=""/>
          </v:shape>
          <o:OLEObject Type="Embed" ProgID="Equation.3" ShapeID="_x0000_i1116" DrawAspect="Content" ObjectID="_1490628780" r:id="rId233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00" w:dyaOrig="420">
          <v:shape id="_x0000_i1117" type="#_x0000_t75" style="width:15pt;height:21pt" o:ole="">
            <v:imagedata r:id="rId117" o:title=""/>
          </v:shape>
          <o:OLEObject Type="Embed" ProgID="Equation.3" ShapeID="_x0000_i1117" DrawAspect="Content" ObjectID="_1490628781" r:id="rId234"/>
        </w:object>
      </w:r>
      <w:r w:rsidRPr="00137FD1">
        <w:rPr>
          <w:rFonts w:ascii="Times New Roman" w:hAnsi="Times New Roman" w:cs="Times New Roman"/>
          <w:sz w:val="28"/>
          <w:szCs w:val="28"/>
        </w:rPr>
        <w:t>=3,67;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00" w:dyaOrig="440">
          <v:shape id="_x0000_i1118" type="#_x0000_t75" style="width:24.75pt;height:21.75pt" o:ole="">
            <v:imagedata r:id="rId235" o:title=""/>
          </v:shape>
          <o:OLEObject Type="Embed" ProgID="Equation.3" ShapeID="_x0000_i1118" DrawAspect="Content" ObjectID="_1490628782" r:id="rId236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="00AA2DBF" w:rsidRPr="00AA2DBF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840" w:dyaOrig="720">
          <v:shape id="_x0000_i1119" type="#_x0000_t75" style="width:41.25pt;height:36pt" o:ole="">
            <v:imagedata r:id="rId237" o:title=""/>
          </v:shape>
          <o:OLEObject Type="Embed" ProgID="Equation.3" ShapeID="_x0000_i1119" DrawAspect="Content" ObjectID="_1490628783" r:id="rId238"/>
        </w:object>
      </w:r>
      <w:r w:rsidRPr="00137FD1">
        <w:rPr>
          <w:rFonts w:ascii="Times New Roman" w:hAnsi="Times New Roman" w:cs="Times New Roman"/>
          <w:sz w:val="28"/>
          <w:szCs w:val="28"/>
        </w:rPr>
        <w:t>=0,00334356;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20" w:dyaOrig="440">
          <v:shape id="_x0000_i1120" type="#_x0000_t75" style="width:26.25pt;height:21.75pt" o:ole="">
            <v:imagedata r:id="rId239" o:title=""/>
          </v:shape>
          <o:OLEObject Type="Embed" ProgID="Equation.3" ShapeID="_x0000_i1120" DrawAspect="Content" ObjectID="_1490628784" r:id="rId240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1080" w:dyaOrig="880">
          <v:shape id="_x0000_i1121" type="#_x0000_t75" style="width:54.75pt;height:44.25pt" o:ole="">
            <v:imagedata r:id="rId241" o:title=""/>
          </v:shape>
          <o:OLEObject Type="Embed" ProgID="Equation.3" ShapeID="_x0000_i1121" DrawAspect="Content" ObjectID="_1490628785" r:id="rId242"/>
        </w:object>
      </w:r>
      <w:r w:rsidRPr="00137FD1">
        <w:rPr>
          <w:rFonts w:ascii="Times New Roman" w:hAnsi="Times New Roman" w:cs="Times New Roman"/>
          <w:sz w:val="28"/>
          <w:szCs w:val="28"/>
        </w:rPr>
        <w:t>=3;</w:t>
      </w:r>
    </w:p>
    <w:p w:rsidR="000006F9" w:rsidRPr="00137FD1" w:rsidRDefault="000006F9" w:rsidP="003A1D41">
      <w:pPr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520" w:dyaOrig="420">
          <v:shape id="_x0000_i1122" type="#_x0000_t75" style="width:26.25pt;height:21pt" o:ole="">
            <v:imagedata r:id="rId243" o:title=""/>
          </v:shape>
          <o:OLEObject Type="Embed" ProgID="Equation.3" ShapeID="_x0000_i1122" DrawAspect="Content" ObjectID="_1490628786" r:id="rId244"/>
        </w:object>
      </w:r>
      <w:r w:rsidRPr="00137FD1">
        <w:rPr>
          <w:rFonts w:ascii="Times New Roman" w:hAnsi="Times New Roman" w:cs="Times New Roman"/>
          <w:sz w:val="28"/>
          <w:szCs w:val="28"/>
        </w:rPr>
        <w:t>=</w:t>
      </w:r>
      <w:r w:rsidRPr="00137FD1">
        <w:rPr>
          <w:rFonts w:ascii="Times New Roman" w:eastAsia="Times New Roman" w:hAnsi="Times New Roman" w:cs="Times New Roman"/>
          <w:position w:val="-38"/>
          <w:sz w:val="28"/>
          <w:szCs w:val="28"/>
        </w:rPr>
        <w:object w:dxaOrig="1380" w:dyaOrig="880">
          <v:shape id="_x0000_i1123" type="#_x0000_t75" style="width:69pt;height:44.25pt" o:ole="">
            <v:imagedata r:id="rId245" o:title=""/>
          </v:shape>
          <o:OLEObject Type="Embed" ProgID="Equation.3" ShapeID="_x0000_i1123" DrawAspect="Content" ObjectID="_1490628787" r:id="rId246"/>
        </w:object>
      </w:r>
      <w:r w:rsidRPr="00137FD1">
        <w:rPr>
          <w:rFonts w:ascii="Times New Roman" w:hAnsi="Times New Roman" w:cs="Times New Roman"/>
          <w:sz w:val="28"/>
          <w:szCs w:val="28"/>
        </w:rPr>
        <w:t>=1,5.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2DBF" w:rsidRDefault="00AA2DBF" w:rsidP="00AA2DBF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1125" cy="3819525"/>
            <wp:effectExtent l="19050" t="0" r="9525" b="0"/>
            <wp:docPr id="813" name="Рисунок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 l="673" r="2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DBF" w:rsidRDefault="00AA2DBF" w:rsidP="00AA2DBF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4.2 – Переходные экспериментальные характеристики</w:t>
      </w:r>
    </w:p>
    <w:p w:rsidR="00AA2DBF" w:rsidRDefault="00AA2DBF" w:rsidP="00AA2DBF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A2DBF" w:rsidRDefault="00AA2DBF" w:rsidP="00AA2DBF">
      <w:pPr>
        <w:pStyle w:val="aa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Показатели  качества рассмотренной системы:</w:t>
      </w:r>
    </w:p>
    <w:p w:rsidR="00AA2DBF" w:rsidRDefault="00AA2DBF" w:rsidP="00AA2DBF">
      <w:pPr>
        <w:pStyle w:val="aa"/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 переходного процесса: 4сек.</w:t>
      </w:r>
    </w:p>
    <w:p w:rsidR="00AA2DBF" w:rsidRDefault="00AA2DBF" w:rsidP="00AA2DBF">
      <w:pPr>
        <w:pStyle w:val="aa"/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перерегулирование: 7%;</w:t>
      </w:r>
    </w:p>
    <w:p w:rsidR="00AA2DBF" w:rsidRDefault="00AA2DBF" w:rsidP="00AA2DBF">
      <w:pPr>
        <w:pStyle w:val="aa"/>
        <w:numPr>
          <w:ilvl w:val="0"/>
          <w:numId w:val="4"/>
        </w:numPr>
        <w:tabs>
          <w:tab w:val="clear" w:pos="720"/>
          <w:tab w:val="num" w:pos="1080"/>
        </w:tabs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статическая ошибка: 0 рад.</w:t>
      </w:r>
    </w:p>
    <w:p w:rsidR="00AA2DBF" w:rsidRDefault="00AA2DBF" w:rsidP="00AA2DBF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A2DBF" w:rsidRDefault="00AA2DBF" w:rsidP="00AA2DBF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7A5498">
      <w:pPr>
        <w:suppressAutoHyphens/>
        <w:spacing w:line="25" w:lineRule="atLeast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37FD1">
        <w:rPr>
          <w:rFonts w:ascii="Times New Roman" w:hAnsi="Times New Roman" w:cs="Times New Roman"/>
          <w:bCs/>
          <w:sz w:val="28"/>
          <w:szCs w:val="28"/>
        </w:rPr>
        <w:br w:type="page"/>
      </w:r>
      <w:r w:rsidRPr="00137FD1">
        <w:rPr>
          <w:rFonts w:ascii="Times New Roman" w:hAnsi="Times New Roman" w:cs="Times New Roman"/>
          <w:bCs/>
          <w:sz w:val="28"/>
          <w:szCs w:val="28"/>
        </w:rPr>
        <w:lastRenderedPageBreak/>
        <w:t>Заключение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FD1">
        <w:rPr>
          <w:rFonts w:ascii="Times New Roman" w:hAnsi="Times New Roman" w:cs="Times New Roman"/>
          <w:sz w:val="28"/>
          <w:szCs w:val="28"/>
        </w:rPr>
        <w:t xml:space="preserve">В ходе выполнения данного КП была спроектирована система одноосной гироскопической стабилизации 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на базе </w:t>
      </w:r>
      <w:r w:rsidRPr="00137FD1">
        <w:rPr>
          <w:rFonts w:ascii="Times New Roman" w:hAnsi="Times New Roman" w:cs="Times New Roman"/>
          <w:sz w:val="28"/>
          <w:szCs w:val="28"/>
        </w:rPr>
        <w:t>поплавкового интегрирующего гироскопа. В рамках всего процесса проектировании была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предложена кинематическая схема проектируемого устройства с описанием принципа действия, приведена с подробным описанием ее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математическая</w:t>
      </w:r>
      <w:r w:rsidRPr="00137FD1">
        <w:rPr>
          <w:rFonts w:ascii="Times New Roman" w:hAnsi="Times New Roman" w:cs="Times New Roman"/>
          <w:sz w:val="28"/>
          <w:szCs w:val="28"/>
        </w:rPr>
        <w:t xml:space="preserve"> модель и структурная схема, на основе которой осуществлялся анализ его статических и динамических характеристик. Также был подобран элементный состав ГП с приведением конкретных моделей датчиков и исполнительных устройств. В конечном итоге была синтезирована система, практически в полной мере удовлетворяющая предъявляемым к ней требованиям по 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точностным</w:t>
      </w:r>
      <w:proofErr w:type="spellEnd"/>
      <w:r w:rsidRPr="00137FD1">
        <w:rPr>
          <w:rFonts w:ascii="Times New Roman" w:hAnsi="Times New Roman" w:cs="Times New Roman"/>
          <w:sz w:val="28"/>
          <w:szCs w:val="28"/>
        </w:rPr>
        <w:t xml:space="preserve"> характеристикам, качеству переходных процессов и запасам устойчивости.</w:t>
      </w:r>
    </w:p>
    <w:p w:rsidR="003A627A" w:rsidRPr="00137FD1" w:rsidRDefault="003A627A" w:rsidP="003A1D41">
      <w:pPr>
        <w:suppressAutoHyphens/>
        <w:spacing w:line="25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7FD1">
        <w:rPr>
          <w:rFonts w:ascii="Times New Roman" w:hAnsi="Times New Roman" w:cs="Times New Roman"/>
          <w:sz w:val="28"/>
          <w:szCs w:val="28"/>
        </w:rPr>
        <w:t>В завершении хотелось бы выделить то главное, что следует вынести</w:t>
      </w:r>
      <w:r w:rsidRPr="00137FD1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137FD1">
        <w:rPr>
          <w:rFonts w:ascii="Times New Roman" w:hAnsi="Times New Roman" w:cs="Times New Roman"/>
          <w:sz w:val="28"/>
          <w:szCs w:val="28"/>
        </w:rPr>
        <w:t>для себя из всей проделанной работы: гироскопическая система стабилизации и ориентации представляет собой сложную, двухконтурную взаимосвязанную систему автоматического управления, включающую в себя чувствительные элементы ориентации и коррекции (приборы и устройства, определяющие параметры ориентации платформы или реагирующие на их изменение), элементы и устройства преобразования информации и линии связи, исполнительные элементы (</w:t>
      </w:r>
      <w:proofErr w:type="spellStart"/>
      <w:r w:rsidRPr="00137FD1">
        <w:rPr>
          <w:rFonts w:ascii="Times New Roman" w:hAnsi="Times New Roman" w:cs="Times New Roman"/>
          <w:sz w:val="28"/>
          <w:szCs w:val="28"/>
        </w:rPr>
        <w:t>коррекционпые</w:t>
      </w:r>
      <w:proofErr w:type="spellEnd"/>
      <w:proofErr w:type="gramEnd"/>
      <w:r w:rsidRPr="00137FD1">
        <w:rPr>
          <w:rFonts w:ascii="Times New Roman" w:hAnsi="Times New Roman" w:cs="Times New Roman"/>
          <w:sz w:val="28"/>
          <w:szCs w:val="28"/>
        </w:rPr>
        <w:t xml:space="preserve"> и стабилизирующие двигатели и устройства, решающие задачу коррекции и управления ориентацией платформы), Это говорит о том, что к разработке реальных систем ориентации, стабилизации и навигации, особенно тех, которые применяются в военной технике, следует подходить достаточной серьёзностью и ответственностью.</w:t>
      </w: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Default="00283D34" w:rsidP="00283D34">
      <w:pPr>
        <w:spacing w:line="300" w:lineRule="auto"/>
        <w:jc w:val="center"/>
        <w:rPr>
          <w:sz w:val="28"/>
          <w:szCs w:val="28"/>
        </w:rPr>
      </w:pPr>
    </w:p>
    <w:p w:rsidR="00283D34" w:rsidRPr="00283D34" w:rsidRDefault="00283D34" w:rsidP="00283D34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3D34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283D34" w:rsidRPr="00283D34" w:rsidRDefault="00283D34" w:rsidP="00283D34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83D34" w:rsidRPr="00283D34" w:rsidRDefault="00283D34" w:rsidP="00283D34">
      <w:pPr>
        <w:pStyle w:val="a8"/>
        <w:numPr>
          <w:ilvl w:val="0"/>
          <w:numId w:val="6"/>
        </w:numPr>
        <w:ind w:left="680" w:hanging="68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83D34">
        <w:rPr>
          <w:rFonts w:ascii="Times New Roman" w:hAnsi="Times New Roman" w:cs="Times New Roman"/>
          <w:bCs/>
          <w:sz w:val="28"/>
          <w:szCs w:val="28"/>
        </w:rPr>
        <w:t>Балакшин</w:t>
      </w:r>
      <w:proofErr w:type="spellEnd"/>
      <w:r w:rsidRPr="00283D34">
        <w:rPr>
          <w:rFonts w:ascii="Times New Roman" w:hAnsi="Times New Roman" w:cs="Times New Roman"/>
          <w:bCs/>
          <w:sz w:val="28"/>
          <w:szCs w:val="28"/>
        </w:rPr>
        <w:t xml:space="preserve"> Б.С. Основы технологии машиностроения. М.: Машиностроение, 1969. </w:t>
      </w:r>
      <w:r w:rsidRPr="00283D34">
        <w:rPr>
          <w:rFonts w:ascii="Times New Roman" w:hAnsi="Times New Roman" w:cs="Times New Roman"/>
          <w:sz w:val="28"/>
          <w:szCs w:val="28"/>
        </w:rPr>
        <w:t>–</w:t>
      </w:r>
      <w:r w:rsidRPr="00283D34">
        <w:rPr>
          <w:rFonts w:ascii="Times New Roman" w:hAnsi="Times New Roman" w:cs="Times New Roman"/>
          <w:bCs/>
          <w:sz w:val="28"/>
          <w:szCs w:val="28"/>
        </w:rPr>
        <w:t xml:space="preserve"> 358 с.</w:t>
      </w:r>
    </w:p>
    <w:p w:rsidR="00283D34" w:rsidRPr="00283D34" w:rsidRDefault="00283D34" w:rsidP="00283D34">
      <w:pPr>
        <w:numPr>
          <w:ilvl w:val="0"/>
          <w:numId w:val="6"/>
        </w:numPr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3D34">
        <w:rPr>
          <w:rFonts w:ascii="Times New Roman" w:hAnsi="Times New Roman" w:cs="Times New Roman"/>
          <w:sz w:val="28"/>
          <w:szCs w:val="28"/>
        </w:rPr>
        <w:t>Бесекерский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 xml:space="preserve"> В.А., Цифровые автоматические системы. – М.: Наука, 1976. – 576 с.</w:t>
      </w:r>
    </w:p>
    <w:p w:rsidR="00283D34" w:rsidRPr="00283D34" w:rsidRDefault="00283D34" w:rsidP="00283D34">
      <w:pPr>
        <w:numPr>
          <w:ilvl w:val="0"/>
          <w:numId w:val="6"/>
        </w:numPr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83D34">
        <w:rPr>
          <w:rFonts w:ascii="Times New Roman" w:hAnsi="Times New Roman" w:cs="Times New Roman"/>
          <w:sz w:val="28"/>
          <w:szCs w:val="28"/>
        </w:rPr>
        <w:t>Бесекерский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 xml:space="preserve"> В.А., </w:t>
      </w:r>
      <w:proofErr w:type="spellStart"/>
      <w:r w:rsidRPr="00283D34">
        <w:rPr>
          <w:rFonts w:ascii="Times New Roman" w:hAnsi="Times New Roman" w:cs="Times New Roman"/>
          <w:sz w:val="28"/>
          <w:szCs w:val="28"/>
        </w:rPr>
        <w:t>Изранцев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 xml:space="preserve"> В.В. Системы автоматического управления с микро ЭВМ.</w:t>
      </w:r>
      <w:proofErr w:type="gramEnd"/>
      <w:r w:rsidRPr="00283D34">
        <w:rPr>
          <w:rFonts w:ascii="Times New Roman" w:hAnsi="Times New Roman" w:cs="Times New Roman"/>
          <w:sz w:val="28"/>
          <w:szCs w:val="28"/>
        </w:rPr>
        <w:t xml:space="preserve"> – М.: Наука, 1987. – 320 с.</w:t>
      </w:r>
    </w:p>
    <w:p w:rsidR="00283D34" w:rsidRPr="00283D34" w:rsidRDefault="00283D34" w:rsidP="00283D34">
      <w:pPr>
        <w:pStyle w:val="3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ind w:left="680" w:hanging="680"/>
        <w:jc w:val="both"/>
        <w:rPr>
          <w:color w:val="000000"/>
          <w:sz w:val="28"/>
          <w:szCs w:val="28"/>
        </w:rPr>
      </w:pPr>
      <w:proofErr w:type="spellStart"/>
      <w:r w:rsidRPr="00283D34">
        <w:rPr>
          <w:sz w:val="28"/>
          <w:szCs w:val="28"/>
        </w:rPr>
        <w:t>Боднер</w:t>
      </w:r>
      <w:proofErr w:type="spellEnd"/>
      <w:r w:rsidRPr="00283D34">
        <w:rPr>
          <w:sz w:val="28"/>
          <w:szCs w:val="28"/>
        </w:rPr>
        <w:t xml:space="preserve"> В.А. Системы управления летательными аппаратами. – М.:   Машиностроение. – 1989.</w:t>
      </w:r>
    </w:p>
    <w:p w:rsidR="00283D34" w:rsidRPr="00283D34" w:rsidRDefault="00283D34" w:rsidP="00283D34">
      <w:pPr>
        <w:pStyle w:val="a8"/>
        <w:numPr>
          <w:ilvl w:val="0"/>
          <w:numId w:val="6"/>
        </w:numPr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 w:rsidRPr="00283D34">
        <w:rPr>
          <w:rFonts w:ascii="Times New Roman" w:hAnsi="Times New Roman" w:cs="Times New Roman"/>
          <w:sz w:val="28"/>
          <w:szCs w:val="28"/>
        </w:rPr>
        <w:t xml:space="preserve">Введение в теорию цифровых систем </w:t>
      </w:r>
      <w:proofErr w:type="gramStart"/>
      <w:r w:rsidRPr="00283D34">
        <w:rPr>
          <w:rFonts w:ascii="Times New Roman" w:hAnsi="Times New Roman" w:cs="Times New Roman"/>
          <w:sz w:val="28"/>
          <w:szCs w:val="28"/>
        </w:rPr>
        <w:t>автоматического</w:t>
      </w:r>
      <w:proofErr w:type="gramEnd"/>
      <w:r w:rsidRPr="00283D34">
        <w:rPr>
          <w:rFonts w:ascii="Times New Roman" w:hAnsi="Times New Roman" w:cs="Times New Roman"/>
          <w:sz w:val="28"/>
          <w:szCs w:val="28"/>
        </w:rPr>
        <w:t xml:space="preserve"> управления / А.С. Кулик, И.Ю. </w:t>
      </w:r>
      <w:proofErr w:type="spellStart"/>
      <w:r w:rsidRPr="00283D34">
        <w:rPr>
          <w:rFonts w:ascii="Times New Roman" w:hAnsi="Times New Roman" w:cs="Times New Roman"/>
          <w:sz w:val="28"/>
          <w:szCs w:val="28"/>
        </w:rPr>
        <w:t>Дыбская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>. – Учеб</w:t>
      </w:r>
      <w:proofErr w:type="gramStart"/>
      <w:r w:rsidRPr="00283D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83D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83D3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83D34">
        <w:rPr>
          <w:rFonts w:ascii="Times New Roman" w:hAnsi="Times New Roman" w:cs="Times New Roman"/>
          <w:sz w:val="28"/>
          <w:szCs w:val="28"/>
        </w:rPr>
        <w:t xml:space="preserve">особие. – Харьков: </w:t>
      </w:r>
      <w:proofErr w:type="spellStart"/>
      <w:r w:rsidRPr="00283D34">
        <w:rPr>
          <w:rFonts w:ascii="Times New Roman" w:hAnsi="Times New Roman" w:cs="Times New Roman"/>
          <w:sz w:val="28"/>
          <w:szCs w:val="28"/>
        </w:rPr>
        <w:t>Нац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3D34">
        <w:rPr>
          <w:rFonts w:ascii="Times New Roman" w:hAnsi="Times New Roman" w:cs="Times New Roman"/>
          <w:sz w:val="28"/>
          <w:szCs w:val="28"/>
        </w:rPr>
        <w:t>аэрокосм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>, ун</w:t>
      </w:r>
      <w:r w:rsidRPr="00283D34">
        <w:rPr>
          <w:rFonts w:ascii="Times New Roman" w:hAnsi="Times New Roman" w:cs="Times New Roman"/>
          <w:b/>
          <w:sz w:val="28"/>
          <w:szCs w:val="28"/>
        </w:rPr>
        <w:t>-</w:t>
      </w:r>
      <w:r w:rsidRPr="00283D34">
        <w:rPr>
          <w:rFonts w:ascii="Times New Roman" w:hAnsi="Times New Roman" w:cs="Times New Roman"/>
          <w:sz w:val="28"/>
          <w:szCs w:val="28"/>
        </w:rPr>
        <w:t>т "</w:t>
      </w:r>
      <w:proofErr w:type="spellStart"/>
      <w:r w:rsidRPr="00283D34">
        <w:rPr>
          <w:rFonts w:ascii="Times New Roman" w:hAnsi="Times New Roman" w:cs="Times New Roman"/>
          <w:sz w:val="28"/>
          <w:szCs w:val="28"/>
        </w:rPr>
        <w:t>Харьк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 xml:space="preserve">. авиац. </w:t>
      </w:r>
      <w:proofErr w:type="spellStart"/>
      <w:r w:rsidRPr="00283D34">
        <w:rPr>
          <w:rFonts w:ascii="Times New Roman" w:hAnsi="Times New Roman" w:cs="Times New Roman"/>
          <w:sz w:val="28"/>
          <w:szCs w:val="28"/>
        </w:rPr>
        <w:t>ин</w:t>
      </w:r>
      <w:r w:rsidRPr="00283D34">
        <w:rPr>
          <w:rFonts w:ascii="Times New Roman" w:hAnsi="Times New Roman" w:cs="Times New Roman"/>
          <w:b/>
          <w:sz w:val="28"/>
          <w:szCs w:val="28"/>
        </w:rPr>
        <w:t>-</w:t>
      </w:r>
      <w:r w:rsidRPr="00283D34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283D34">
        <w:rPr>
          <w:rFonts w:ascii="Times New Roman" w:hAnsi="Times New Roman" w:cs="Times New Roman"/>
          <w:sz w:val="28"/>
          <w:szCs w:val="28"/>
        </w:rPr>
        <w:t>", 2007. – 165 с.</w:t>
      </w:r>
    </w:p>
    <w:p w:rsidR="00961FC8" w:rsidRDefault="00283D34" w:rsidP="00283D34">
      <w:pPr>
        <w:pStyle w:val="a8"/>
        <w:numPr>
          <w:ilvl w:val="0"/>
          <w:numId w:val="6"/>
        </w:numPr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построения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бесплатформенных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инерциальных навигационных       систем / В.В. Матвеев, В.Я. Распопов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>.: «</w:t>
      </w:r>
      <w:proofErr w:type="gramEnd"/>
      <w:r>
        <w:rPr>
          <w:rFonts w:ascii="Times New Roman" w:hAnsi="Times New Roman" w:cs="Times New Roman"/>
          <w:sz w:val="28"/>
          <w:szCs w:val="28"/>
        </w:rPr>
        <w:t>Электроприбор», 2009 – 280с.</w:t>
      </w:r>
    </w:p>
    <w:p w:rsidR="00283D34" w:rsidRPr="00283D34" w:rsidRDefault="00283D34" w:rsidP="00283D34">
      <w:pPr>
        <w:pStyle w:val="a8"/>
        <w:numPr>
          <w:ilvl w:val="0"/>
          <w:numId w:val="6"/>
        </w:numPr>
        <w:ind w:left="680" w:hanging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по теории гироскопов / А.Ю.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Ишлинский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В.И.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Борзов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Н.П. Степаненко. – М.: МГУ, 1983 – 248 с.</w:t>
      </w:r>
    </w:p>
    <w:sectPr w:rsidR="00283D34" w:rsidRPr="00283D34" w:rsidSect="00961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5860"/>
    <w:multiLevelType w:val="hybridMultilevel"/>
    <w:tmpl w:val="C436D5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3E30E26"/>
    <w:multiLevelType w:val="multilevel"/>
    <w:tmpl w:val="47E0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84D720D"/>
    <w:multiLevelType w:val="hybridMultilevel"/>
    <w:tmpl w:val="4B149630"/>
    <w:lvl w:ilvl="0" w:tplc="833C0054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244DE"/>
    <w:multiLevelType w:val="hybridMultilevel"/>
    <w:tmpl w:val="7EC6136A"/>
    <w:lvl w:ilvl="0" w:tplc="96F6C3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F50084"/>
    <w:multiLevelType w:val="multilevel"/>
    <w:tmpl w:val="F064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CA5614"/>
    <w:multiLevelType w:val="hybridMultilevel"/>
    <w:tmpl w:val="0F628EC8"/>
    <w:lvl w:ilvl="0" w:tplc="6D945F58">
      <w:start w:val="1"/>
      <w:numFmt w:val="decimal"/>
      <w:lvlText w:val="%1)"/>
      <w:lvlJc w:val="left"/>
      <w:pPr>
        <w:tabs>
          <w:tab w:val="num" w:pos="936"/>
        </w:tabs>
        <w:ind w:left="93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5E17"/>
    <w:rsid w:val="000006F9"/>
    <w:rsid w:val="0000555B"/>
    <w:rsid w:val="0002436E"/>
    <w:rsid w:val="000C09E8"/>
    <w:rsid w:val="00100B78"/>
    <w:rsid w:val="00137FD1"/>
    <w:rsid w:val="00192F0B"/>
    <w:rsid w:val="001F5546"/>
    <w:rsid w:val="0026325A"/>
    <w:rsid w:val="00283D34"/>
    <w:rsid w:val="002D590F"/>
    <w:rsid w:val="00355531"/>
    <w:rsid w:val="003A029E"/>
    <w:rsid w:val="003A1D41"/>
    <w:rsid w:val="003A627A"/>
    <w:rsid w:val="003B530B"/>
    <w:rsid w:val="003E2EAE"/>
    <w:rsid w:val="00511F25"/>
    <w:rsid w:val="005666EF"/>
    <w:rsid w:val="0057746A"/>
    <w:rsid w:val="005A159C"/>
    <w:rsid w:val="005E00FD"/>
    <w:rsid w:val="005F5053"/>
    <w:rsid w:val="006374C3"/>
    <w:rsid w:val="006632C9"/>
    <w:rsid w:val="00695130"/>
    <w:rsid w:val="006D580B"/>
    <w:rsid w:val="007A5498"/>
    <w:rsid w:val="007F5E4B"/>
    <w:rsid w:val="0082428B"/>
    <w:rsid w:val="0087416B"/>
    <w:rsid w:val="008764E0"/>
    <w:rsid w:val="009052C1"/>
    <w:rsid w:val="00961FC8"/>
    <w:rsid w:val="00972B55"/>
    <w:rsid w:val="00993E75"/>
    <w:rsid w:val="00A04DC0"/>
    <w:rsid w:val="00A370B9"/>
    <w:rsid w:val="00A4629E"/>
    <w:rsid w:val="00A53759"/>
    <w:rsid w:val="00A5461E"/>
    <w:rsid w:val="00AA2DBF"/>
    <w:rsid w:val="00B72AC9"/>
    <w:rsid w:val="00B871C5"/>
    <w:rsid w:val="00C5172D"/>
    <w:rsid w:val="00C90286"/>
    <w:rsid w:val="00CA18AB"/>
    <w:rsid w:val="00CB1972"/>
    <w:rsid w:val="00D85E17"/>
    <w:rsid w:val="00ED3968"/>
    <w:rsid w:val="00F50CA7"/>
    <w:rsid w:val="00FC710F"/>
    <w:rsid w:val="00FC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E17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B871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85E17"/>
    <w:pPr>
      <w:widowControl w:val="0"/>
      <w:autoSpaceDE w:val="0"/>
      <w:autoSpaceDN w:val="0"/>
      <w:adjustRightInd w:val="0"/>
      <w:spacing w:after="0" w:line="319" w:lineRule="exact"/>
      <w:ind w:firstLine="68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D85E17"/>
    <w:rPr>
      <w:rFonts w:ascii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D85E17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D85E17"/>
  </w:style>
  <w:style w:type="paragraph" w:customStyle="1" w:styleId="ptx2">
    <w:name w:val="ptx2"/>
    <w:basedOn w:val="a"/>
    <w:rsid w:val="00D85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8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E17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semiHidden/>
    <w:unhideWhenUsed/>
    <w:rsid w:val="0082428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871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Strong"/>
    <w:basedOn w:val="a0"/>
    <w:uiPriority w:val="22"/>
    <w:qFormat/>
    <w:rsid w:val="00355531"/>
    <w:rPr>
      <w:b/>
      <w:bCs/>
    </w:rPr>
  </w:style>
  <w:style w:type="paragraph" w:styleId="a8">
    <w:name w:val="List Paragraph"/>
    <w:basedOn w:val="a"/>
    <w:uiPriority w:val="99"/>
    <w:qFormat/>
    <w:rsid w:val="000C09E8"/>
    <w:pPr>
      <w:ind w:left="720"/>
      <w:contextualSpacing/>
    </w:pPr>
  </w:style>
  <w:style w:type="character" w:customStyle="1" w:styleId="w">
    <w:name w:val="w"/>
    <w:basedOn w:val="a0"/>
    <w:rsid w:val="000C09E8"/>
  </w:style>
  <w:style w:type="paragraph" w:styleId="a9">
    <w:name w:val="Normal (Web)"/>
    <w:basedOn w:val="a"/>
    <w:uiPriority w:val="99"/>
    <w:semiHidden/>
    <w:unhideWhenUsed/>
    <w:rsid w:val="000C0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Обычный1"/>
    <w:rsid w:val="00C90286"/>
    <w:pPr>
      <w:suppressAutoHyphens/>
      <w:spacing w:after="0" w:line="360" w:lineRule="auto"/>
      <w:ind w:firstLine="540"/>
    </w:pPr>
    <w:rPr>
      <w:rFonts w:ascii="Arial Unicode MS" w:eastAsia="Arial Unicode MS" w:hAnsi="Arial Unicode MS" w:cs="Arial Unicode MS"/>
      <w:color w:val="000000"/>
      <w:sz w:val="28"/>
      <w:szCs w:val="28"/>
      <w:lang w:eastAsia="ar-SA"/>
    </w:rPr>
  </w:style>
  <w:style w:type="paragraph" w:styleId="aa">
    <w:name w:val="Body Text Indent"/>
    <w:basedOn w:val="a"/>
    <w:link w:val="ab"/>
    <w:semiHidden/>
    <w:unhideWhenUsed/>
    <w:rsid w:val="000006F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с отступом Знак"/>
    <w:basedOn w:val="a0"/>
    <w:link w:val="aa"/>
    <w:semiHidden/>
    <w:rsid w:val="000006F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695130"/>
    <w:rPr>
      <w:color w:val="808080"/>
    </w:rPr>
  </w:style>
  <w:style w:type="paragraph" w:styleId="3">
    <w:name w:val="Body Text Indent 3"/>
    <w:basedOn w:val="a"/>
    <w:link w:val="30"/>
    <w:uiPriority w:val="99"/>
    <w:rsid w:val="00283D3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283D34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76.wmf"/><Relationship Id="rId21" Type="http://schemas.openxmlformats.org/officeDocument/2006/relationships/image" Target="media/image16.jpeg"/><Relationship Id="rId42" Type="http://schemas.openxmlformats.org/officeDocument/2006/relationships/image" Target="media/image31.wmf"/><Relationship Id="rId63" Type="http://schemas.openxmlformats.org/officeDocument/2006/relationships/image" Target="media/image47.png"/><Relationship Id="rId84" Type="http://schemas.openxmlformats.org/officeDocument/2006/relationships/oleObject" Target="embeddings/oleObject20.bin"/><Relationship Id="rId138" Type="http://schemas.openxmlformats.org/officeDocument/2006/relationships/oleObject" Target="embeddings/oleObject47.bin"/><Relationship Id="rId159" Type="http://schemas.openxmlformats.org/officeDocument/2006/relationships/oleObject" Target="embeddings/oleObject58.bin"/><Relationship Id="rId170" Type="http://schemas.openxmlformats.org/officeDocument/2006/relationships/oleObject" Target="embeddings/oleObject64.bin"/><Relationship Id="rId191" Type="http://schemas.openxmlformats.org/officeDocument/2006/relationships/image" Target="media/image113.wmf"/><Relationship Id="rId205" Type="http://schemas.openxmlformats.org/officeDocument/2006/relationships/image" Target="media/image120.wmf"/><Relationship Id="rId226" Type="http://schemas.openxmlformats.org/officeDocument/2006/relationships/image" Target="media/image129.wmf"/><Relationship Id="rId247" Type="http://schemas.openxmlformats.org/officeDocument/2006/relationships/image" Target="media/image139.png"/><Relationship Id="rId107" Type="http://schemas.openxmlformats.org/officeDocument/2006/relationships/image" Target="media/image71.wmf"/><Relationship Id="rId11" Type="http://schemas.openxmlformats.org/officeDocument/2006/relationships/image" Target="media/image6.png"/><Relationship Id="rId32" Type="http://schemas.openxmlformats.org/officeDocument/2006/relationships/image" Target="media/image26.wmf"/><Relationship Id="rId53" Type="http://schemas.openxmlformats.org/officeDocument/2006/relationships/image" Target="media/image39.jpeg"/><Relationship Id="rId74" Type="http://schemas.openxmlformats.org/officeDocument/2006/relationships/image" Target="media/image54.png"/><Relationship Id="rId128" Type="http://schemas.openxmlformats.org/officeDocument/2006/relationships/oleObject" Target="embeddings/oleObject42.bin"/><Relationship Id="rId149" Type="http://schemas.openxmlformats.org/officeDocument/2006/relationships/image" Target="media/image92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25.bin"/><Relationship Id="rId160" Type="http://schemas.openxmlformats.org/officeDocument/2006/relationships/image" Target="media/image97.wmf"/><Relationship Id="rId181" Type="http://schemas.openxmlformats.org/officeDocument/2006/relationships/image" Target="media/image108.wmf"/><Relationship Id="rId216" Type="http://schemas.openxmlformats.org/officeDocument/2006/relationships/oleObject" Target="embeddings/oleObject86.bin"/><Relationship Id="rId237" Type="http://schemas.openxmlformats.org/officeDocument/2006/relationships/image" Target="media/image134.wmf"/><Relationship Id="rId22" Type="http://schemas.openxmlformats.org/officeDocument/2006/relationships/image" Target="media/image17.png"/><Relationship Id="rId43" Type="http://schemas.openxmlformats.org/officeDocument/2006/relationships/oleObject" Target="embeddings/oleObject7.bin"/><Relationship Id="rId64" Type="http://schemas.openxmlformats.org/officeDocument/2006/relationships/image" Target="media/image48.wmf"/><Relationship Id="rId118" Type="http://schemas.openxmlformats.org/officeDocument/2006/relationships/oleObject" Target="embeddings/oleObject37.bin"/><Relationship Id="rId139" Type="http://schemas.openxmlformats.org/officeDocument/2006/relationships/image" Target="media/image87.wmf"/><Relationship Id="rId85" Type="http://schemas.openxmlformats.org/officeDocument/2006/relationships/image" Target="media/image60.wmf"/><Relationship Id="rId150" Type="http://schemas.openxmlformats.org/officeDocument/2006/relationships/oleObject" Target="embeddings/oleObject53.bin"/><Relationship Id="rId171" Type="http://schemas.openxmlformats.org/officeDocument/2006/relationships/image" Target="media/image102.wmf"/><Relationship Id="rId192" Type="http://schemas.openxmlformats.org/officeDocument/2006/relationships/oleObject" Target="embeddings/oleObject74.bin"/><Relationship Id="rId206" Type="http://schemas.openxmlformats.org/officeDocument/2006/relationships/oleObject" Target="embeddings/oleObject81.bin"/><Relationship Id="rId227" Type="http://schemas.openxmlformats.org/officeDocument/2006/relationships/oleObject" Target="embeddings/oleObject93.bin"/><Relationship Id="rId248" Type="http://schemas.openxmlformats.org/officeDocument/2006/relationships/fontTable" Target="fontTable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33" Type="http://schemas.openxmlformats.org/officeDocument/2006/relationships/oleObject" Target="embeddings/oleObject2.bin"/><Relationship Id="rId38" Type="http://schemas.openxmlformats.org/officeDocument/2006/relationships/image" Target="media/image29.wmf"/><Relationship Id="rId59" Type="http://schemas.openxmlformats.org/officeDocument/2006/relationships/image" Target="media/image43.png"/><Relationship Id="rId103" Type="http://schemas.openxmlformats.org/officeDocument/2006/relationships/image" Target="media/image69.wmf"/><Relationship Id="rId108" Type="http://schemas.openxmlformats.org/officeDocument/2006/relationships/oleObject" Target="embeddings/oleObject32.bin"/><Relationship Id="rId124" Type="http://schemas.openxmlformats.org/officeDocument/2006/relationships/oleObject" Target="embeddings/oleObject40.bin"/><Relationship Id="rId129" Type="http://schemas.openxmlformats.org/officeDocument/2006/relationships/image" Target="media/image82.wmf"/><Relationship Id="rId54" Type="http://schemas.openxmlformats.org/officeDocument/2006/relationships/image" Target="media/image40.gif"/><Relationship Id="rId70" Type="http://schemas.openxmlformats.org/officeDocument/2006/relationships/image" Target="media/image51.wmf"/><Relationship Id="rId75" Type="http://schemas.openxmlformats.org/officeDocument/2006/relationships/image" Target="media/image55.wmf"/><Relationship Id="rId91" Type="http://schemas.openxmlformats.org/officeDocument/2006/relationships/image" Target="media/image63.png"/><Relationship Id="rId96" Type="http://schemas.openxmlformats.org/officeDocument/2006/relationships/oleObject" Target="embeddings/oleObject26.bin"/><Relationship Id="rId140" Type="http://schemas.openxmlformats.org/officeDocument/2006/relationships/oleObject" Target="embeddings/oleObject48.bin"/><Relationship Id="rId145" Type="http://schemas.openxmlformats.org/officeDocument/2006/relationships/image" Target="media/image90.wmf"/><Relationship Id="rId161" Type="http://schemas.openxmlformats.org/officeDocument/2006/relationships/oleObject" Target="embeddings/oleObject59.bin"/><Relationship Id="rId166" Type="http://schemas.openxmlformats.org/officeDocument/2006/relationships/image" Target="media/image100.wmf"/><Relationship Id="rId182" Type="http://schemas.openxmlformats.org/officeDocument/2006/relationships/oleObject" Target="embeddings/oleObject69.bin"/><Relationship Id="rId187" Type="http://schemas.openxmlformats.org/officeDocument/2006/relationships/image" Target="media/image111.wmf"/><Relationship Id="rId217" Type="http://schemas.openxmlformats.org/officeDocument/2006/relationships/image" Target="media/image126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212" Type="http://schemas.openxmlformats.org/officeDocument/2006/relationships/oleObject" Target="embeddings/oleObject84.bin"/><Relationship Id="rId233" Type="http://schemas.openxmlformats.org/officeDocument/2006/relationships/oleObject" Target="embeddings/oleObject96.bin"/><Relationship Id="rId238" Type="http://schemas.openxmlformats.org/officeDocument/2006/relationships/oleObject" Target="embeddings/oleObject99.bin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49" Type="http://schemas.openxmlformats.org/officeDocument/2006/relationships/image" Target="media/image35.png"/><Relationship Id="rId114" Type="http://schemas.openxmlformats.org/officeDocument/2006/relationships/oleObject" Target="embeddings/oleObject35.bin"/><Relationship Id="rId119" Type="http://schemas.openxmlformats.org/officeDocument/2006/relationships/image" Target="media/image77.wmf"/><Relationship Id="rId44" Type="http://schemas.openxmlformats.org/officeDocument/2006/relationships/image" Target="media/image32.wmf"/><Relationship Id="rId60" Type="http://schemas.openxmlformats.org/officeDocument/2006/relationships/image" Target="media/image44.png"/><Relationship Id="rId65" Type="http://schemas.openxmlformats.org/officeDocument/2006/relationships/oleObject" Target="embeddings/oleObject12.bin"/><Relationship Id="rId81" Type="http://schemas.openxmlformats.org/officeDocument/2006/relationships/image" Target="media/image58.wmf"/><Relationship Id="rId86" Type="http://schemas.openxmlformats.org/officeDocument/2006/relationships/oleObject" Target="embeddings/oleObject21.bin"/><Relationship Id="rId130" Type="http://schemas.openxmlformats.org/officeDocument/2006/relationships/oleObject" Target="embeddings/oleObject43.bin"/><Relationship Id="rId135" Type="http://schemas.openxmlformats.org/officeDocument/2006/relationships/image" Target="media/image85.wmf"/><Relationship Id="rId151" Type="http://schemas.openxmlformats.org/officeDocument/2006/relationships/oleObject" Target="embeddings/oleObject54.bin"/><Relationship Id="rId156" Type="http://schemas.openxmlformats.org/officeDocument/2006/relationships/image" Target="media/image95.wmf"/><Relationship Id="rId177" Type="http://schemas.openxmlformats.org/officeDocument/2006/relationships/image" Target="media/image106.wmf"/><Relationship Id="rId198" Type="http://schemas.openxmlformats.org/officeDocument/2006/relationships/oleObject" Target="embeddings/oleObject77.bin"/><Relationship Id="rId172" Type="http://schemas.openxmlformats.org/officeDocument/2006/relationships/image" Target="media/image103.wmf"/><Relationship Id="rId193" Type="http://schemas.openxmlformats.org/officeDocument/2006/relationships/image" Target="media/image114.wmf"/><Relationship Id="rId202" Type="http://schemas.openxmlformats.org/officeDocument/2006/relationships/oleObject" Target="embeddings/oleObject79.bin"/><Relationship Id="rId207" Type="http://schemas.openxmlformats.org/officeDocument/2006/relationships/image" Target="media/image121.wmf"/><Relationship Id="rId223" Type="http://schemas.openxmlformats.org/officeDocument/2006/relationships/oleObject" Target="embeddings/oleObject91.bin"/><Relationship Id="rId228" Type="http://schemas.openxmlformats.org/officeDocument/2006/relationships/image" Target="media/image130.wmf"/><Relationship Id="rId244" Type="http://schemas.openxmlformats.org/officeDocument/2006/relationships/oleObject" Target="embeddings/oleObject102.bin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oleObject" Target="embeddings/oleObject5.bin"/><Relationship Id="rId109" Type="http://schemas.openxmlformats.org/officeDocument/2006/relationships/image" Target="media/image72.wmf"/><Relationship Id="rId34" Type="http://schemas.openxmlformats.org/officeDocument/2006/relationships/image" Target="media/image27.wmf"/><Relationship Id="rId50" Type="http://schemas.openxmlformats.org/officeDocument/2006/relationships/image" Target="media/image36.png"/><Relationship Id="rId55" Type="http://schemas.openxmlformats.org/officeDocument/2006/relationships/image" Target="media/image41.wmf"/><Relationship Id="rId76" Type="http://schemas.openxmlformats.org/officeDocument/2006/relationships/oleObject" Target="embeddings/oleObject16.bin"/><Relationship Id="rId97" Type="http://schemas.openxmlformats.org/officeDocument/2006/relationships/oleObject" Target="embeddings/oleObject27.bin"/><Relationship Id="rId104" Type="http://schemas.openxmlformats.org/officeDocument/2006/relationships/oleObject" Target="embeddings/oleObject30.bin"/><Relationship Id="rId120" Type="http://schemas.openxmlformats.org/officeDocument/2006/relationships/oleObject" Target="embeddings/oleObject38.bin"/><Relationship Id="rId125" Type="http://schemas.openxmlformats.org/officeDocument/2006/relationships/image" Target="media/image80.wmf"/><Relationship Id="rId141" Type="http://schemas.openxmlformats.org/officeDocument/2006/relationships/image" Target="media/image88.wmf"/><Relationship Id="rId146" Type="http://schemas.openxmlformats.org/officeDocument/2006/relationships/oleObject" Target="embeddings/oleObject51.bin"/><Relationship Id="rId167" Type="http://schemas.openxmlformats.org/officeDocument/2006/relationships/oleObject" Target="embeddings/oleObject62.bin"/><Relationship Id="rId188" Type="http://schemas.openxmlformats.org/officeDocument/2006/relationships/oleObject" Target="embeddings/oleObject72.bin"/><Relationship Id="rId7" Type="http://schemas.openxmlformats.org/officeDocument/2006/relationships/image" Target="media/image2.jpeg"/><Relationship Id="rId71" Type="http://schemas.openxmlformats.org/officeDocument/2006/relationships/oleObject" Target="embeddings/oleObject15.bin"/><Relationship Id="rId92" Type="http://schemas.openxmlformats.org/officeDocument/2006/relationships/image" Target="media/image64.wmf"/><Relationship Id="rId162" Type="http://schemas.openxmlformats.org/officeDocument/2006/relationships/image" Target="media/image98.wmf"/><Relationship Id="rId183" Type="http://schemas.openxmlformats.org/officeDocument/2006/relationships/image" Target="media/image109.wmf"/><Relationship Id="rId213" Type="http://schemas.openxmlformats.org/officeDocument/2006/relationships/image" Target="media/image124.wmf"/><Relationship Id="rId218" Type="http://schemas.openxmlformats.org/officeDocument/2006/relationships/oleObject" Target="embeddings/oleObject87.bin"/><Relationship Id="rId234" Type="http://schemas.openxmlformats.org/officeDocument/2006/relationships/oleObject" Target="embeddings/oleObject97.bin"/><Relationship Id="rId239" Type="http://schemas.openxmlformats.org/officeDocument/2006/relationships/image" Target="media/image135.wmf"/><Relationship Id="rId2" Type="http://schemas.openxmlformats.org/officeDocument/2006/relationships/numbering" Target="numbering.xml"/><Relationship Id="rId29" Type="http://schemas.openxmlformats.org/officeDocument/2006/relationships/oleObject" Target="embeddings/oleObject1.bin"/><Relationship Id="rId24" Type="http://schemas.openxmlformats.org/officeDocument/2006/relationships/image" Target="media/image19.jpeg"/><Relationship Id="rId40" Type="http://schemas.openxmlformats.org/officeDocument/2006/relationships/image" Target="media/image30.wmf"/><Relationship Id="rId45" Type="http://schemas.openxmlformats.org/officeDocument/2006/relationships/oleObject" Target="embeddings/oleObject8.bin"/><Relationship Id="rId66" Type="http://schemas.openxmlformats.org/officeDocument/2006/relationships/image" Target="media/image49.wmf"/><Relationship Id="rId87" Type="http://schemas.openxmlformats.org/officeDocument/2006/relationships/image" Target="media/image61.wmf"/><Relationship Id="rId110" Type="http://schemas.openxmlformats.org/officeDocument/2006/relationships/oleObject" Target="embeddings/oleObject33.bin"/><Relationship Id="rId115" Type="http://schemas.openxmlformats.org/officeDocument/2006/relationships/image" Target="media/image75.wmf"/><Relationship Id="rId131" Type="http://schemas.openxmlformats.org/officeDocument/2006/relationships/image" Target="media/image83.emf"/><Relationship Id="rId136" Type="http://schemas.openxmlformats.org/officeDocument/2006/relationships/oleObject" Target="embeddings/oleObject46.bin"/><Relationship Id="rId157" Type="http://schemas.openxmlformats.org/officeDocument/2006/relationships/oleObject" Target="embeddings/oleObject57.bin"/><Relationship Id="rId178" Type="http://schemas.openxmlformats.org/officeDocument/2006/relationships/oleObject" Target="embeddings/oleObject67.bin"/><Relationship Id="rId61" Type="http://schemas.openxmlformats.org/officeDocument/2006/relationships/image" Target="media/image45.png"/><Relationship Id="rId82" Type="http://schemas.openxmlformats.org/officeDocument/2006/relationships/oleObject" Target="embeddings/oleObject19.bin"/><Relationship Id="rId152" Type="http://schemas.openxmlformats.org/officeDocument/2006/relationships/image" Target="media/image93.wmf"/><Relationship Id="rId173" Type="http://schemas.openxmlformats.org/officeDocument/2006/relationships/image" Target="media/image104.wmf"/><Relationship Id="rId194" Type="http://schemas.openxmlformats.org/officeDocument/2006/relationships/oleObject" Target="embeddings/oleObject75.bin"/><Relationship Id="rId199" Type="http://schemas.openxmlformats.org/officeDocument/2006/relationships/image" Target="media/image117.wmf"/><Relationship Id="rId203" Type="http://schemas.openxmlformats.org/officeDocument/2006/relationships/image" Target="media/image119.wmf"/><Relationship Id="rId208" Type="http://schemas.openxmlformats.org/officeDocument/2006/relationships/oleObject" Target="embeddings/oleObject82.bin"/><Relationship Id="rId229" Type="http://schemas.openxmlformats.org/officeDocument/2006/relationships/oleObject" Target="embeddings/oleObject94.bin"/><Relationship Id="rId19" Type="http://schemas.openxmlformats.org/officeDocument/2006/relationships/image" Target="media/image14.png"/><Relationship Id="rId224" Type="http://schemas.openxmlformats.org/officeDocument/2006/relationships/image" Target="media/image128.wmf"/><Relationship Id="rId240" Type="http://schemas.openxmlformats.org/officeDocument/2006/relationships/oleObject" Target="embeddings/oleObject100.bin"/><Relationship Id="rId245" Type="http://schemas.openxmlformats.org/officeDocument/2006/relationships/image" Target="media/image138.wmf"/><Relationship Id="rId14" Type="http://schemas.openxmlformats.org/officeDocument/2006/relationships/image" Target="media/image9.png"/><Relationship Id="rId30" Type="http://schemas.openxmlformats.org/officeDocument/2006/relationships/image" Target="media/image24.gif"/><Relationship Id="rId35" Type="http://schemas.openxmlformats.org/officeDocument/2006/relationships/oleObject" Target="embeddings/oleObject3.bin"/><Relationship Id="rId56" Type="http://schemas.openxmlformats.org/officeDocument/2006/relationships/oleObject" Target="embeddings/oleObject10.bin"/><Relationship Id="rId77" Type="http://schemas.openxmlformats.org/officeDocument/2006/relationships/image" Target="media/image56.wmf"/><Relationship Id="rId100" Type="http://schemas.openxmlformats.org/officeDocument/2006/relationships/oleObject" Target="embeddings/oleObject28.bin"/><Relationship Id="rId105" Type="http://schemas.openxmlformats.org/officeDocument/2006/relationships/image" Target="media/image70.wmf"/><Relationship Id="rId126" Type="http://schemas.openxmlformats.org/officeDocument/2006/relationships/oleObject" Target="embeddings/oleObject41.bin"/><Relationship Id="rId147" Type="http://schemas.openxmlformats.org/officeDocument/2006/relationships/image" Target="media/image91.wmf"/><Relationship Id="rId168" Type="http://schemas.openxmlformats.org/officeDocument/2006/relationships/oleObject" Target="embeddings/oleObject63.bin"/><Relationship Id="rId8" Type="http://schemas.openxmlformats.org/officeDocument/2006/relationships/image" Target="media/image3.png"/><Relationship Id="rId51" Type="http://schemas.openxmlformats.org/officeDocument/2006/relationships/image" Target="media/image37.png"/><Relationship Id="rId72" Type="http://schemas.openxmlformats.org/officeDocument/2006/relationships/image" Target="media/image52.gif"/><Relationship Id="rId93" Type="http://schemas.openxmlformats.org/officeDocument/2006/relationships/oleObject" Target="embeddings/oleObject24.bin"/><Relationship Id="rId98" Type="http://schemas.openxmlformats.org/officeDocument/2006/relationships/image" Target="media/image66.png"/><Relationship Id="rId121" Type="http://schemas.openxmlformats.org/officeDocument/2006/relationships/image" Target="media/image78.wmf"/><Relationship Id="rId142" Type="http://schemas.openxmlformats.org/officeDocument/2006/relationships/oleObject" Target="embeddings/oleObject49.bin"/><Relationship Id="rId163" Type="http://schemas.openxmlformats.org/officeDocument/2006/relationships/oleObject" Target="embeddings/oleObject60.bin"/><Relationship Id="rId184" Type="http://schemas.openxmlformats.org/officeDocument/2006/relationships/oleObject" Target="embeddings/oleObject70.bin"/><Relationship Id="rId189" Type="http://schemas.openxmlformats.org/officeDocument/2006/relationships/image" Target="media/image112.wmf"/><Relationship Id="rId219" Type="http://schemas.openxmlformats.org/officeDocument/2006/relationships/oleObject" Target="embeddings/oleObject88.bin"/><Relationship Id="rId3" Type="http://schemas.openxmlformats.org/officeDocument/2006/relationships/styles" Target="styles.xml"/><Relationship Id="rId214" Type="http://schemas.openxmlformats.org/officeDocument/2006/relationships/oleObject" Target="embeddings/oleObject85.bin"/><Relationship Id="rId230" Type="http://schemas.openxmlformats.org/officeDocument/2006/relationships/image" Target="media/image131.wmf"/><Relationship Id="rId235" Type="http://schemas.openxmlformats.org/officeDocument/2006/relationships/image" Target="media/image133.wmf"/><Relationship Id="rId25" Type="http://schemas.openxmlformats.org/officeDocument/2006/relationships/image" Target="media/image20.png"/><Relationship Id="rId46" Type="http://schemas.openxmlformats.org/officeDocument/2006/relationships/image" Target="media/image33.wmf"/><Relationship Id="rId67" Type="http://schemas.openxmlformats.org/officeDocument/2006/relationships/oleObject" Target="embeddings/oleObject13.bin"/><Relationship Id="rId116" Type="http://schemas.openxmlformats.org/officeDocument/2006/relationships/oleObject" Target="embeddings/oleObject36.bin"/><Relationship Id="rId137" Type="http://schemas.openxmlformats.org/officeDocument/2006/relationships/image" Target="media/image86.wmf"/><Relationship Id="rId158" Type="http://schemas.openxmlformats.org/officeDocument/2006/relationships/image" Target="media/image96.wmf"/><Relationship Id="rId20" Type="http://schemas.openxmlformats.org/officeDocument/2006/relationships/image" Target="media/image15.png"/><Relationship Id="rId41" Type="http://schemas.openxmlformats.org/officeDocument/2006/relationships/oleObject" Target="embeddings/oleObject6.bin"/><Relationship Id="rId62" Type="http://schemas.openxmlformats.org/officeDocument/2006/relationships/image" Target="media/image46.png"/><Relationship Id="rId83" Type="http://schemas.openxmlformats.org/officeDocument/2006/relationships/image" Target="media/image59.wmf"/><Relationship Id="rId88" Type="http://schemas.openxmlformats.org/officeDocument/2006/relationships/oleObject" Target="embeddings/oleObject22.bin"/><Relationship Id="rId111" Type="http://schemas.openxmlformats.org/officeDocument/2006/relationships/image" Target="media/image73.wmf"/><Relationship Id="rId132" Type="http://schemas.openxmlformats.org/officeDocument/2006/relationships/oleObject" Target="embeddings/oleObject44.bin"/><Relationship Id="rId153" Type="http://schemas.openxmlformats.org/officeDocument/2006/relationships/oleObject" Target="embeddings/oleObject55.bin"/><Relationship Id="rId174" Type="http://schemas.openxmlformats.org/officeDocument/2006/relationships/oleObject" Target="embeddings/oleObject65.bin"/><Relationship Id="rId179" Type="http://schemas.openxmlformats.org/officeDocument/2006/relationships/image" Target="media/image107.wmf"/><Relationship Id="rId195" Type="http://schemas.openxmlformats.org/officeDocument/2006/relationships/image" Target="media/image115.wmf"/><Relationship Id="rId209" Type="http://schemas.openxmlformats.org/officeDocument/2006/relationships/image" Target="media/image122.wmf"/><Relationship Id="rId190" Type="http://schemas.openxmlformats.org/officeDocument/2006/relationships/oleObject" Target="embeddings/oleObject73.bin"/><Relationship Id="rId204" Type="http://schemas.openxmlformats.org/officeDocument/2006/relationships/oleObject" Target="embeddings/oleObject80.bin"/><Relationship Id="rId220" Type="http://schemas.openxmlformats.org/officeDocument/2006/relationships/oleObject" Target="embeddings/oleObject89.bin"/><Relationship Id="rId225" Type="http://schemas.openxmlformats.org/officeDocument/2006/relationships/oleObject" Target="embeddings/oleObject92.bin"/><Relationship Id="rId241" Type="http://schemas.openxmlformats.org/officeDocument/2006/relationships/image" Target="media/image136.wmf"/><Relationship Id="rId246" Type="http://schemas.openxmlformats.org/officeDocument/2006/relationships/oleObject" Target="embeddings/oleObject103.bin"/><Relationship Id="rId15" Type="http://schemas.openxmlformats.org/officeDocument/2006/relationships/image" Target="media/image10.png"/><Relationship Id="rId36" Type="http://schemas.openxmlformats.org/officeDocument/2006/relationships/image" Target="media/image28.wmf"/><Relationship Id="rId57" Type="http://schemas.openxmlformats.org/officeDocument/2006/relationships/image" Target="media/image42.wmf"/><Relationship Id="rId106" Type="http://schemas.openxmlformats.org/officeDocument/2006/relationships/oleObject" Target="embeddings/oleObject31.bin"/><Relationship Id="rId127" Type="http://schemas.openxmlformats.org/officeDocument/2006/relationships/image" Target="media/image81.wmf"/><Relationship Id="rId10" Type="http://schemas.openxmlformats.org/officeDocument/2006/relationships/image" Target="media/image5.png"/><Relationship Id="rId31" Type="http://schemas.openxmlformats.org/officeDocument/2006/relationships/image" Target="media/image25.gif"/><Relationship Id="rId52" Type="http://schemas.openxmlformats.org/officeDocument/2006/relationships/image" Target="media/image38.jpeg"/><Relationship Id="rId73" Type="http://schemas.openxmlformats.org/officeDocument/2006/relationships/image" Target="media/image53.png"/><Relationship Id="rId78" Type="http://schemas.openxmlformats.org/officeDocument/2006/relationships/oleObject" Target="embeddings/oleObject17.bin"/><Relationship Id="rId94" Type="http://schemas.openxmlformats.org/officeDocument/2006/relationships/image" Target="media/image65.wmf"/><Relationship Id="rId99" Type="http://schemas.openxmlformats.org/officeDocument/2006/relationships/image" Target="media/image67.emf"/><Relationship Id="rId101" Type="http://schemas.openxmlformats.org/officeDocument/2006/relationships/image" Target="media/image68.emf"/><Relationship Id="rId122" Type="http://schemas.openxmlformats.org/officeDocument/2006/relationships/oleObject" Target="embeddings/oleObject39.bin"/><Relationship Id="rId143" Type="http://schemas.openxmlformats.org/officeDocument/2006/relationships/image" Target="media/image89.wmf"/><Relationship Id="rId148" Type="http://schemas.openxmlformats.org/officeDocument/2006/relationships/oleObject" Target="embeddings/oleObject52.bin"/><Relationship Id="rId164" Type="http://schemas.openxmlformats.org/officeDocument/2006/relationships/image" Target="media/image99.wmf"/><Relationship Id="rId169" Type="http://schemas.openxmlformats.org/officeDocument/2006/relationships/image" Target="media/image101.wmf"/><Relationship Id="rId185" Type="http://schemas.openxmlformats.org/officeDocument/2006/relationships/image" Target="media/image110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80" Type="http://schemas.openxmlformats.org/officeDocument/2006/relationships/oleObject" Target="embeddings/oleObject68.bin"/><Relationship Id="rId210" Type="http://schemas.openxmlformats.org/officeDocument/2006/relationships/oleObject" Target="embeddings/oleObject83.bin"/><Relationship Id="rId215" Type="http://schemas.openxmlformats.org/officeDocument/2006/relationships/image" Target="media/image125.wmf"/><Relationship Id="rId236" Type="http://schemas.openxmlformats.org/officeDocument/2006/relationships/oleObject" Target="embeddings/oleObject98.bin"/><Relationship Id="rId26" Type="http://schemas.openxmlformats.org/officeDocument/2006/relationships/image" Target="media/image21.png"/><Relationship Id="rId231" Type="http://schemas.openxmlformats.org/officeDocument/2006/relationships/oleObject" Target="embeddings/oleObject95.bin"/><Relationship Id="rId47" Type="http://schemas.openxmlformats.org/officeDocument/2006/relationships/oleObject" Target="embeddings/oleObject9.bin"/><Relationship Id="rId68" Type="http://schemas.openxmlformats.org/officeDocument/2006/relationships/image" Target="media/image50.wmf"/><Relationship Id="rId89" Type="http://schemas.openxmlformats.org/officeDocument/2006/relationships/image" Target="media/image62.wmf"/><Relationship Id="rId112" Type="http://schemas.openxmlformats.org/officeDocument/2006/relationships/oleObject" Target="embeddings/oleObject34.bin"/><Relationship Id="rId133" Type="http://schemas.openxmlformats.org/officeDocument/2006/relationships/image" Target="media/image84.wmf"/><Relationship Id="rId154" Type="http://schemas.openxmlformats.org/officeDocument/2006/relationships/image" Target="media/image94.wmf"/><Relationship Id="rId175" Type="http://schemas.openxmlformats.org/officeDocument/2006/relationships/image" Target="media/image105.wmf"/><Relationship Id="rId196" Type="http://schemas.openxmlformats.org/officeDocument/2006/relationships/oleObject" Target="embeddings/oleObject76.bin"/><Relationship Id="rId200" Type="http://schemas.openxmlformats.org/officeDocument/2006/relationships/oleObject" Target="embeddings/oleObject78.bin"/><Relationship Id="rId16" Type="http://schemas.openxmlformats.org/officeDocument/2006/relationships/image" Target="media/image11.png"/><Relationship Id="rId221" Type="http://schemas.openxmlformats.org/officeDocument/2006/relationships/oleObject" Target="embeddings/oleObject90.bin"/><Relationship Id="rId242" Type="http://schemas.openxmlformats.org/officeDocument/2006/relationships/oleObject" Target="embeddings/oleObject101.bin"/><Relationship Id="rId37" Type="http://schemas.openxmlformats.org/officeDocument/2006/relationships/oleObject" Target="embeddings/oleObject4.bin"/><Relationship Id="rId58" Type="http://schemas.openxmlformats.org/officeDocument/2006/relationships/oleObject" Target="embeddings/oleObject11.bin"/><Relationship Id="rId79" Type="http://schemas.openxmlformats.org/officeDocument/2006/relationships/image" Target="media/image57.wmf"/><Relationship Id="rId102" Type="http://schemas.openxmlformats.org/officeDocument/2006/relationships/oleObject" Target="embeddings/oleObject29.bin"/><Relationship Id="rId123" Type="http://schemas.openxmlformats.org/officeDocument/2006/relationships/image" Target="media/image79.wmf"/><Relationship Id="rId144" Type="http://schemas.openxmlformats.org/officeDocument/2006/relationships/oleObject" Target="embeddings/oleObject50.bin"/><Relationship Id="rId90" Type="http://schemas.openxmlformats.org/officeDocument/2006/relationships/oleObject" Target="embeddings/oleObject23.bin"/><Relationship Id="rId165" Type="http://schemas.openxmlformats.org/officeDocument/2006/relationships/oleObject" Target="embeddings/oleObject61.bin"/><Relationship Id="rId186" Type="http://schemas.openxmlformats.org/officeDocument/2006/relationships/oleObject" Target="embeddings/oleObject71.bin"/><Relationship Id="rId211" Type="http://schemas.openxmlformats.org/officeDocument/2006/relationships/image" Target="media/image123.wmf"/><Relationship Id="rId232" Type="http://schemas.openxmlformats.org/officeDocument/2006/relationships/image" Target="media/image132.wmf"/><Relationship Id="rId27" Type="http://schemas.openxmlformats.org/officeDocument/2006/relationships/image" Target="media/image22.png"/><Relationship Id="rId48" Type="http://schemas.openxmlformats.org/officeDocument/2006/relationships/image" Target="media/image34.png"/><Relationship Id="rId69" Type="http://schemas.openxmlformats.org/officeDocument/2006/relationships/oleObject" Target="embeddings/oleObject14.bin"/><Relationship Id="rId113" Type="http://schemas.openxmlformats.org/officeDocument/2006/relationships/image" Target="media/image74.wmf"/><Relationship Id="rId134" Type="http://schemas.openxmlformats.org/officeDocument/2006/relationships/oleObject" Target="embeddings/oleObject45.bin"/><Relationship Id="rId80" Type="http://schemas.openxmlformats.org/officeDocument/2006/relationships/oleObject" Target="embeddings/oleObject18.bin"/><Relationship Id="rId155" Type="http://schemas.openxmlformats.org/officeDocument/2006/relationships/oleObject" Target="embeddings/oleObject56.bin"/><Relationship Id="rId176" Type="http://schemas.openxmlformats.org/officeDocument/2006/relationships/oleObject" Target="embeddings/oleObject66.bin"/><Relationship Id="rId197" Type="http://schemas.openxmlformats.org/officeDocument/2006/relationships/image" Target="media/image116.wmf"/><Relationship Id="rId201" Type="http://schemas.openxmlformats.org/officeDocument/2006/relationships/image" Target="media/image118.wmf"/><Relationship Id="rId222" Type="http://schemas.openxmlformats.org/officeDocument/2006/relationships/image" Target="media/image127.wmf"/><Relationship Id="rId243" Type="http://schemas.openxmlformats.org/officeDocument/2006/relationships/image" Target="media/image1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1A336D-9AB3-47B7-AB97-10A470E48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40</Pages>
  <Words>7117</Words>
  <Characters>40568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делл</dc:creator>
  <cp:lastModifiedBy>делл</cp:lastModifiedBy>
  <cp:revision>22</cp:revision>
  <dcterms:created xsi:type="dcterms:W3CDTF">2015-01-25T20:47:00Z</dcterms:created>
  <dcterms:modified xsi:type="dcterms:W3CDTF">2015-04-15T15:41:00Z</dcterms:modified>
</cp:coreProperties>
</file>