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 xml:space="preserve">Welcome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  <w:t>Welcome to the first course of the GitOps certification. In this course, you will learn the following: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GitOps and why you should adopt it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Benefits and common pitfalls of GitOps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Argo CD works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to manage applications with Argo CD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Sync strategies, secrets, and template customization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Declarative setup for applications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Progressive Delivery and how it can level up your deployments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Using Argo Rollouts for blue/green and canary deployments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After you finish this course you will know the fundamentals of GitOps and have practical knowledge of Argo CD.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You can see the available topics on the left. You can completely skip topics that you are already familiar with.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  <w:bookmarkStart w:id="0" w:name="page1635254190778_0"/>
      <w:bookmarkStart w:id="1" w:name="page1635254190778_0"/>
      <w:bookmarkEnd w:id="1"/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1</Pages>
  <Words>121</Words>
  <Characters>586</Characters>
  <CharactersWithSpaces>688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2022-04-04T11:59:59Z</dcterms:created>
  <dc:creator/>
  <dc:description/>
  <dc:language>en-US</dc:language>
  <cp:lastModifiedBy/>
  <dcterms:modified xsi:type="dcterms:W3CDTF">2022-04-04T12:00:34Z</dcterms:modified>
  <cp:revision>1</cp:revision>
  <dc:subject/>
  <dc:title/>
</cp:coreProperties>
</file>