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28AE" w14:textId="77777777" w:rsidR="00806D80" w:rsidRPr="00806D80" w:rsidRDefault="00806D80" w:rsidP="00806D80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806D80">
        <w:rPr>
          <w:rFonts w:ascii="Times New Roman" w:eastAsia="Times New Roman" w:hAnsi="Times New Roman" w:cs="Times New Roman"/>
          <w:sz w:val="18"/>
          <w:szCs w:val="18"/>
        </w:rPr>
        <w:t>Dr. Eick</w:t>
      </w:r>
    </w:p>
    <w:p w14:paraId="3D1BD81F" w14:textId="77777777" w:rsidR="006C3461" w:rsidRPr="006C3461" w:rsidRDefault="006C3461" w:rsidP="006C3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COSC 3337 </w:t>
      </w:r>
      <w:r w:rsidRPr="006C3461">
        <w:rPr>
          <w:rFonts w:ascii="Times New Roman" w:eastAsia="Times New Roman" w:hAnsi="Times New Roman" w:cs="Times New Roman"/>
          <w:i/>
          <w:sz w:val="32"/>
          <w:szCs w:val="32"/>
        </w:rPr>
        <w:t>“Data Science I”</w:t>
      </w: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 Fall 2022</w:t>
      </w:r>
    </w:p>
    <w:p w14:paraId="78CE50D3" w14:textId="029A395E" w:rsidR="00B467D5" w:rsidRPr="00EB03BF" w:rsidRDefault="00E7191B" w:rsidP="00EB0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Project</w:t>
      </w:r>
      <w:r w:rsidR="00EB03BF">
        <w:rPr>
          <w:rFonts w:ascii="Times New Roman" w:eastAsia="Times New Roman" w:hAnsi="Times New Roman" w:cs="Times New Roman"/>
          <w:sz w:val="32"/>
          <w:szCs w:val="32"/>
        </w:rPr>
        <w:t xml:space="preserve"> (group size 4 students)</w:t>
      </w:r>
    </w:p>
    <w:p w14:paraId="012ACFD7" w14:textId="441F4A87" w:rsidR="00B467D5" w:rsidRPr="00933EB7" w:rsidRDefault="00BA7030" w:rsidP="00933EB7">
      <w:pPr>
        <w:tabs>
          <w:tab w:val="left" w:pos="2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33EB7">
        <w:rPr>
          <w:rFonts w:ascii="Times New Roman" w:eastAsia="Times New Roman" w:hAnsi="Times New Roman" w:cs="Times New Roman"/>
          <w:b/>
          <w:bCs/>
          <w:sz w:val="32"/>
          <w:szCs w:val="32"/>
        </w:rPr>
        <w:t>POIMAGIC:</w:t>
      </w:r>
      <w:r w:rsidR="00E7191B" w:rsidRPr="00933EB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 Early Warning Systems for St</w:t>
      </w:r>
      <w:r w:rsidR="00DA3E97" w:rsidRPr="00933EB7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="00E7191B" w:rsidRPr="00933EB7">
        <w:rPr>
          <w:rFonts w:ascii="Times New Roman" w:eastAsia="Times New Roman" w:hAnsi="Times New Roman" w:cs="Times New Roman"/>
          <w:b/>
          <w:bCs/>
          <w:sz w:val="32"/>
          <w:szCs w:val="32"/>
        </w:rPr>
        <w:t>eaming Spatial Events</w:t>
      </w:r>
    </w:p>
    <w:p w14:paraId="680C8A37" w14:textId="77777777" w:rsidR="00933EB7" w:rsidRDefault="00933EB7" w:rsidP="002B729C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6EF3BA" w14:textId="339C6251" w:rsidR="00EB03BF" w:rsidRPr="00EB03BF" w:rsidRDefault="00EB03BF" w:rsidP="00EB03BF">
      <w:pPr>
        <w:tabs>
          <w:tab w:val="left" w:pos="2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1747C98" wp14:editId="082CDB95">
            <wp:extent cx="2869583" cy="1933903"/>
            <wp:effectExtent l="0" t="0" r="6985" b="952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84" cy="19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CA71" w14:textId="65B598FB" w:rsidR="00EB03BF" w:rsidRDefault="00EB03BF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Last Updated: </w:t>
      </w:r>
      <w:r w:rsidR="00933E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November </w:t>
      </w:r>
      <w:r w:rsidR="002B29FC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="00FF4893">
        <w:rPr>
          <w:rFonts w:ascii="Times New Roman" w:eastAsia="Times New Roman" w:hAnsi="Times New Roman" w:cs="Times New Roman"/>
          <w:color w:val="FF0000"/>
          <w:sz w:val="24"/>
          <w:szCs w:val="24"/>
        </w:rPr>
        <w:t>, 2022</w:t>
      </w: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2B29FC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="00CF120D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</w:p>
    <w:p w14:paraId="38E21BC5" w14:textId="2DFC33F6" w:rsidR="0084352B" w:rsidRPr="0084352B" w:rsidRDefault="00EB03BF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Group Project is due</w:t>
      </w:r>
      <w:r w:rsidR="0084352B"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8C3249">
        <w:rPr>
          <w:rFonts w:ascii="Times New Roman" w:eastAsia="Times New Roman" w:hAnsi="Times New Roman" w:cs="Times New Roman"/>
          <w:color w:val="7030A0"/>
          <w:sz w:val="24"/>
          <w:szCs w:val="24"/>
        </w:rPr>
        <w:t>Tuesday</w:t>
      </w:r>
      <w:r w:rsidR="00E7191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November </w:t>
      </w:r>
      <w:r w:rsidR="00933EB7">
        <w:rPr>
          <w:rFonts w:ascii="Times New Roman" w:eastAsia="Times New Roman" w:hAnsi="Times New Roman" w:cs="Times New Roman"/>
          <w:color w:val="7030A0"/>
          <w:sz w:val="24"/>
          <w:szCs w:val="24"/>
        </w:rPr>
        <w:t>2</w:t>
      </w:r>
      <w:r w:rsidR="00E7191B">
        <w:rPr>
          <w:rFonts w:ascii="Times New Roman" w:eastAsia="Times New Roman" w:hAnsi="Times New Roman" w:cs="Times New Roman"/>
          <w:color w:val="7030A0"/>
          <w:sz w:val="24"/>
          <w:szCs w:val="24"/>
        </w:rPr>
        <w:t>2, 11:59p</w:t>
      </w:r>
      <w:r w:rsidR="0084352B" w:rsidRPr="0084352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14:paraId="30193CB1" w14:textId="0F99E068" w:rsidR="00EB03BF" w:rsidRDefault="0084352B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Responsible TA</w:t>
      </w:r>
      <w:r w:rsidR="00BA7030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BA41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87BB2">
        <w:rPr>
          <w:rFonts w:ascii="Times New Roman" w:eastAsia="Times New Roman" w:hAnsi="Times New Roman" w:cs="Times New Roman"/>
          <w:color w:val="FF0000"/>
          <w:sz w:val="24"/>
          <w:szCs w:val="24"/>
        </w:rPr>
        <w:t>Raunak Sarbajna</w:t>
      </w:r>
    </w:p>
    <w:p w14:paraId="33DC0668" w14:textId="1AEE990D" w:rsidR="00DF7752" w:rsidRDefault="00DF7752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725652" w14:textId="72BB3BF4" w:rsidR="00DF7752" w:rsidRDefault="00DF7752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 Objectives:</w:t>
      </w:r>
    </w:p>
    <w:p w14:paraId="13F8023E" w14:textId="5300E9AD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Spatial Data Analysis</w:t>
      </w:r>
    </w:p>
    <w:p w14:paraId="651172F4" w14:textId="0E4758F1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Density Estimation</w:t>
      </w:r>
    </w:p>
    <w:p w14:paraId="622BD2EA" w14:textId="3F21D1EA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Hotspot Discovery</w:t>
      </w:r>
    </w:p>
    <w:p w14:paraId="0F7ED3BB" w14:textId="498CB46A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 Analysis</w:t>
      </w:r>
    </w:p>
    <w:p w14:paraId="35F230FB" w14:textId="79C2E9E5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Visualization of Spatial Data </w:t>
      </w:r>
    </w:p>
    <w:p w14:paraId="4593E995" w14:textId="1BCECE08" w:rsidR="00DF7752" w:rsidRP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Reuse </w:t>
      </w:r>
    </w:p>
    <w:p w14:paraId="465721A1" w14:textId="77777777" w:rsidR="00EB03BF" w:rsidRPr="00EB03BF" w:rsidRDefault="00EB03BF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4A304656" w14:textId="6B98DE6E" w:rsidR="00627ADF" w:rsidRDefault="00E7191B" w:rsidP="00A5569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goal of the project is to create an Early Warning System called POIMAGIC for streaming spatial events </w:t>
      </w:r>
      <w:r w:rsidR="00BA7030">
        <w:rPr>
          <w:rFonts w:asciiTheme="majorBidi" w:hAnsiTheme="majorBidi" w:cstheme="majorBidi"/>
          <w:sz w:val="24"/>
          <w:szCs w:val="24"/>
        </w:rPr>
        <w:t>based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F4893">
        <w:rPr>
          <w:rFonts w:asciiTheme="majorBidi" w:hAnsiTheme="majorBidi" w:cstheme="majorBidi"/>
          <w:sz w:val="24"/>
          <w:szCs w:val="24"/>
        </w:rPr>
        <w:t>E</w:t>
      </w:r>
      <w:r w:rsidR="00903521">
        <w:rPr>
          <w:rFonts w:asciiTheme="majorBidi" w:hAnsiTheme="majorBidi" w:cstheme="majorBidi"/>
          <w:sz w:val="24"/>
          <w:szCs w:val="24"/>
        </w:rPr>
        <w:t>arthquake</w:t>
      </w:r>
      <w:proofErr w:type="gramEnd"/>
      <w:r w:rsidR="0090352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hotspots </w:t>
      </w:r>
      <w:r w:rsidR="00991EE7">
        <w:rPr>
          <w:rFonts w:asciiTheme="majorBidi" w:hAnsiTheme="majorBidi" w:cstheme="majorBidi"/>
          <w:sz w:val="24"/>
          <w:szCs w:val="24"/>
        </w:rPr>
        <w:t xml:space="preserve">and then </w:t>
      </w:r>
      <w:r w:rsidR="00BA7030">
        <w:rPr>
          <w:rFonts w:asciiTheme="majorBidi" w:hAnsiTheme="majorBidi" w:cstheme="majorBidi"/>
          <w:sz w:val="24"/>
          <w:szCs w:val="24"/>
        </w:rPr>
        <w:t xml:space="preserve">to study </w:t>
      </w:r>
      <w:r w:rsidR="00627ADF">
        <w:rPr>
          <w:rFonts w:asciiTheme="majorBidi" w:hAnsiTheme="majorBidi" w:cstheme="majorBidi"/>
          <w:sz w:val="24"/>
          <w:szCs w:val="24"/>
        </w:rPr>
        <w:t>if the</w:t>
      </w:r>
      <w:r>
        <w:rPr>
          <w:rFonts w:asciiTheme="majorBidi" w:hAnsiTheme="majorBidi" w:cstheme="majorBidi"/>
          <w:sz w:val="24"/>
          <w:szCs w:val="24"/>
        </w:rPr>
        <w:t xml:space="preserve"> developed system </w:t>
      </w:r>
      <w:r w:rsidR="00627ADF">
        <w:rPr>
          <w:rFonts w:asciiTheme="majorBidi" w:hAnsiTheme="majorBidi" w:cstheme="majorBidi"/>
          <w:sz w:val="24"/>
          <w:szCs w:val="24"/>
        </w:rPr>
        <w:t>can be reused to detect Earthquakes in a different region, with different amounts of available data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40BE11E" w14:textId="16EE2C90" w:rsidR="00CD05E0" w:rsidRDefault="00E7191B" w:rsidP="00A5569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total data in each dataset will be subdivided into</w:t>
      </w:r>
      <w:r w:rsidR="00FF4893">
        <w:rPr>
          <w:rFonts w:asciiTheme="majorBidi" w:hAnsiTheme="majorBidi" w:cstheme="majorBidi"/>
          <w:sz w:val="24"/>
          <w:szCs w:val="24"/>
        </w:rPr>
        <w:t xml:space="preserve"> 12</w:t>
      </w:r>
      <w:r>
        <w:rPr>
          <w:rFonts w:asciiTheme="majorBidi" w:hAnsiTheme="majorBidi" w:cstheme="majorBidi"/>
          <w:sz w:val="24"/>
          <w:szCs w:val="24"/>
        </w:rPr>
        <w:t xml:space="preserve"> batches which contain the location</w:t>
      </w:r>
      <w:r w:rsidR="00562CF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of events for </w:t>
      </w:r>
      <w:r w:rsidR="00FF489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time interval</w:t>
      </w:r>
      <w:r w:rsidR="00FF4893">
        <w:rPr>
          <w:rFonts w:asciiTheme="majorBidi" w:hAnsiTheme="majorBidi" w:cstheme="majorBidi"/>
          <w:sz w:val="24"/>
          <w:szCs w:val="24"/>
        </w:rPr>
        <w:t xml:space="preserve"> of 2 </w:t>
      </w:r>
      <w:proofErr w:type="gramStart"/>
      <w:r w:rsidR="00FF4893">
        <w:rPr>
          <w:rFonts w:asciiTheme="majorBidi" w:hAnsiTheme="majorBidi" w:cstheme="majorBidi"/>
          <w:sz w:val="24"/>
          <w:szCs w:val="24"/>
        </w:rPr>
        <w:t>months</w:t>
      </w:r>
      <w:r>
        <w:rPr>
          <w:rFonts w:asciiTheme="majorBidi" w:hAnsiTheme="majorBidi" w:cstheme="majorBidi"/>
          <w:sz w:val="24"/>
          <w:szCs w:val="24"/>
        </w:rPr>
        <w:t>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e.g. one batch might contain the locations of </w:t>
      </w:r>
      <w:r w:rsidR="00622545">
        <w:rPr>
          <w:rFonts w:asciiTheme="majorBidi" w:hAnsiTheme="majorBidi" w:cstheme="majorBidi"/>
          <w:sz w:val="24"/>
          <w:szCs w:val="24"/>
        </w:rPr>
        <w:t>earthquakes</w:t>
      </w:r>
      <w:r w:rsidR="00BA7030">
        <w:rPr>
          <w:rFonts w:asciiTheme="majorBidi" w:hAnsiTheme="majorBidi" w:cstheme="majorBidi"/>
          <w:sz w:val="24"/>
          <w:szCs w:val="24"/>
        </w:rPr>
        <w:t xml:space="preserve"> which happened in</w:t>
      </w:r>
      <w:r w:rsidR="00903521">
        <w:rPr>
          <w:rFonts w:asciiTheme="majorBidi" w:hAnsiTheme="majorBidi" w:cstheme="majorBidi"/>
          <w:sz w:val="24"/>
          <w:szCs w:val="24"/>
        </w:rPr>
        <w:t xml:space="preserve"> </w:t>
      </w:r>
      <w:r w:rsidR="00FF4893">
        <w:rPr>
          <w:rFonts w:asciiTheme="majorBidi" w:hAnsiTheme="majorBidi" w:cstheme="majorBidi"/>
          <w:sz w:val="24"/>
          <w:szCs w:val="24"/>
        </w:rPr>
        <w:t xml:space="preserve">September till October of </w:t>
      </w:r>
      <w:r>
        <w:rPr>
          <w:rFonts w:asciiTheme="majorBidi" w:hAnsiTheme="majorBidi" w:cstheme="majorBidi"/>
          <w:sz w:val="24"/>
          <w:szCs w:val="24"/>
        </w:rPr>
        <w:t>2020 and you</w:t>
      </w:r>
      <w:r w:rsidR="00562CF9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system will use a sliding window approach</w:t>
      </w:r>
      <w:r w:rsidR="00562CF9">
        <w:rPr>
          <w:rFonts w:asciiTheme="majorBidi" w:hAnsiTheme="majorBidi" w:cstheme="majorBidi"/>
          <w:sz w:val="24"/>
          <w:szCs w:val="24"/>
        </w:rPr>
        <w:t xml:space="preserve"> to create input data for the POIMAGIC system. </w:t>
      </w:r>
      <w:r w:rsidR="00FF4893">
        <w:rPr>
          <w:rFonts w:asciiTheme="majorBidi" w:hAnsiTheme="majorBidi" w:cstheme="majorBidi"/>
          <w:sz w:val="24"/>
          <w:szCs w:val="24"/>
        </w:rPr>
        <w:t xml:space="preserve">Since </w:t>
      </w:r>
      <w:r w:rsidR="00562CF9">
        <w:rPr>
          <w:rFonts w:asciiTheme="majorBidi" w:hAnsiTheme="majorBidi" w:cstheme="majorBidi"/>
          <w:sz w:val="24"/>
          <w:szCs w:val="24"/>
        </w:rPr>
        <w:t xml:space="preserve">the </w:t>
      </w:r>
      <w:r w:rsidR="00991EE7">
        <w:rPr>
          <w:rFonts w:asciiTheme="majorBidi" w:hAnsiTheme="majorBidi" w:cstheme="majorBidi"/>
          <w:sz w:val="24"/>
          <w:szCs w:val="24"/>
        </w:rPr>
        <w:t>earthquake</w:t>
      </w:r>
      <w:r w:rsidR="00562CF9">
        <w:rPr>
          <w:rFonts w:asciiTheme="majorBidi" w:hAnsiTheme="majorBidi" w:cstheme="majorBidi"/>
          <w:sz w:val="24"/>
          <w:szCs w:val="24"/>
        </w:rPr>
        <w:t xml:space="preserve"> dataset </w:t>
      </w:r>
      <w:r w:rsidR="00FF4893">
        <w:rPr>
          <w:rFonts w:asciiTheme="majorBidi" w:hAnsiTheme="majorBidi" w:cstheme="majorBidi"/>
          <w:sz w:val="24"/>
          <w:szCs w:val="24"/>
        </w:rPr>
        <w:t xml:space="preserve">is </w:t>
      </w:r>
      <w:r w:rsidR="00562CF9">
        <w:rPr>
          <w:rFonts w:asciiTheme="majorBidi" w:hAnsiTheme="majorBidi" w:cstheme="majorBidi"/>
          <w:sz w:val="24"/>
          <w:szCs w:val="24"/>
        </w:rPr>
        <w:t>subdivided in</w:t>
      </w:r>
      <w:r w:rsidR="00FF4893">
        <w:rPr>
          <w:rFonts w:asciiTheme="majorBidi" w:hAnsiTheme="majorBidi" w:cstheme="majorBidi"/>
          <w:sz w:val="24"/>
          <w:szCs w:val="24"/>
        </w:rPr>
        <w:t>to</w:t>
      </w:r>
      <w:r w:rsidR="00562CF9">
        <w:rPr>
          <w:rFonts w:asciiTheme="majorBidi" w:hAnsiTheme="majorBidi" w:cstheme="majorBidi"/>
          <w:sz w:val="24"/>
          <w:szCs w:val="24"/>
        </w:rPr>
        <w:t xml:space="preserve"> </w:t>
      </w:r>
      <w:r w:rsidR="00FF4893">
        <w:rPr>
          <w:rFonts w:asciiTheme="majorBidi" w:hAnsiTheme="majorBidi" w:cstheme="majorBidi"/>
          <w:sz w:val="24"/>
          <w:szCs w:val="24"/>
        </w:rPr>
        <w:t>12</w:t>
      </w:r>
      <w:r w:rsidR="00562CF9">
        <w:rPr>
          <w:rFonts w:asciiTheme="majorBidi" w:hAnsiTheme="majorBidi" w:cstheme="majorBidi"/>
          <w:sz w:val="24"/>
          <w:szCs w:val="24"/>
        </w:rPr>
        <w:t xml:space="preserve"> batches for time intervals </w:t>
      </w:r>
      <w:r w:rsidR="00FF4893">
        <w:rPr>
          <w:rFonts w:asciiTheme="majorBidi" w:hAnsiTheme="majorBidi" w:cstheme="majorBidi"/>
          <w:sz w:val="24"/>
          <w:szCs w:val="24"/>
        </w:rPr>
        <w:t xml:space="preserve">September </w:t>
      </w:r>
      <w:r w:rsidR="00562CF9">
        <w:rPr>
          <w:rFonts w:asciiTheme="majorBidi" w:hAnsiTheme="majorBidi" w:cstheme="majorBidi"/>
          <w:sz w:val="24"/>
          <w:szCs w:val="24"/>
        </w:rPr>
        <w:t xml:space="preserve">2020, </w:t>
      </w:r>
      <w:r w:rsidR="00FF4893">
        <w:rPr>
          <w:rFonts w:asciiTheme="majorBidi" w:hAnsiTheme="majorBidi" w:cstheme="majorBidi"/>
          <w:sz w:val="24"/>
          <w:szCs w:val="24"/>
        </w:rPr>
        <w:t>October</w:t>
      </w:r>
      <w:r w:rsidR="00562CF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62CF9">
        <w:rPr>
          <w:rFonts w:asciiTheme="majorBidi" w:hAnsiTheme="majorBidi" w:cstheme="majorBidi"/>
          <w:sz w:val="24"/>
          <w:szCs w:val="24"/>
        </w:rPr>
        <w:t>2020,…</w:t>
      </w:r>
      <w:proofErr w:type="gramEnd"/>
      <w:r w:rsidR="00562CF9">
        <w:rPr>
          <w:rFonts w:asciiTheme="majorBidi" w:hAnsiTheme="majorBidi" w:cstheme="majorBidi"/>
          <w:sz w:val="24"/>
          <w:szCs w:val="24"/>
        </w:rPr>
        <w:t>,</w:t>
      </w:r>
      <w:r w:rsidR="00FF4893">
        <w:rPr>
          <w:rFonts w:asciiTheme="majorBidi" w:hAnsiTheme="majorBidi" w:cstheme="majorBidi"/>
          <w:sz w:val="24"/>
          <w:szCs w:val="24"/>
        </w:rPr>
        <w:t xml:space="preserve">August </w:t>
      </w:r>
      <w:r w:rsidR="00562CF9">
        <w:rPr>
          <w:rFonts w:asciiTheme="majorBidi" w:hAnsiTheme="majorBidi" w:cstheme="majorBidi"/>
          <w:sz w:val="24"/>
          <w:szCs w:val="24"/>
        </w:rPr>
        <w:t>2022 and</w:t>
      </w:r>
      <w:r w:rsidR="00BA7030">
        <w:rPr>
          <w:rFonts w:asciiTheme="majorBidi" w:hAnsiTheme="majorBidi" w:cstheme="majorBidi"/>
          <w:sz w:val="24"/>
          <w:szCs w:val="24"/>
        </w:rPr>
        <w:t>,</w:t>
      </w:r>
      <w:r w:rsidR="00562CF9">
        <w:rPr>
          <w:rFonts w:asciiTheme="majorBidi" w:hAnsiTheme="majorBidi" w:cstheme="majorBidi"/>
          <w:sz w:val="24"/>
          <w:szCs w:val="24"/>
        </w:rPr>
        <w:t xml:space="preserve"> assuming a window size of 3 batches</w:t>
      </w:r>
      <w:r w:rsidR="00BA7030">
        <w:rPr>
          <w:rFonts w:asciiTheme="majorBidi" w:hAnsiTheme="majorBidi" w:cstheme="majorBidi"/>
          <w:sz w:val="24"/>
          <w:szCs w:val="24"/>
        </w:rPr>
        <w:t>,</w:t>
      </w:r>
      <w:r w:rsidR="00562CF9">
        <w:rPr>
          <w:rFonts w:asciiTheme="majorBidi" w:hAnsiTheme="majorBidi" w:cstheme="majorBidi"/>
          <w:sz w:val="24"/>
          <w:szCs w:val="24"/>
        </w:rPr>
        <w:t xml:space="preserve"> you</w:t>
      </w:r>
      <w:r w:rsidR="00BA7030">
        <w:rPr>
          <w:rFonts w:asciiTheme="majorBidi" w:hAnsiTheme="majorBidi" w:cstheme="majorBidi"/>
          <w:sz w:val="24"/>
          <w:szCs w:val="24"/>
        </w:rPr>
        <w:t>r</w:t>
      </w:r>
      <w:r w:rsidR="00562CF9">
        <w:rPr>
          <w:rFonts w:asciiTheme="majorBidi" w:hAnsiTheme="majorBidi" w:cstheme="majorBidi"/>
          <w:sz w:val="24"/>
          <w:szCs w:val="24"/>
        </w:rPr>
        <w:t xml:space="preserve"> system will create hotspots/warnings for the citizen who live inside the hotspots for batch1+2+3, batch 2+3+4, …,batch </w:t>
      </w:r>
      <w:r w:rsidR="00FF4893">
        <w:rPr>
          <w:rFonts w:asciiTheme="majorBidi" w:hAnsiTheme="majorBidi" w:cstheme="majorBidi"/>
          <w:sz w:val="24"/>
          <w:szCs w:val="24"/>
        </w:rPr>
        <w:t>10+11+12</w:t>
      </w:r>
      <w:r w:rsidR="00562CF9">
        <w:rPr>
          <w:rFonts w:asciiTheme="majorBidi" w:hAnsiTheme="majorBidi" w:cstheme="majorBidi"/>
          <w:sz w:val="24"/>
          <w:szCs w:val="24"/>
        </w:rPr>
        <w:t>. We also assume a hotspot is a contiguous polygon</w:t>
      </w:r>
      <w:r w:rsidR="00BA7030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  <w:r w:rsidR="00562CF9">
        <w:rPr>
          <w:rFonts w:asciiTheme="majorBidi" w:hAnsiTheme="majorBidi" w:cstheme="majorBidi"/>
          <w:sz w:val="24"/>
          <w:szCs w:val="24"/>
        </w:rPr>
        <w:t xml:space="preserve"> in a 2D longitude-latitude space for which the event density of </w:t>
      </w:r>
      <w:r w:rsidR="00562CF9">
        <w:rPr>
          <w:rFonts w:asciiTheme="majorBidi" w:hAnsiTheme="majorBidi" w:cstheme="majorBidi"/>
          <w:sz w:val="24"/>
          <w:szCs w:val="24"/>
        </w:rPr>
        <w:lastRenderedPageBreak/>
        <w:t>points inside</w:t>
      </w:r>
      <w:r w:rsidR="00BA7030">
        <w:rPr>
          <w:rFonts w:asciiTheme="majorBidi" w:hAnsiTheme="majorBidi" w:cstheme="majorBidi"/>
          <w:sz w:val="24"/>
          <w:szCs w:val="24"/>
        </w:rPr>
        <w:t xml:space="preserve"> the polygon</w:t>
      </w:r>
      <w:r w:rsidR="00562CF9">
        <w:rPr>
          <w:rFonts w:asciiTheme="majorBidi" w:hAnsiTheme="majorBidi" w:cstheme="majorBidi"/>
          <w:sz w:val="24"/>
          <w:szCs w:val="24"/>
        </w:rPr>
        <w:t xml:space="preserve"> is above a user</w:t>
      </w:r>
      <w:r w:rsidR="00BA7030">
        <w:rPr>
          <w:rFonts w:asciiTheme="majorBidi" w:hAnsiTheme="majorBidi" w:cstheme="majorBidi"/>
          <w:sz w:val="24"/>
          <w:szCs w:val="24"/>
        </w:rPr>
        <w:t xml:space="preserve">-defined </w:t>
      </w:r>
      <w:r w:rsidR="00562CF9">
        <w:rPr>
          <w:rFonts w:asciiTheme="majorBidi" w:hAnsiTheme="majorBidi" w:cstheme="majorBidi"/>
          <w:sz w:val="24"/>
          <w:szCs w:val="24"/>
        </w:rPr>
        <w:t xml:space="preserve">density threshold. </w:t>
      </w:r>
      <w:r w:rsidR="00CD05E0">
        <w:rPr>
          <w:rFonts w:asciiTheme="majorBidi" w:hAnsiTheme="majorBidi" w:cstheme="majorBidi"/>
          <w:sz w:val="24"/>
          <w:szCs w:val="24"/>
        </w:rPr>
        <w:t>Your system should create two kind</w:t>
      </w:r>
      <w:r w:rsidR="00BA7030">
        <w:rPr>
          <w:rFonts w:asciiTheme="majorBidi" w:hAnsiTheme="majorBidi" w:cstheme="majorBidi"/>
          <w:sz w:val="24"/>
          <w:szCs w:val="24"/>
        </w:rPr>
        <w:t>s</w:t>
      </w:r>
      <w:r w:rsidR="00CD05E0">
        <w:rPr>
          <w:rFonts w:asciiTheme="majorBidi" w:hAnsiTheme="majorBidi" w:cstheme="majorBidi"/>
          <w:sz w:val="24"/>
          <w:szCs w:val="24"/>
        </w:rPr>
        <w:t xml:space="preserve"> of hotspots:</w:t>
      </w:r>
    </w:p>
    <w:p w14:paraId="1BA48CF3" w14:textId="73549B81" w:rsidR="00E7191B" w:rsidRDefault="00CD05E0" w:rsidP="00CD05E0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Small, very hot spots whose density is above a “high” density threshold d1</w:t>
      </w:r>
    </w:p>
    <w:p w14:paraId="409FD523" w14:textId="30207D26" w:rsidR="00CD05E0" w:rsidRDefault="00CD05E0" w:rsidP="00CD05E0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Large, more regional hotspots whose density if a above a “medium high” density threshold d2; d1&gt;d2. </w:t>
      </w:r>
    </w:p>
    <w:p w14:paraId="034E47ED" w14:textId="1CAFB14B" w:rsidR="009C7985" w:rsidRDefault="00CD05E0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proper density thresholds d1 and d2 to create those two kinds of hotspots is a problem you need to solve in this project. After you succeeded in having a system which creates hotspots based on a density threshold and selected proper density thresholds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 xml:space="preserve"> d1 and d2 for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your </w:t>
      </w:r>
      <w:r w:rsidR="008476F8">
        <w:rPr>
          <w:rFonts w:asciiTheme="majorBidi" w:eastAsiaTheme="minorEastAsia" w:hAnsiTheme="majorBidi" w:cstheme="majorBidi"/>
          <w:sz w:val="24"/>
          <w:szCs w:val="24"/>
        </w:rPr>
        <w:t>system, —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assuming </w:t>
      </w:r>
      <w:r w:rsidR="003A575B">
        <w:rPr>
          <w:rFonts w:asciiTheme="majorBidi" w:eastAsiaTheme="minorEastAsia" w:hAnsiTheme="majorBidi" w:cstheme="majorBidi"/>
          <w:sz w:val="24"/>
          <w:szCs w:val="24"/>
        </w:rPr>
        <w:t>12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batches and window size is 3</w:t>
      </w:r>
      <w:r>
        <w:rPr>
          <w:rFonts w:asciiTheme="majorBidi" w:eastAsiaTheme="minorEastAsia" w:hAnsiTheme="majorBidi" w:cstheme="majorBidi"/>
          <w:sz w:val="24"/>
          <w:szCs w:val="24"/>
        </w:rPr>
        <w:t>—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 xml:space="preserve">POIMAGIC 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will create an animation of </w:t>
      </w:r>
      <w:r w:rsidR="003A575B">
        <w:rPr>
          <w:rFonts w:asciiTheme="majorBidi" w:eastAsiaTheme="minorEastAsia" w:hAnsiTheme="majorBidi" w:cstheme="majorBidi"/>
          <w:sz w:val="24"/>
          <w:szCs w:val="24"/>
        </w:rPr>
        <w:t>10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 xml:space="preserve">images depicting hotspots 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 xml:space="preserve">over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the same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 xml:space="preserve"> observation area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. As the last task, you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will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summarize how the hotspots in </w:t>
      </w:r>
      <w:r w:rsidR="00B00F9B">
        <w:rPr>
          <w:rFonts w:asciiTheme="majorBidi" w:eastAsiaTheme="minorEastAsia" w:hAnsiTheme="majorBidi" w:cstheme="majorBidi"/>
          <w:sz w:val="24"/>
          <w:szCs w:val="24"/>
        </w:rPr>
        <w:t>these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 xml:space="preserve">two </w:t>
      </w:r>
      <w:r w:rsidR="003A575B">
        <w:rPr>
          <w:rFonts w:asciiTheme="majorBidi" w:eastAsiaTheme="minorEastAsia" w:hAnsiTheme="majorBidi" w:cstheme="majorBidi"/>
          <w:sz w:val="24"/>
          <w:szCs w:val="24"/>
        </w:rPr>
        <w:t>10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 xml:space="preserve"> image 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>animation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>s—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one for d1 and one for d2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 xml:space="preserve">— 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change over time. If you develop software to assist with this kind of change analysis, you will get </w:t>
      </w:r>
      <w:r w:rsidR="00344673" w:rsidRPr="003A575B">
        <w:rPr>
          <w:rFonts w:asciiTheme="majorBidi" w:eastAsiaTheme="minorEastAsia" w:hAnsiTheme="majorBidi" w:cstheme="majorBidi"/>
          <w:i/>
          <w:iCs/>
          <w:sz w:val="24"/>
          <w:szCs w:val="24"/>
          <w:u w:val="single"/>
        </w:rPr>
        <w:t>extra credit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for that. </w:t>
      </w:r>
      <w:r>
        <w:rPr>
          <w:rFonts w:asciiTheme="majorBidi" w:eastAsiaTheme="minorEastAsia" w:hAnsiTheme="majorBidi" w:cstheme="majorBidi"/>
          <w:sz w:val="24"/>
          <w:szCs w:val="24"/>
        </w:rPr>
        <w:t>Moreover, data visualization—particularly visualizing the hotspots</w:t>
      </w:r>
      <w:r w:rsidR="00DF7752">
        <w:rPr>
          <w:rFonts w:asciiTheme="majorBidi" w:eastAsiaTheme="minorEastAsia" w:hAnsiTheme="majorBidi" w:cstheme="majorBidi"/>
          <w:sz w:val="24"/>
          <w:szCs w:val="24"/>
        </w:rPr>
        <w:t xml:space="preserve"> on a map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>—</w:t>
      </w:r>
      <w:r w:rsidR="00DF7752">
        <w:rPr>
          <w:rFonts w:asciiTheme="majorBidi" w:eastAsiaTheme="minorEastAsia" w:hAnsiTheme="majorBidi" w:cstheme="majorBidi"/>
          <w:sz w:val="24"/>
          <w:szCs w:val="24"/>
        </w:rPr>
        <w:t xml:space="preserve">plays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an important role for the project. </w:t>
      </w:r>
      <w:r w:rsidR="00741400" w:rsidRPr="007A555E">
        <w:rPr>
          <w:rFonts w:asciiTheme="majorBidi" w:eastAsiaTheme="minorEastAsia" w:hAnsiTheme="majorBidi" w:cstheme="majorBidi"/>
          <w:sz w:val="24"/>
          <w:szCs w:val="24"/>
          <w:u w:val="single"/>
        </w:rPr>
        <w:t>E</w:t>
      </w:r>
      <w:r w:rsidR="009C7985" w:rsidRPr="007A555E">
        <w:rPr>
          <w:rFonts w:asciiTheme="majorBidi" w:eastAsiaTheme="minorEastAsia" w:hAnsiTheme="majorBidi" w:cstheme="majorBidi"/>
          <w:sz w:val="24"/>
          <w:szCs w:val="24"/>
          <w:u w:val="single"/>
        </w:rPr>
        <w:t>xtra credit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 xml:space="preserve"> will be given for developing techniques which visualize how the hotspots evolve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/change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 xml:space="preserve"> over time.</w:t>
      </w:r>
    </w:p>
    <w:p w14:paraId="3A7E9B15" w14:textId="445E0E80" w:rsidR="002C19C3" w:rsidRDefault="002C19C3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streaming Earthquake dataset is taken from the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ANSS Comprehensive Earthquake Catalog (</w:t>
      </w:r>
      <w:proofErr w:type="spellStart"/>
      <w:r w:rsidRPr="002C19C3">
        <w:rPr>
          <w:rFonts w:asciiTheme="majorBidi" w:eastAsiaTheme="minorEastAsia" w:hAnsiTheme="majorBidi" w:cstheme="majorBidi"/>
          <w:sz w:val="24"/>
          <w:szCs w:val="24"/>
        </w:rPr>
        <w:t>ComCat</w:t>
      </w:r>
      <w:proofErr w:type="spellEnd"/>
      <w:r w:rsidRPr="002C19C3">
        <w:rPr>
          <w:rFonts w:asciiTheme="majorBidi" w:eastAsiaTheme="minorEastAsia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API, which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contains earthquake source parameters (</w:t>
      </w:r>
      <w:proofErr w:type="gramStart"/>
      <w:r w:rsidRPr="002C19C3">
        <w:rPr>
          <w:rFonts w:asciiTheme="majorBidi" w:eastAsiaTheme="minorEastAsia" w:hAnsiTheme="majorBidi" w:cstheme="majorBidi"/>
          <w:sz w:val="24"/>
          <w:szCs w:val="24"/>
        </w:rPr>
        <w:t>e.g.</w:t>
      </w:r>
      <w:proofErr w:type="gramEnd"/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hypocenters, magnitudes, phase picks and amplitudes) and other products (e.g. moment tensor solutions, </w:t>
      </w:r>
      <w:proofErr w:type="spellStart"/>
      <w:r w:rsidRPr="002C19C3">
        <w:rPr>
          <w:rFonts w:asciiTheme="majorBidi" w:eastAsiaTheme="minorEastAsia" w:hAnsiTheme="majorBidi" w:cstheme="majorBidi"/>
          <w:sz w:val="24"/>
          <w:szCs w:val="24"/>
        </w:rPr>
        <w:t>macroseismic</w:t>
      </w:r>
      <w:proofErr w:type="spellEnd"/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information, tectonic summaries, maps) produced by contributing seismic networks.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You can explore the data here: </w:t>
      </w:r>
      <w:hyperlink r:id="rId9" w:history="1">
        <w:r w:rsidRPr="002C19C3">
          <w:rPr>
            <w:rStyle w:val="Hyperlink"/>
            <w:rFonts w:asciiTheme="majorBidi" w:eastAsiaTheme="minorEastAsia" w:hAnsiTheme="majorBidi" w:cstheme="majorBidi"/>
            <w:sz w:val="24"/>
            <w:szCs w:val="24"/>
          </w:rPr>
          <w:t>https://earthquake.usgs.gov/earthquakes/feed/v1.0/csv.php</w:t>
        </w:r>
      </w:hyperlink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74622CD" w14:textId="633D1C96" w:rsidR="004A7F77" w:rsidRDefault="004A7F77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dataset has 5 attributes</w:t>
      </w:r>
      <w:r w:rsidR="002C19C3">
        <w:rPr>
          <w:rFonts w:asciiTheme="majorBidi" w:eastAsiaTheme="minorEastAsia" w:hAnsiTheme="majorBidi" w:cstheme="majorBidi"/>
          <w:sz w:val="24"/>
          <w:szCs w:val="24"/>
        </w:rPr>
        <w:t>. Their range is given in brackets.</w:t>
      </w:r>
    </w:p>
    <w:p w14:paraId="56BEF1FF" w14:textId="54F557FB" w:rsidR="004A7F77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C19C3">
        <w:rPr>
          <w:rFonts w:asciiTheme="majorBidi" w:eastAsiaTheme="minorEastAsia" w:hAnsiTheme="majorBidi" w:cstheme="majorBidi"/>
          <w:i/>
          <w:iCs/>
          <w:sz w:val="24"/>
          <w:szCs w:val="24"/>
        </w:rPr>
        <w:t>Time</w:t>
      </w:r>
      <w:r>
        <w:rPr>
          <w:rFonts w:asciiTheme="majorBidi" w:eastAsiaTheme="minorEastAsia" w:hAnsiTheme="majorBidi" w:cstheme="majorBidi"/>
          <w:sz w:val="24"/>
          <w:szCs w:val="24"/>
        </w:rPr>
        <w:t>. In UTC. Format: YYYY-MM-DDTHH: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MM:SS.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000Z. I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ndicate the date and time when the earthquake initiates rupture, which is known as the "origin" time. Note that large earthquakes can continue rupturing for many 10's of seconds.</w:t>
      </w:r>
    </w:p>
    <w:p w14:paraId="6BEA4670" w14:textId="7B2F3FED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Latitude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[-90.0, 90.0]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Decimal degrees latitude. Negative values for southern latitudes.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Coordinates are given in the WGS84 reference frame</w:t>
      </w:r>
    </w:p>
    <w:p w14:paraId="20AEB56A" w14:textId="7A26A8F0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Longitude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[-180.0, 180.0]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Decimal degrees longitude. Negative values for western longitudes.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Coordinates are given in the WGS84 reference frame.</w:t>
      </w:r>
    </w:p>
    <w:p w14:paraId="333CCABD" w14:textId="304985D5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Depth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[0, 1000]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Depth of the event in kilometers.</w:t>
      </w:r>
    </w:p>
    <w:p w14:paraId="47E36222" w14:textId="77DEEBDF" w:rsidR="002C19C3" w:rsidRPr="004A7F77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Mag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[-1.0, 10.0]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The magnitude for the event.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ommonly a moment magnitude that is based on the scalar seismic-moment of an earthquake determined by calculation of the seismic moment-tensor that best accounts for the character of the seismic waves generated by the earthquake.</w:t>
      </w:r>
    </w:p>
    <w:p w14:paraId="46E33E8B" w14:textId="12DE3197" w:rsidR="00627ADF" w:rsidRDefault="009C7985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Finally, after you</w:t>
      </w:r>
      <w:r w:rsidR="00EC6503">
        <w:rPr>
          <w:rFonts w:asciiTheme="majorBidi" w:eastAsiaTheme="minorEastAsia" w:hAnsiTheme="majorBidi" w:cstheme="majorBidi"/>
          <w:sz w:val="24"/>
          <w:szCs w:val="24"/>
        </w:rPr>
        <w:t xml:space="preserve"> have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developed your system for the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earthquake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dataset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you will study how easy or difficult it is to reuse your system for an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 xml:space="preserve">other Early </w:t>
      </w:r>
      <w:r w:rsidR="00245951">
        <w:rPr>
          <w:rFonts w:asciiTheme="majorBidi" w:eastAsiaTheme="minorEastAsia" w:hAnsiTheme="majorBidi" w:cstheme="majorBidi"/>
          <w:sz w:val="24"/>
          <w:szCs w:val="24"/>
        </w:rPr>
        <w:t>W</w:t>
      </w:r>
      <w:r>
        <w:rPr>
          <w:rFonts w:asciiTheme="majorBidi" w:eastAsiaTheme="minorEastAsia" w:hAnsiTheme="majorBidi" w:cstheme="majorBidi"/>
          <w:sz w:val="24"/>
          <w:szCs w:val="24"/>
        </w:rPr>
        <w:t>arning system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>for the Europe region for the period 2016 ~ 2018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>!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 xml:space="preserve">You will receive </w:t>
      </w:r>
      <w:r w:rsidR="00627ADF">
        <w:rPr>
          <w:rFonts w:asciiTheme="majorBidi" w:eastAsiaTheme="minorEastAsia" w:hAnsiTheme="majorBidi" w:cstheme="majorBidi"/>
          <w:i/>
          <w:iCs/>
          <w:sz w:val="24"/>
          <w:szCs w:val="24"/>
          <w:u w:val="single"/>
        </w:rPr>
        <w:t xml:space="preserve">extra </w:t>
      </w:r>
      <w:r w:rsidR="00627ADF" w:rsidRPr="00627ADF">
        <w:rPr>
          <w:rFonts w:asciiTheme="majorBidi" w:eastAsiaTheme="minorEastAsia" w:hAnsiTheme="majorBidi" w:cstheme="majorBidi"/>
          <w:i/>
          <w:iCs/>
          <w:sz w:val="24"/>
          <w:szCs w:val="24"/>
          <w:u w:val="single"/>
        </w:rPr>
        <w:t>credits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27ADF" w:rsidRPr="00627ADF">
        <w:rPr>
          <w:rFonts w:asciiTheme="majorBidi" w:eastAsiaTheme="minorEastAsia" w:hAnsiTheme="majorBidi" w:cstheme="majorBidi"/>
          <w:sz w:val="24"/>
          <w:szCs w:val="24"/>
        </w:rPr>
        <w:t>for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 xml:space="preserve"> identifying any major earthquake within that </w:t>
      </w:r>
      <w:proofErr w:type="gramStart"/>
      <w:r w:rsidR="00627ADF">
        <w:rPr>
          <w:rFonts w:asciiTheme="majorBidi" w:eastAsiaTheme="minorEastAsia" w:hAnsiTheme="majorBidi" w:cstheme="majorBidi"/>
          <w:sz w:val="24"/>
          <w:szCs w:val="24"/>
        </w:rPr>
        <w:t>time period</w:t>
      </w:r>
      <w:proofErr w:type="gramEnd"/>
      <w:r w:rsidR="00627ADF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4C7A3F">
        <w:rPr>
          <w:rFonts w:asciiTheme="majorBidi" w:eastAsiaTheme="minorEastAsia" w:hAnsiTheme="majorBidi" w:cstheme="majorBidi"/>
          <w:sz w:val="24"/>
          <w:szCs w:val="24"/>
        </w:rPr>
        <w:t xml:space="preserve">purely 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 xml:space="preserve">using </w:t>
      </w:r>
      <w:r w:rsidR="00490A41">
        <w:rPr>
          <w:rFonts w:asciiTheme="majorBidi" w:eastAsiaTheme="minorEastAsia" w:hAnsiTheme="majorBidi" w:cstheme="majorBidi"/>
          <w:sz w:val="24"/>
          <w:szCs w:val="24"/>
        </w:rPr>
        <w:t>POIMAGIC</w:t>
      </w:r>
      <w:r w:rsidR="00627ADF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1213BA1" w14:textId="49A3057D" w:rsidR="004D3671" w:rsidRPr="004D3671" w:rsidRDefault="004D3671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The required data can be found in the 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Files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tab of the 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Datasets and Code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channel in the COSC</w:t>
      </w:r>
      <w:r w:rsidR="004724D4">
        <w:rPr>
          <w:rFonts w:asciiTheme="majorBidi" w:eastAsiaTheme="minorEastAsia" w:hAnsiTheme="majorBidi" w:cstheme="majorBidi"/>
          <w:sz w:val="24"/>
          <w:szCs w:val="24"/>
        </w:rPr>
        <w:t>-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3337 </w:t>
      </w:r>
      <w:r w:rsidR="00BF111B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eams page. </w:t>
      </w:r>
      <w:r w:rsidRPr="004D3671">
        <w:rPr>
          <w:rFonts w:asciiTheme="majorBidi" w:eastAsiaTheme="minorEastAsia" w:hAnsiTheme="majorBidi" w:cstheme="majorBidi"/>
          <w:sz w:val="24"/>
          <w:szCs w:val="24"/>
          <w:u w:val="single"/>
        </w:rPr>
        <w:t>earthquake_contiguous_usa_12batch</w:t>
      </w:r>
      <w:r>
        <w:rPr>
          <w:rFonts w:asciiTheme="majorBidi" w:eastAsiaTheme="minorEastAsia" w:hAnsiTheme="majorBidi" w:cstheme="majorBidi"/>
          <w:sz w:val="24"/>
          <w:szCs w:val="24"/>
          <w:u w:val="single"/>
        </w:rPr>
        <w:t>.zip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is the US dataset for your primary task, and </w:t>
      </w:r>
      <w:r w:rsidRPr="004D3671">
        <w:rPr>
          <w:rFonts w:asciiTheme="majorBidi" w:eastAsiaTheme="minorEastAsia" w:hAnsiTheme="majorBidi" w:cstheme="majorBidi"/>
          <w:sz w:val="24"/>
          <w:szCs w:val="24"/>
          <w:u w:val="single"/>
        </w:rPr>
        <w:t>Earthquake_2016_2018_all_eu</w:t>
      </w:r>
      <w:r>
        <w:rPr>
          <w:rFonts w:asciiTheme="majorBidi" w:eastAsiaTheme="minorEastAsia" w:hAnsiTheme="majorBidi" w:cstheme="majorBidi"/>
          <w:sz w:val="24"/>
          <w:szCs w:val="24"/>
          <w:u w:val="single"/>
        </w:rPr>
        <w:t>.zip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is the Europe wide dataset.</w:t>
      </w:r>
    </w:p>
    <w:p w14:paraId="6A5FBB90" w14:textId="07B7BDA2" w:rsidR="00EC6503" w:rsidRPr="00EC6503" w:rsidRDefault="00EC6503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You must present your finding</w:t>
      </w:r>
      <w:r w:rsidR="000E0CE8">
        <w:rPr>
          <w:rFonts w:asciiTheme="majorBidi" w:eastAsiaTheme="minorEastAsia" w:hAnsiTheme="majorBidi" w:cstheme="majorBidi"/>
          <w:sz w:val="24"/>
          <w:szCs w:val="24"/>
        </w:rPr>
        <w:t>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in a report of 8 ~ 10 pages, excluding references and appendices. In your report, you must clearly state which members contributed to the project, and what were their contributions.</w:t>
      </w:r>
      <w:r w:rsidR="00935361">
        <w:rPr>
          <w:rFonts w:asciiTheme="majorBidi" w:eastAsiaTheme="minorEastAsia" w:hAnsiTheme="majorBidi" w:cstheme="majorBidi"/>
          <w:sz w:val="24"/>
          <w:szCs w:val="24"/>
        </w:rPr>
        <w:t xml:space="preserve"> Each group must submit only one report.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report must also contain clearly labelled imagery of the hotspots and the change-over-time. Your report</w:t>
      </w:r>
      <w:r w:rsidRPr="00EC6503">
        <w:rPr>
          <w:rFonts w:asciiTheme="majorBidi" w:eastAsiaTheme="minorEastAsia" w:hAnsiTheme="majorBidi" w:cstheme="majorBidi"/>
          <w:sz w:val="24"/>
          <w:szCs w:val="24"/>
        </w:rPr>
        <w:t xml:space="preserve"> should be submitted in </w:t>
      </w:r>
      <w:r w:rsidRPr="00EC6503">
        <w:rPr>
          <w:rFonts w:asciiTheme="majorBidi" w:eastAsiaTheme="minorEastAsia" w:hAnsiTheme="majorBidi" w:cstheme="majorBidi"/>
          <w:sz w:val="24"/>
          <w:szCs w:val="24"/>
          <w:u w:val="single"/>
        </w:rPr>
        <w:t>PDF format</w:t>
      </w:r>
      <w:r w:rsidRPr="00EC6503">
        <w:rPr>
          <w:rFonts w:asciiTheme="majorBidi" w:eastAsiaTheme="minorEastAsia" w:hAnsiTheme="majorBidi" w:cstheme="majorBidi"/>
          <w:sz w:val="24"/>
          <w:szCs w:val="24"/>
        </w:rPr>
        <w:t xml:space="preserve"> and formatted using the ACM camera-ready templates available at </w:t>
      </w:r>
      <w:hyperlink r:id="rId10" w:history="1">
        <w:r w:rsidRPr="00EC6503">
          <w:rPr>
            <w:rStyle w:val="Hyperlink"/>
            <w:rFonts w:asciiTheme="majorBidi" w:eastAsiaTheme="minorEastAsia" w:hAnsiTheme="majorBidi" w:cstheme="majorBidi"/>
            <w:sz w:val="24"/>
            <w:szCs w:val="24"/>
          </w:rPr>
          <w:t>http://www.acm.org/publications/proceedings-template</w:t>
        </w:r>
      </w:hyperlink>
      <w:r w:rsidRPr="00EC650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You may use </w:t>
      </w:r>
      <w:r w:rsidR="007A555E">
        <w:rPr>
          <w:rFonts w:asciiTheme="majorBidi" w:eastAsiaTheme="minorEastAsia" w:hAnsiTheme="majorBidi" w:cstheme="majorBidi"/>
          <w:sz w:val="24"/>
          <w:szCs w:val="24"/>
        </w:rPr>
        <w:t xml:space="preserve">MS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Word/Google Docs/LaTeX/etc. for your report. Additionally, you must also submit your entire, 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working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code as a zipped folder.</w:t>
      </w:r>
    </w:p>
    <w:sectPr w:rsidR="00EC6503" w:rsidRPr="00EC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3AED" w14:textId="77777777" w:rsidR="00637BB4" w:rsidRDefault="00637BB4" w:rsidP="00BA7030">
      <w:pPr>
        <w:spacing w:after="0" w:line="240" w:lineRule="auto"/>
      </w:pPr>
      <w:r>
        <w:separator/>
      </w:r>
    </w:p>
  </w:endnote>
  <w:endnote w:type="continuationSeparator" w:id="0">
    <w:p w14:paraId="10B4D769" w14:textId="77777777" w:rsidR="00637BB4" w:rsidRDefault="00637BB4" w:rsidP="00BA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71BA" w14:textId="77777777" w:rsidR="00637BB4" w:rsidRDefault="00637BB4" w:rsidP="00BA7030">
      <w:pPr>
        <w:spacing w:after="0" w:line="240" w:lineRule="auto"/>
      </w:pPr>
      <w:r>
        <w:separator/>
      </w:r>
    </w:p>
  </w:footnote>
  <w:footnote w:type="continuationSeparator" w:id="0">
    <w:p w14:paraId="6016335B" w14:textId="77777777" w:rsidR="00637BB4" w:rsidRDefault="00637BB4" w:rsidP="00BA7030">
      <w:pPr>
        <w:spacing w:after="0" w:line="240" w:lineRule="auto"/>
      </w:pPr>
      <w:r>
        <w:continuationSeparator/>
      </w:r>
    </w:p>
  </w:footnote>
  <w:footnote w:id="1">
    <w:p w14:paraId="6852243C" w14:textId="15E39AAE" w:rsidR="00BA7030" w:rsidRDefault="00BA7030">
      <w:pPr>
        <w:pStyle w:val="FootnoteText"/>
      </w:pPr>
      <w:r>
        <w:rPr>
          <w:rStyle w:val="FootnoteReference"/>
        </w:rPr>
        <w:footnoteRef/>
      </w:r>
      <w:r>
        <w:t xml:space="preserve"> However, you might create hotspots of “simpler” shapes, instead</w:t>
      </w:r>
      <w:r w:rsidR="00991EE7">
        <w:t xml:space="preserve"> of </w:t>
      </w:r>
      <w:proofErr w:type="gramStart"/>
      <w:r w:rsidR="00991EE7">
        <w:t>polygons</w:t>
      </w:r>
      <w:r>
        <w:t>;</w:t>
      </w:r>
      <w:proofErr w:type="gramEnd"/>
      <w:r>
        <w:t xml:space="preserve"> e.g. rectangular hotspots</w:t>
      </w:r>
      <w:r w:rsidR="00991EE7">
        <w:t xml:space="preserve"> or hotspots which are contiguous regions of grid cells.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E00"/>
    <w:multiLevelType w:val="hybridMultilevel"/>
    <w:tmpl w:val="7FF2E3CC"/>
    <w:lvl w:ilvl="0" w:tplc="E3A00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A49"/>
    <w:multiLevelType w:val="hybridMultilevel"/>
    <w:tmpl w:val="04B04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E66"/>
    <w:multiLevelType w:val="hybridMultilevel"/>
    <w:tmpl w:val="A17A68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782BD9"/>
    <w:multiLevelType w:val="hybridMultilevel"/>
    <w:tmpl w:val="A1B2A8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23D42"/>
    <w:multiLevelType w:val="hybridMultilevel"/>
    <w:tmpl w:val="BE18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4048"/>
    <w:multiLevelType w:val="hybridMultilevel"/>
    <w:tmpl w:val="A06AA56E"/>
    <w:lvl w:ilvl="0" w:tplc="04090019">
      <w:start w:val="1"/>
      <w:numFmt w:val="lowerLetter"/>
      <w:lvlText w:val="%1."/>
      <w:lvlJc w:val="left"/>
      <w:pPr>
        <w:ind w:left="902" w:hanging="360"/>
      </w:pPr>
    </w:lvl>
    <w:lvl w:ilvl="1" w:tplc="04090019" w:tentative="1">
      <w:start w:val="1"/>
      <w:numFmt w:val="lowerLetter"/>
      <w:lvlText w:val="%2."/>
      <w:lvlJc w:val="left"/>
      <w:pPr>
        <w:ind w:left="1622" w:hanging="360"/>
      </w:pPr>
    </w:lvl>
    <w:lvl w:ilvl="2" w:tplc="0409001B" w:tentative="1">
      <w:start w:val="1"/>
      <w:numFmt w:val="lowerRoman"/>
      <w:lvlText w:val="%3."/>
      <w:lvlJc w:val="right"/>
      <w:pPr>
        <w:ind w:left="2342" w:hanging="180"/>
      </w:pPr>
    </w:lvl>
    <w:lvl w:ilvl="3" w:tplc="0409000F" w:tentative="1">
      <w:start w:val="1"/>
      <w:numFmt w:val="decimal"/>
      <w:lvlText w:val="%4."/>
      <w:lvlJc w:val="left"/>
      <w:pPr>
        <w:ind w:left="3062" w:hanging="360"/>
      </w:pPr>
    </w:lvl>
    <w:lvl w:ilvl="4" w:tplc="04090019" w:tentative="1">
      <w:start w:val="1"/>
      <w:numFmt w:val="lowerLetter"/>
      <w:lvlText w:val="%5."/>
      <w:lvlJc w:val="left"/>
      <w:pPr>
        <w:ind w:left="3782" w:hanging="360"/>
      </w:pPr>
    </w:lvl>
    <w:lvl w:ilvl="5" w:tplc="0409001B" w:tentative="1">
      <w:start w:val="1"/>
      <w:numFmt w:val="lowerRoman"/>
      <w:lvlText w:val="%6."/>
      <w:lvlJc w:val="right"/>
      <w:pPr>
        <w:ind w:left="4502" w:hanging="180"/>
      </w:pPr>
    </w:lvl>
    <w:lvl w:ilvl="6" w:tplc="0409000F" w:tentative="1">
      <w:start w:val="1"/>
      <w:numFmt w:val="decimal"/>
      <w:lvlText w:val="%7."/>
      <w:lvlJc w:val="left"/>
      <w:pPr>
        <w:ind w:left="5222" w:hanging="360"/>
      </w:pPr>
    </w:lvl>
    <w:lvl w:ilvl="7" w:tplc="04090019" w:tentative="1">
      <w:start w:val="1"/>
      <w:numFmt w:val="lowerLetter"/>
      <w:lvlText w:val="%8."/>
      <w:lvlJc w:val="left"/>
      <w:pPr>
        <w:ind w:left="5942" w:hanging="360"/>
      </w:pPr>
    </w:lvl>
    <w:lvl w:ilvl="8" w:tplc="0409001B" w:tentative="1">
      <w:start w:val="1"/>
      <w:numFmt w:val="lowerRoman"/>
      <w:lvlText w:val="%9."/>
      <w:lvlJc w:val="right"/>
      <w:pPr>
        <w:ind w:left="6662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B"/>
    <w:rsid w:val="000122ED"/>
    <w:rsid w:val="00012B7B"/>
    <w:rsid w:val="00016A4E"/>
    <w:rsid w:val="00024D20"/>
    <w:rsid w:val="00032ED4"/>
    <w:rsid w:val="00041BCD"/>
    <w:rsid w:val="00043AA7"/>
    <w:rsid w:val="00052872"/>
    <w:rsid w:val="00052D75"/>
    <w:rsid w:val="00057F29"/>
    <w:rsid w:val="0006086B"/>
    <w:rsid w:val="00085729"/>
    <w:rsid w:val="00087988"/>
    <w:rsid w:val="00087BB2"/>
    <w:rsid w:val="000A56EE"/>
    <w:rsid w:val="000A6811"/>
    <w:rsid w:val="000C48DD"/>
    <w:rsid w:val="000C4B06"/>
    <w:rsid w:val="000C75FA"/>
    <w:rsid w:val="000D2C14"/>
    <w:rsid w:val="000D5DFD"/>
    <w:rsid w:val="000D5F42"/>
    <w:rsid w:val="000E0CE8"/>
    <w:rsid w:val="000E19CF"/>
    <w:rsid w:val="00100734"/>
    <w:rsid w:val="0012409A"/>
    <w:rsid w:val="001244AF"/>
    <w:rsid w:val="00127351"/>
    <w:rsid w:val="0013489F"/>
    <w:rsid w:val="00146713"/>
    <w:rsid w:val="00147714"/>
    <w:rsid w:val="00162EEE"/>
    <w:rsid w:val="00171512"/>
    <w:rsid w:val="001722A1"/>
    <w:rsid w:val="00175E8F"/>
    <w:rsid w:val="00176F3A"/>
    <w:rsid w:val="001839B2"/>
    <w:rsid w:val="00185A35"/>
    <w:rsid w:val="001A00DF"/>
    <w:rsid w:val="001A4FF9"/>
    <w:rsid w:val="001A7A3D"/>
    <w:rsid w:val="001B05E5"/>
    <w:rsid w:val="001B06F8"/>
    <w:rsid w:val="001B696F"/>
    <w:rsid w:val="001C5B2D"/>
    <w:rsid w:val="001D1592"/>
    <w:rsid w:val="001D4FF6"/>
    <w:rsid w:val="00211CAC"/>
    <w:rsid w:val="00214FDE"/>
    <w:rsid w:val="002331E0"/>
    <w:rsid w:val="00245951"/>
    <w:rsid w:val="0025341C"/>
    <w:rsid w:val="00254277"/>
    <w:rsid w:val="00270156"/>
    <w:rsid w:val="00271C96"/>
    <w:rsid w:val="00273929"/>
    <w:rsid w:val="00276DC2"/>
    <w:rsid w:val="00284DFC"/>
    <w:rsid w:val="002903EB"/>
    <w:rsid w:val="00294A95"/>
    <w:rsid w:val="00296511"/>
    <w:rsid w:val="002A02AD"/>
    <w:rsid w:val="002A157A"/>
    <w:rsid w:val="002A681B"/>
    <w:rsid w:val="002B2612"/>
    <w:rsid w:val="002B29FC"/>
    <w:rsid w:val="002B3B04"/>
    <w:rsid w:val="002B729C"/>
    <w:rsid w:val="002B78DD"/>
    <w:rsid w:val="002C19C3"/>
    <w:rsid w:val="002C372A"/>
    <w:rsid w:val="002D0879"/>
    <w:rsid w:val="002D47D1"/>
    <w:rsid w:val="002E2F58"/>
    <w:rsid w:val="003052F5"/>
    <w:rsid w:val="00306432"/>
    <w:rsid w:val="003143EF"/>
    <w:rsid w:val="003179C6"/>
    <w:rsid w:val="003313D8"/>
    <w:rsid w:val="0033592A"/>
    <w:rsid w:val="00344673"/>
    <w:rsid w:val="00356E7C"/>
    <w:rsid w:val="0037213E"/>
    <w:rsid w:val="00372599"/>
    <w:rsid w:val="00372C57"/>
    <w:rsid w:val="003801BF"/>
    <w:rsid w:val="00386846"/>
    <w:rsid w:val="003964E2"/>
    <w:rsid w:val="003A575B"/>
    <w:rsid w:val="003A5CDC"/>
    <w:rsid w:val="003A7A93"/>
    <w:rsid w:val="003D0859"/>
    <w:rsid w:val="003D1DE0"/>
    <w:rsid w:val="003E122F"/>
    <w:rsid w:val="003E6639"/>
    <w:rsid w:val="003F7174"/>
    <w:rsid w:val="00404D08"/>
    <w:rsid w:val="00410D65"/>
    <w:rsid w:val="004137D3"/>
    <w:rsid w:val="00413DEF"/>
    <w:rsid w:val="0042354A"/>
    <w:rsid w:val="00426E57"/>
    <w:rsid w:val="00434017"/>
    <w:rsid w:val="00444794"/>
    <w:rsid w:val="00454EE8"/>
    <w:rsid w:val="0045678E"/>
    <w:rsid w:val="00461696"/>
    <w:rsid w:val="00467E3D"/>
    <w:rsid w:val="004724D4"/>
    <w:rsid w:val="00475667"/>
    <w:rsid w:val="0048196D"/>
    <w:rsid w:val="00490A41"/>
    <w:rsid w:val="00497167"/>
    <w:rsid w:val="004A0AE0"/>
    <w:rsid w:val="004A270F"/>
    <w:rsid w:val="004A359A"/>
    <w:rsid w:val="004A7F77"/>
    <w:rsid w:val="004C6F89"/>
    <w:rsid w:val="004C7A3F"/>
    <w:rsid w:val="004D3671"/>
    <w:rsid w:val="004F3B74"/>
    <w:rsid w:val="004F487A"/>
    <w:rsid w:val="00510C83"/>
    <w:rsid w:val="00536B27"/>
    <w:rsid w:val="00543317"/>
    <w:rsid w:val="00543D40"/>
    <w:rsid w:val="0054438D"/>
    <w:rsid w:val="00547AF2"/>
    <w:rsid w:val="00550AC9"/>
    <w:rsid w:val="00557798"/>
    <w:rsid w:val="00562CF9"/>
    <w:rsid w:val="005651B2"/>
    <w:rsid w:val="0056580D"/>
    <w:rsid w:val="00565CF1"/>
    <w:rsid w:val="00580ABC"/>
    <w:rsid w:val="00584FFC"/>
    <w:rsid w:val="005925DF"/>
    <w:rsid w:val="00592E88"/>
    <w:rsid w:val="005A52CF"/>
    <w:rsid w:val="005B0E0E"/>
    <w:rsid w:val="005B2D08"/>
    <w:rsid w:val="005E7DAE"/>
    <w:rsid w:val="005F1A47"/>
    <w:rsid w:val="005F5ADE"/>
    <w:rsid w:val="00603FC2"/>
    <w:rsid w:val="00605831"/>
    <w:rsid w:val="00611FB9"/>
    <w:rsid w:val="00617158"/>
    <w:rsid w:val="0062121D"/>
    <w:rsid w:val="00622535"/>
    <w:rsid w:val="00622545"/>
    <w:rsid w:val="00627ADF"/>
    <w:rsid w:val="00637BB4"/>
    <w:rsid w:val="006441B0"/>
    <w:rsid w:val="006452C9"/>
    <w:rsid w:val="00645B10"/>
    <w:rsid w:val="00655EC5"/>
    <w:rsid w:val="0066214F"/>
    <w:rsid w:val="00673015"/>
    <w:rsid w:val="0067719F"/>
    <w:rsid w:val="006825ED"/>
    <w:rsid w:val="00684142"/>
    <w:rsid w:val="00686FA7"/>
    <w:rsid w:val="006B18F9"/>
    <w:rsid w:val="006B1CF8"/>
    <w:rsid w:val="006B54D3"/>
    <w:rsid w:val="006B66DE"/>
    <w:rsid w:val="006C3461"/>
    <w:rsid w:val="006D0F5C"/>
    <w:rsid w:val="006F6F70"/>
    <w:rsid w:val="007154C0"/>
    <w:rsid w:val="007210FE"/>
    <w:rsid w:val="00726BD6"/>
    <w:rsid w:val="00741400"/>
    <w:rsid w:val="007422D7"/>
    <w:rsid w:val="007729AE"/>
    <w:rsid w:val="00774350"/>
    <w:rsid w:val="0078018E"/>
    <w:rsid w:val="0078086A"/>
    <w:rsid w:val="00796CA1"/>
    <w:rsid w:val="007A1A46"/>
    <w:rsid w:val="007A555E"/>
    <w:rsid w:val="007B0127"/>
    <w:rsid w:val="007B2EC1"/>
    <w:rsid w:val="007C20B8"/>
    <w:rsid w:val="007C5DAB"/>
    <w:rsid w:val="007E737A"/>
    <w:rsid w:val="0080053C"/>
    <w:rsid w:val="008006F1"/>
    <w:rsid w:val="00802AD0"/>
    <w:rsid w:val="00806D80"/>
    <w:rsid w:val="00816E35"/>
    <w:rsid w:val="0082263A"/>
    <w:rsid w:val="00830D84"/>
    <w:rsid w:val="008412FA"/>
    <w:rsid w:val="00842E94"/>
    <w:rsid w:val="0084352B"/>
    <w:rsid w:val="00844509"/>
    <w:rsid w:val="008476F8"/>
    <w:rsid w:val="008621BE"/>
    <w:rsid w:val="00864E41"/>
    <w:rsid w:val="00875E2B"/>
    <w:rsid w:val="0087734B"/>
    <w:rsid w:val="00896D21"/>
    <w:rsid w:val="008A049F"/>
    <w:rsid w:val="008B5B6F"/>
    <w:rsid w:val="008B6CD3"/>
    <w:rsid w:val="008C1044"/>
    <w:rsid w:val="008C3249"/>
    <w:rsid w:val="008C5F9D"/>
    <w:rsid w:val="008D0BDB"/>
    <w:rsid w:val="008D1221"/>
    <w:rsid w:val="008D26F8"/>
    <w:rsid w:val="008E199B"/>
    <w:rsid w:val="008E26AF"/>
    <w:rsid w:val="00901D89"/>
    <w:rsid w:val="00903521"/>
    <w:rsid w:val="00904EE3"/>
    <w:rsid w:val="00906127"/>
    <w:rsid w:val="00907043"/>
    <w:rsid w:val="00914C30"/>
    <w:rsid w:val="0091773A"/>
    <w:rsid w:val="00925046"/>
    <w:rsid w:val="00926B31"/>
    <w:rsid w:val="00930D1C"/>
    <w:rsid w:val="00933EB7"/>
    <w:rsid w:val="00935361"/>
    <w:rsid w:val="009454DC"/>
    <w:rsid w:val="00966493"/>
    <w:rsid w:val="009669EE"/>
    <w:rsid w:val="00967E2C"/>
    <w:rsid w:val="009724F9"/>
    <w:rsid w:val="00985820"/>
    <w:rsid w:val="009863E2"/>
    <w:rsid w:val="00991EE7"/>
    <w:rsid w:val="009B7BA1"/>
    <w:rsid w:val="009B7D90"/>
    <w:rsid w:val="009C0677"/>
    <w:rsid w:val="009C7985"/>
    <w:rsid w:val="009D3DB8"/>
    <w:rsid w:val="009E0CE3"/>
    <w:rsid w:val="009F08E7"/>
    <w:rsid w:val="009F6DAF"/>
    <w:rsid w:val="00A024DB"/>
    <w:rsid w:val="00A0436E"/>
    <w:rsid w:val="00A10B7C"/>
    <w:rsid w:val="00A11251"/>
    <w:rsid w:val="00A13925"/>
    <w:rsid w:val="00A40B0A"/>
    <w:rsid w:val="00A41B44"/>
    <w:rsid w:val="00A474EC"/>
    <w:rsid w:val="00A5569A"/>
    <w:rsid w:val="00A602FB"/>
    <w:rsid w:val="00A60478"/>
    <w:rsid w:val="00A8017E"/>
    <w:rsid w:val="00A9001C"/>
    <w:rsid w:val="00A939BB"/>
    <w:rsid w:val="00AA29CE"/>
    <w:rsid w:val="00AA4F15"/>
    <w:rsid w:val="00AA6391"/>
    <w:rsid w:val="00AA6994"/>
    <w:rsid w:val="00AC7AB3"/>
    <w:rsid w:val="00AD1376"/>
    <w:rsid w:val="00AD2308"/>
    <w:rsid w:val="00AE70BB"/>
    <w:rsid w:val="00AF3155"/>
    <w:rsid w:val="00AF3F07"/>
    <w:rsid w:val="00B00F9B"/>
    <w:rsid w:val="00B135A1"/>
    <w:rsid w:val="00B21E99"/>
    <w:rsid w:val="00B239B1"/>
    <w:rsid w:val="00B27723"/>
    <w:rsid w:val="00B357A7"/>
    <w:rsid w:val="00B35A34"/>
    <w:rsid w:val="00B467D5"/>
    <w:rsid w:val="00B66271"/>
    <w:rsid w:val="00B8518E"/>
    <w:rsid w:val="00B906F7"/>
    <w:rsid w:val="00B91D1E"/>
    <w:rsid w:val="00BA41EF"/>
    <w:rsid w:val="00BA7030"/>
    <w:rsid w:val="00BB29A6"/>
    <w:rsid w:val="00BC55E2"/>
    <w:rsid w:val="00BC79D2"/>
    <w:rsid w:val="00BD3C96"/>
    <w:rsid w:val="00BD4C35"/>
    <w:rsid w:val="00BF111B"/>
    <w:rsid w:val="00BF19EC"/>
    <w:rsid w:val="00BF53A8"/>
    <w:rsid w:val="00C008F5"/>
    <w:rsid w:val="00C201A8"/>
    <w:rsid w:val="00C22651"/>
    <w:rsid w:val="00C30E5C"/>
    <w:rsid w:val="00C32D40"/>
    <w:rsid w:val="00C33A40"/>
    <w:rsid w:val="00C352EC"/>
    <w:rsid w:val="00C45CF3"/>
    <w:rsid w:val="00C460C5"/>
    <w:rsid w:val="00C46AAE"/>
    <w:rsid w:val="00C51B0D"/>
    <w:rsid w:val="00C53B7D"/>
    <w:rsid w:val="00C544F6"/>
    <w:rsid w:val="00C6764C"/>
    <w:rsid w:val="00C82801"/>
    <w:rsid w:val="00C84A42"/>
    <w:rsid w:val="00C969CB"/>
    <w:rsid w:val="00CA20B6"/>
    <w:rsid w:val="00CA4A71"/>
    <w:rsid w:val="00CA73BD"/>
    <w:rsid w:val="00CA7621"/>
    <w:rsid w:val="00CA7E00"/>
    <w:rsid w:val="00CB1CBD"/>
    <w:rsid w:val="00CD05E0"/>
    <w:rsid w:val="00CE2D1E"/>
    <w:rsid w:val="00CE4167"/>
    <w:rsid w:val="00CF120D"/>
    <w:rsid w:val="00D061D6"/>
    <w:rsid w:val="00D37EA8"/>
    <w:rsid w:val="00D45A4B"/>
    <w:rsid w:val="00D51BBC"/>
    <w:rsid w:val="00D6106E"/>
    <w:rsid w:val="00D7064C"/>
    <w:rsid w:val="00D72EDD"/>
    <w:rsid w:val="00D8424B"/>
    <w:rsid w:val="00D931DF"/>
    <w:rsid w:val="00D96F21"/>
    <w:rsid w:val="00DA00AB"/>
    <w:rsid w:val="00DA3E97"/>
    <w:rsid w:val="00DA64F2"/>
    <w:rsid w:val="00DA7781"/>
    <w:rsid w:val="00DB0E18"/>
    <w:rsid w:val="00DB141B"/>
    <w:rsid w:val="00DC168F"/>
    <w:rsid w:val="00DC2AFA"/>
    <w:rsid w:val="00DD5438"/>
    <w:rsid w:val="00DE56F4"/>
    <w:rsid w:val="00DF0509"/>
    <w:rsid w:val="00DF67C6"/>
    <w:rsid w:val="00DF7752"/>
    <w:rsid w:val="00E00E99"/>
    <w:rsid w:val="00E028A3"/>
    <w:rsid w:val="00E0311D"/>
    <w:rsid w:val="00E051A5"/>
    <w:rsid w:val="00E17111"/>
    <w:rsid w:val="00E26972"/>
    <w:rsid w:val="00E3620F"/>
    <w:rsid w:val="00E42350"/>
    <w:rsid w:val="00E66D35"/>
    <w:rsid w:val="00E7191B"/>
    <w:rsid w:val="00E76693"/>
    <w:rsid w:val="00E87DC1"/>
    <w:rsid w:val="00EB03BF"/>
    <w:rsid w:val="00EC6503"/>
    <w:rsid w:val="00ED73E7"/>
    <w:rsid w:val="00EE1D65"/>
    <w:rsid w:val="00EE232E"/>
    <w:rsid w:val="00EF5485"/>
    <w:rsid w:val="00EF69C5"/>
    <w:rsid w:val="00EF7A31"/>
    <w:rsid w:val="00F07FCC"/>
    <w:rsid w:val="00F26146"/>
    <w:rsid w:val="00F361B4"/>
    <w:rsid w:val="00F378D7"/>
    <w:rsid w:val="00F40559"/>
    <w:rsid w:val="00F52933"/>
    <w:rsid w:val="00F653BC"/>
    <w:rsid w:val="00F65453"/>
    <w:rsid w:val="00F711BD"/>
    <w:rsid w:val="00F74ED6"/>
    <w:rsid w:val="00F75957"/>
    <w:rsid w:val="00F7631B"/>
    <w:rsid w:val="00FA2885"/>
    <w:rsid w:val="00FB5781"/>
    <w:rsid w:val="00FC237A"/>
    <w:rsid w:val="00FC3FAC"/>
    <w:rsid w:val="00FC5DAD"/>
    <w:rsid w:val="00FD571A"/>
    <w:rsid w:val="00FD6556"/>
    <w:rsid w:val="00FD691F"/>
    <w:rsid w:val="00FE21BA"/>
    <w:rsid w:val="00FE3662"/>
    <w:rsid w:val="00FE3988"/>
    <w:rsid w:val="00FE4BB5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4D7"/>
  <w15:chartTrackingRefBased/>
  <w15:docId w15:val="{FBDD82EF-5D28-4751-896A-B5001300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8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75E8F"/>
  </w:style>
  <w:style w:type="character" w:customStyle="1" w:styleId="hljs-keyword">
    <w:name w:val="hljs-keyword"/>
    <w:basedOn w:val="DefaultParagraphFont"/>
    <w:rsid w:val="00175E8F"/>
  </w:style>
  <w:style w:type="character" w:customStyle="1" w:styleId="hljs-title">
    <w:name w:val="hljs-title"/>
    <w:basedOn w:val="DefaultParagraphFont"/>
    <w:rsid w:val="00175E8F"/>
  </w:style>
  <w:style w:type="character" w:customStyle="1" w:styleId="hljs-params">
    <w:name w:val="hljs-params"/>
    <w:basedOn w:val="DefaultParagraphFont"/>
    <w:rsid w:val="00175E8F"/>
  </w:style>
  <w:style w:type="character" w:customStyle="1" w:styleId="hljs-string">
    <w:name w:val="hljs-string"/>
    <w:basedOn w:val="DefaultParagraphFont"/>
    <w:rsid w:val="00175E8F"/>
  </w:style>
  <w:style w:type="character" w:customStyle="1" w:styleId="hljs-number">
    <w:name w:val="hljs-number"/>
    <w:basedOn w:val="DefaultParagraphFont"/>
    <w:rsid w:val="00175E8F"/>
  </w:style>
  <w:style w:type="character" w:styleId="PlaceholderText">
    <w:name w:val="Placeholder Text"/>
    <w:basedOn w:val="DefaultParagraphFont"/>
    <w:uiPriority w:val="99"/>
    <w:semiHidden/>
    <w:rsid w:val="00A602FB"/>
    <w:rPr>
      <w:color w:val="808080"/>
    </w:rPr>
  </w:style>
  <w:style w:type="paragraph" w:styleId="ListParagraph">
    <w:name w:val="List Paragraph"/>
    <w:basedOn w:val="Normal"/>
    <w:uiPriority w:val="34"/>
    <w:qFormat/>
    <w:rsid w:val="00454E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AC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7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0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C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cm.org/publications/proceedings-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rthquake.usgs.gov/earthquakes/feed/v1.0/csv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EDFB9-FEB7-4986-89D5-93287214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Ayoobi, Navid</dc:creator>
  <cp:keywords/>
  <dc:description/>
  <cp:lastModifiedBy>Eick, Christoph F</cp:lastModifiedBy>
  <cp:revision>3</cp:revision>
  <cp:lastPrinted>2022-09-27T13:18:00Z</cp:lastPrinted>
  <dcterms:created xsi:type="dcterms:W3CDTF">2022-11-06T14:16:00Z</dcterms:created>
  <dcterms:modified xsi:type="dcterms:W3CDTF">2022-11-06T14:17:00Z</dcterms:modified>
</cp:coreProperties>
</file>