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A1 RESULTS  |  ChatGPT Pong Experiment</w:t>
      </w:r>
    </w:p>
    <w:p>
      <w:r>
        <w:rPr>
          <w:b w:val="0"/>
          <w:sz w:val="18"/>
        </w:rPr>
        <w:t>Tool: ChatGPT  •  chatgpt.com  •  Free and paid plans available</w:t>
      </w:r>
    </w:p>
    <w:p>
      <w:pPr>
        <w:pStyle w:val="Heading2"/>
      </w:pPr>
      <w:r>
        <w:t>Purpose</w:t>
      </w:r>
    </w:p>
    <w:p>
      <w:r>
        <w:rPr>
          <w:b w:val="0"/>
        </w:rPr>
        <w:t>Test whether ChatGPT could build a working Pong game from a fixed Software Requirements Specification (SRS), using a repeatable prompting and testing procedure.</w:t>
      </w:r>
    </w:p>
    <w:p>
      <w:pPr>
        <w:pStyle w:val="Heading2"/>
      </w:pPr>
      <w:r>
        <w:t>What We Did</w:t>
      </w:r>
    </w:p>
    <w:p>
      <w:pPr>
        <w:pStyle w:val="ListBullet"/>
        <w:spacing w:after="60"/>
      </w:pPr>
      <w:r>
        <w:t>Used AI to help draft the SRS, prompting script, and independent test harness; humans reviewed and validated all three.</w:t>
      </w:r>
    </w:p>
    <w:p>
      <w:pPr>
        <w:pStyle w:val="ListBullet"/>
        <w:spacing w:after="60"/>
      </w:pPr>
      <w:r>
        <w:t>Followed the same predefined development checkpoints from requirements review through code generation and testing.</w:t>
      </w:r>
    </w:p>
    <w:p>
      <w:pPr>
        <w:pStyle w:val="ListBullet"/>
        <w:spacing w:after="60"/>
      </w:pPr>
      <w:r>
        <w:t>Ran the generated game through independent unit tests and seven manual browser checks. Human participants operated and verified the tests; they did not edit the AI-generated game code.</w:t>
      </w:r>
    </w:p>
    <w:p>
      <w:pPr>
        <w:pStyle w:val="Heading2"/>
      </w:pPr>
      <w:r>
        <w:t>Results at a Glance</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Pong game</w:t>
            </w:r>
          </w:p>
        </w:tc>
        <w:tc>
          <w:tcPr>
            <w:tcW w:type="dxa" w:w="4896"/>
            <w:vAlign w:val="center"/>
          </w:tcPr>
          <w:p>
            <w:r>
              <w:t>Successfully implemented and ran</w:t>
            </w:r>
          </w:p>
        </w:tc>
      </w:tr>
      <w:tr>
        <w:tc>
          <w:tcPr>
            <w:tcW w:type="dxa" w:w="4896"/>
            <w:vAlign w:val="center"/>
          </w:tcPr>
          <w:p>
            <w:r>
              <w:t>Browser acceptance</w:t>
            </w:r>
          </w:p>
        </w:tc>
        <w:tc>
          <w:tcPr>
            <w:tcW w:type="dxa" w:w="4896"/>
            <w:vAlign w:val="center"/>
          </w:tcPr>
          <w:p>
            <w:r>
              <w:t>7 of 7 passed</w:t>
            </w:r>
          </w:p>
        </w:tc>
      </w:tr>
      <w:tr>
        <w:tc>
          <w:tcPr>
            <w:tcW w:type="dxa" w:w="4896"/>
            <w:vAlign w:val="center"/>
          </w:tcPr>
          <w:p>
            <w:r>
              <w:t>Unit testing</w:t>
            </w:r>
          </w:p>
        </w:tc>
        <w:tc>
          <w:tcPr>
            <w:tcW w:type="dxa" w:w="4896"/>
            <w:vAlign w:val="center"/>
          </w:tcPr>
          <w:p>
            <w:r>
              <w:t>All executed tests passed (exact count to confirm)</w:t>
            </w:r>
          </w:p>
        </w:tc>
      </w:tr>
      <w:tr>
        <w:tc>
          <w:tcPr>
            <w:tcW w:type="dxa" w:w="4896"/>
            <w:vAlign w:val="center"/>
          </w:tcPr>
          <w:p>
            <w:r>
              <w:t>Human game-code edits</w:t>
            </w:r>
          </w:p>
        </w:tc>
        <w:tc>
          <w:tcPr>
            <w:tcW w:type="dxa" w:w="4896"/>
            <w:vAlign w:val="center"/>
          </w:tcPr>
          <w:p>
            <w:r>
              <w:t>0</w:t>
            </w:r>
          </w:p>
        </w:tc>
      </w:tr>
      <w:tr>
        <w:tc>
          <w:tcPr>
            <w:tcW w:type="dxa" w:w="4896"/>
            <w:vAlign w:val="center"/>
          </w:tcPr>
          <w:p>
            <w:r>
              <w:t>Development time</w:t>
            </w:r>
          </w:p>
        </w:tc>
        <w:tc>
          <w:tcPr>
            <w:tcW w:type="dxa" w:w="4896"/>
            <w:vAlign w:val="center"/>
          </w:tcPr>
          <w:p>
            <w:r>
              <w:t>About 1 hour 2 minutes (estimate)</w:t>
            </w:r>
          </w:p>
        </w:tc>
      </w:tr>
    </w:tbl>
    <w:p>
      <w:pPr>
        <w:pStyle w:val="Heading2"/>
      </w:pPr>
      <w:r>
        <w:t>Main Takeaway</w:t>
      </w:r>
    </w:p>
    <w:p>
      <w:r>
        <w:rPr>
          <w:b w:val="0"/>
        </w:rPr>
        <w:t>ChatGPT completed the Pong task successfully under the checks performed, without human changes to its generated game code. Human setup and verification were still necessary.</w:t>
      </w:r>
    </w:p>
    <w:p>
      <w:pPr>
        <w:pStyle w:val="Heading2"/>
      </w:pPr>
      <w:r>
        <w:t>Why This Matters for A2</w:t>
      </w:r>
    </w:p>
    <w:p>
      <w:r>
        <w:rPr>
          <w:b w:val="0"/>
        </w:rPr>
        <w:t>We will reuse the same SRS, prompt sequence, and tests with Cursor. This reduces differences in human prompting so we can compare each tool more fairly. A2 results are not yet available.</w:t>
      </w:r>
    </w:p>
    <w:sectPr w:rsidR="00FC693F" w:rsidRPr="0006063C" w:rsidSect="00034616">
      <w:footerReference w:type="default" r:id="rId9"/>
      <w:pgSz w:w="12240" w:h="15840"/>
      <w:pgMar w:top="936"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A1 • One-page results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2D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