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5549" w14:textId="77777777" w:rsidR="003D1D0A" w:rsidRDefault="003D1D0A" w:rsidP="003D1D0A">
      <w:pPr>
        <w:rPr>
          <w:lang w:val="en-US"/>
        </w:rPr>
      </w:pPr>
      <w:r>
        <w:rPr>
          <w:lang w:val="en-US"/>
        </w:rPr>
        <w:t>COSC 2P03</w:t>
      </w:r>
    </w:p>
    <w:p w14:paraId="1E5A84B3" w14:textId="7AF9AD9C" w:rsidR="003D1D0A" w:rsidRDefault="003D1D0A" w:rsidP="003D1D0A">
      <w:pPr>
        <w:rPr>
          <w:lang w:val="en-US"/>
        </w:rPr>
      </w:pPr>
      <w:r>
        <w:rPr>
          <w:lang w:val="en-US"/>
        </w:rPr>
        <w:t xml:space="preserve">Assignment </w:t>
      </w:r>
      <w:r w:rsidR="005462E8">
        <w:rPr>
          <w:lang w:val="en-US"/>
        </w:rPr>
        <w:t>3</w:t>
      </w:r>
    </w:p>
    <w:p w14:paraId="11A17CD4" w14:textId="78BB3182" w:rsidR="003D1D0A" w:rsidRDefault="003D1D0A" w:rsidP="003D1D0A">
      <w:pPr>
        <w:rPr>
          <w:lang w:val="en-US"/>
        </w:rPr>
      </w:pPr>
      <w:r>
        <w:rPr>
          <w:lang w:val="en-US"/>
        </w:rPr>
        <w:t xml:space="preserve">June </w:t>
      </w:r>
      <w:r w:rsidR="005462E8">
        <w:rPr>
          <w:lang w:val="en-US"/>
        </w:rPr>
        <w:t>20</w:t>
      </w:r>
      <w:r>
        <w:rPr>
          <w:vertAlign w:val="superscript"/>
          <w:lang w:val="en-US"/>
        </w:rPr>
        <w:t>t</w:t>
      </w:r>
      <w:r w:rsidRPr="001C4BBE">
        <w:rPr>
          <w:vertAlign w:val="superscript"/>
          <w:lang w:val="en-US"/>
        </w:rPr>
        <w:t>h</w:t>
      </w:r>
      <w:r>
        <w:rPr>
          <w:lang w:val="en-US"/>
        </w:rPr>
        <w:t>, 2018</w:t>
      </w:r>
    </w:p>
    <w:p w14:paraId="7B3E9486" w14:textId="77777777" w:rsidR="003D1D0A" w:rsidRDefault="003D1D0A" w:rsidP="003D1D0A">
      <w:pPr>
        <w:rPr>
          <w:lang w:val="en-US"/>
        </w:rPr>
      </w:pPr>
      <w:r>
        <w:rPr>
          <w:lang w:val="en-US"/>
        </w:rPr>
        <w:t>Sawyer Fenwick</w:t>
      </w:r>
    </w:p>
    <w:p w14:paraId="6F5247E0" w14:textId="4BEF3E07" w:rsidR="003D68B3" w:rsidRDefault="003D1D0A" w:rsidP="003D1D0A">
      <w:pPr>
        <w:rPr>
          <w:lang w:val="en-US"/>
        </w:rPr>
      </w:pPr>
      <w:r>
        <w:rPr>
          <w:lang w:val="en-US"/>
        </w:rPr>
        <w:t>6005011</w:t>
      </w:r>
    </w:p>
    <w:p w14:paraId="342B5E72" w14:textId="7ED31553" w:rsidR="00D443B9" w:rsidRDefault="00D443B9" w:rsidP="003D1D0A">
      <w:pPr>
        <w:rPr>
          <w:lang w:val="en-US"/>
        </w:rPr>
      </w:pPr>
    </w:p>
    <w:p w14:paraId="0CB56997" w14:textId="5F9E84CF" w:rsidR="00D443B9" w:rsidRPr="00514DF8" w:rsidRDefault="00D443B9" w:rsidP="003D1D0A">
      <w:pPr>
        <w:rPr>
          <w:color w:val="FF0000"/>
          <w:lang w:val="en-US"/>
        </w:rPr>
      </w:pPr>
      <w:r>
        <w:rPr>
          <w:lang w:val="en-US"/>
        </w:rPr>
        <w:t xml:space="preserve">I sorted an array of 1000, 5000, and 10000 values, repeated 10 times each, each time being randomly filled with an upper bound of 10 million and a lower bound of 0. </w:t>
      </w:r>
      <w:r w:rsidR="00797E34">
        <w:rPr>
          <w:lang w:val="en-US"/>
        </w:rPr>
        <w:t xml:space="preserve">In the chart below the left side is how long it took to sort the </w:t>
      </w:r>
      <w:r w:rsidR="00E47F5C">
        <w:rPr>
          <w:lang w:val="en-US"/>
        </w:rPr>
        <w:t>unsorted array and the right side is how long it took to sort the sorted array. For larger values of n insertion sort becomes ineffective compared to the other sorts (when sorting a random array not a sorted array). When sorting an already sorted array quick sort takes much longer than other array but sorts the random array faster than any of the other sorts.</w:t>
      </w:r>
      <w:r w:rsidR="00540B75">
        <w:rPr>
          <w:lang w:val="en-US"/>
        </w:rPr>
        <w:t xml:space="preserve">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71"/>
        <w:gridCol w:w="1571"/>
      </w:tblGrid>
      <w:tr w:rsidR="007931A9" w14:paraId="73F8987E" w14:textId="77777777" w:rsidTr="00514DF8">
        <w:trPr>
          <w:trHeight w:val="678"/>
        </w:trPr>
        <w:tc>
          <w:tcPr>
            <w:tcW w:w="1570" w:type="dxa"/>
          </w:tcPr>
          <w:p w14:paraId="77E8E1E4" w14:textId="126E327D" w:rsidR="007931A9" w:rsidRDefault="00957FAA" w:rsidP="003D1D0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70" w:type="dxa"/>
          </w:tcPr>
          <w:p w14:paraId="27873951" w14:textId="77777777" w:rsidR="00957FAA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  <w:r w:rsidR="00957FAA">
              <w:rPr>
                <w:lang w:val="en-US"/>
              </w:rPr>
              <w:t xml:space="preserve"> </w:t>
            </w:r>
          </w:p>
          <w:p w14:paraId="3C2EF2AC" w14:textId="16146584" w:rsidR="007931A9" w:rsidRDefault="00957FAA" w:rsidP="003D1D0A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570" w:type="dxa"/>
          </w:tcPr>
          <w:p w14:paraId="0E24CA70" w14:textId="77777777" w:rsidR="007931A9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  <w:p w14:paraId="70207A49" w14:textId="629BEA08" w:rsidR="00957FAA" w:rsidRPr="00957FAA" w:rsidRDefault="00957FAA" w:rsidP="003D1D0A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) </w:t>
            </w:r>
          </w:p>
        </w:tc>
        <w:tc>
          <w:tcPr>
            <w:tcW w:w="1570" w:type="dxa"/>
          </w:tcPr>
          <w:p w14:paraId="43D571AF" w14:textId="77777777" w:rsidR="007931A9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  <w:p w14:paraId="29003F80" w14:textId="20EE371D" w:rsidR="00957FAA" w:rsidRDefault="00957FAA" w:rsidP="003D1D0A">
            <w:pPr>
              <w:rPr>
                <w:lang w:val="en-US"/>
              </w:rPr>
            </w:pPr>
            <w:r>
              <w:rPr>
                <w:lang w:val="en-US"/>
              </w:rPr>
              <w:t>O(n log n)</w:t>
            </w:r>
          </w:p>
        </w:tc>
        <w:tc>
          <w:tcPr>
            <w:tcW w:w="1571" w:type="dxa"/>
          </w:tcPr>
          <w:p w14:paraId="3FA9F636" w14:textId="77777777" w:rsidR="007931A9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Radix Sort</w:t>
            </w:r>
          </w:p>
          <w:p w14:paraId="0990EA72" w14:textId="63BB983C" w:rsidR="00957FAA" w:rsidRDefault="00957FAA" w:rsidP="003D1D0A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71" w:type="dxa"/>
          </w:tcPr>
          <w:p w14:paraId="69AE01C6" w14:textId="77777777" w:rsidR="007931A9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  <w:p w14:paraId="177EBBD5" w14:textId="684E187D" w:rsidR="00957FAA" w:rsidRPr="00957FAA" w:rsidRDefault="00957FAA" w:rsidP="003D1D0A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7931A9" w14:paraId="344C5087" w14:textId="77777777" w:rsidTr="00514DF8">
        <w:trPr>
          <w:trHeight w:val="349"/>
        </w:trPr>
        <w:tc>
          <w:tcPr>
            <w:tcW w:w="1570" w:type="dxa"/>
          </w:tcPr>
          <w:p w14:paraId="22FF09DE" w14:textId="3C8EAF90" w:rsidR="007931A9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70" w:type="dxa"/>
          </w:tcPr>
          <w:p w14:paraId="2D2A594C" w14:textId="3BADDA99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0ms/0ms</w:t>
            </w:r>
          </w:p>
        </w:tc>
        <w:tc>
          <w:tcPr>
            <w:tcW w:w="1570" w:type="dxa"/>
          </w:tcPr>
          <w:p w14:paraId="4CB095AB" w14:textId="3112746A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0ms/1ms</w:t>
            </w:r>
          </w:p>
        </w:tc>
        <w:tc>
          <w:tcPr>
            <w:tcW w:w="1570" w:type="dxa"/>
          </w:tcPr>
          <w:p w14:paraId="2D6AB1E4" w14:textId="417C0294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0ms/0ms</w:t>
            </w:r>
          </w:p>
        </w:tc>
        <w:tc>
          <w:tcPr>
            <w:tcW w:w="1571" w:type="dxa"/>
          </w:tcPr>
          <w:p w14:paraId="71373976" w14:textId="7203EB5E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0ms/0ms</w:t>
            </w:r>
          </w:p>
        </w:tc>
        <w:tc>
          <w:tcPr>
            <w:tcW w:w="1571" w:type="dxa"/>
          </w:tcPr>
          <w:p w14:paraId="6EA46890" w14:textId="62A751E1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0ms/0ms</w:t>
            </w:r>
          </w:p>
        </w:tc>
      </w:tr>
      <w:tr w:rsidR="007931A9" w14:paraId="3C972BA2" w14:textId="77777777" w:rsidTr="00514DF8">
        <w:trPr>
          <w:trHeight w:val="349"/>
        </w:trPr>
        <w:tc>
          <w:tcPr>
            <w:tcW w:w="1570" w:type="dxa"/>
          </w:tcPr>
          <w:p w14:paraId="6EBA1A64" w14:textId="20EB21DD" w:rsidR="007931A9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570" w:type="dxa"/>
          </w:tcPr>
          <w:p w14:paraId="749355E0" w14:textId="1B0BB8DD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0ms/0ms</w:t>
            </w:r>
          </w:p>
        </w:tc>
        <w:tc>
          <w:tcPr>
            <w:tcW w:w="1570" w:type="dxa"/>
          </w:tcPr>
          <w:p w14:paraId="535273C6" w14:textId="09601CDB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0ms/11ms</w:t>
            </w:r>
          </w:p>
        </w:tc>
        <w:tc>
          <w:tcPr>
            <w:tcW w:w="1570" w:type="dxa"/>
          </w:tcPr>
          <w:p w14:paraId="1D306772" w14:textId="46FAFD6C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0ms/0ms</w:t>
            </w:r>
          </w:p>
        </w:tc>
        <w:tc>
          <w:tcPr>
            <w:tcW w:w="1571" w:type="dxa"/>
          </w:tcPr>
          <w:p w14:paraId="64FD4532" w14:textId="4209A587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0ms/0ms</w:t>
            </w:r>
          </w:p>
        </w:tc>
        <w:tc>
          <w:tcPr>
            <w:tcW w:w="1571" w:type="dxa"/>
          </w:tcPr>
          <w:p w14:paraId="635485A0" w14:textId="7AA33459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2ms/0ms</w:t>
            </w:r>
          </w:p>
        </w:tc>
      </w:tr>
      <w:tr w:rsidR="007931A9" w14:paraId="19B46CC6" w14:textId="77777777" w:rsidTr="00514DF8">
        <w:trPr>
          <w:trHeight w:val="329"/>
        </w:trPr>
        <w:tc>
          <w:tcPr>
            <w:tcW w:w="1570" w:type="dxa"/>
          </w:tcPr>
          <w:p w14:paraId="0E71BDE5" w14:textId="7C85DA94" w:rsidR="007931A9" w:rsidRDefault="007931A9" w:rsidP="003D1D0A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70" w:type="dxa"/>
          </w:tcPr>
          <w:p w14:paraId="3C8EBE14" w14:textId="2ABB1B63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1ms/0ms</w:t>
            </w:r>
          </w:p>
        </w:tc>
        <w:tc>
          <w:tcPr>
            <w:tcW w:w="1570" w:type="dxa"/>
          </w:tcPr>
          <w:p w14:paraId="4B1ECE78" w14:textId="71ACF748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0ms/58ms</w:t>
            </w:r>
          </w:p>
        </w:tc>
        <w:tc>
          <w:tcPr>
            <w:tcW w:w="1570" w:type="dxa"/>
          </w:tcPr>
          <w:p w14:paraId="77E3BD30" w14:textId="3FD0BA46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1ms/0ms</w:t>
            </w:r>
          </w:p>
        </w:tc>
        <w:tc>
          <w:tcPr>
            <w:tcW w:w="1571" w:type="dxa"/>
          </w:tcPr>
          <w:p w14:paraId="76DDD458" w14:textId="499FD5E0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1ms/1ms</w:t>
            </w:r>
          </w:p>
        </w:tc>
        <w:tc>
          <w:tcPr>
            <w:tcW w:w="1571" w:type="dxa"/>
          </w:tcPr>
          <w:p w14:paraId="37282230" w14:textId="3D9DA0CC" w:rsidR="007931A9" w:rsidRDefault="00150B35" w:rsidP="003D1D0A">
            <w:pPr>
              <w:rPr>
                <w:lang w:val="en-US"/>
              </w:rPr>
            </w:pPr>
            <w:r>
              <w:rPr>
                <w:lang w:val="en-US"/>
              </w:rPr>
              <w:t>8ms/0ms</w:t>
            </w:r>
          </w:p>
        </w:tc>
      </w:tr>
    </w:tbl>
    <w:p w14:paraId="2E0E1094" w14:textId="155EE04D" w:rsidR="007931A9" w:rsidRDefault="007931A9" w:rsidP="003D1D0A">
      <w:pPr>
        <w:rPr>
          <w:lang w:val="en-US"/>
        </w:rPr>
      </w:pPr>
    </w:p>
    <w:p w14:paraId="73CFA4F0" w14:textId="59A6128A" w:rsidR="00514DF8" w:rsidRDefault="00514DF8" w:rsidP="003D1D0A">
      <w:pPr>
        <w:rPr>
          <w:lang w:val="en-US"/>
        </w:rPr>
      </w:pPr>
      <w:r>
        <w:rPr>
          <w:lang w:val="en-US"/>
        </w:rPr>
        <w:t>Based on the chart, it seems that each of the sorting algorithms run at the recorded Big-O run time.</w:t>
      </w:r>
      <w:bookmarkStart w:id="0" w:name="_GoBack"/>
      <w:bookmarkEnd w:id="0"/>
    </w:p>
    <w:p w14:paraId="2B2ED74C" w14:textId="77777777" w:rsidR="000571BD" w:rsidRDefault="000571BD"/>
    <w:sectPr w:rsidR="00057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BD"/>
    <w:rsid w:val="000571BD"/>
    <w:rsid w:val="00150B35"/>
    <w:rsid w:val="00197199"/>
    <w:rsid w:val="00310081"/>
    <w:rsid w:val="003D1D0A"/>
    <w:rsid w:val="003D68B3"/>
    <w:rsid w:val="00477954"/>
    <w:rsid w:val="004A5255"/>
    <w:rsid w:val="00514DF8"/>
    <w:rsid w:val="00540B75"/>
    <w:rsid w:val="005462E8"/>
    <w:rsid w:val="00713F63"/>
    <w:rsid w:val="007931A9"/>
    <w:rsid w:val="00797E34"/>
    <w:rsid w:val="00957FAA"/>
    <w:rsid w:val="00996D8D"/>
    <w:rsid w:val="009A1FEE"/>
    <w:rsid w:val="00D443B9"/>
    <w:rsid w:val="00E43CB8"/>
    <w:rsid w:val="00E4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9B4F"/>
  <w15:chartTrackingRefBased/>
  <w15:docId w15:val="{FF80981D-C003-4667-AC24-DEEFB34D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Fenwick</dc:creator>
  <cp:keywords/>
  <dc:description/>
  <cp:lastModifiedBy>Sawyer Fenwick</cp:lastModifiedBy>
  <cp:revision>19</cp:revision>
  <dcterms:created xsi:type="dcterms:W3CDTF">2018-06-20T19:28:00Z</dcterms:created>
  <dcterms:modified xsi:type="dcterms:W3CDTF">2018-06-21T04:11:00Z</dcterms:modified>
</cp:coreProperties>
</file>