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486EF7" w:rsidRDefault="00000000">
      <w:pPr>
        <w:rPr>
          <w:rFonts w:ascii="Helvetica Neue" w:eastAsia="Helvetica Neue" w:hAnsi="Helvetica Neue" w:cs="Helvetica Neue"/>
        </w:rPr>
      </w:pPr>
      <w:r>
        <w:rPr>
          <w:rFonts w:ascii="Helvetica Neue" w:eastAsia="Helvetica Neue" w:hAnsi="Helvetica Neue" w:cs="Helvetica Neue"/>
          <w:b/>
        </w:rPr>
        <w:t xml:space="preserve">Website hyperlink: </w:t>
      </w:r>
      <w:hyperlink r:id="rId6">
        <w:r>
          <w:rPr>
            <w:rFonts w:ascii="Helvetica Neue" w:eastAsia="Helvetica Neue" w:hAnsi="Helvetica Neue" w:cs="Helvetica Neue"/>
            <w:color w:val="1155CC"/>
            <w:u w:val="single"/>
          </w:rPr>
          <w:t>https://sawyers-s.github.io/DS4200-HW3/</w:t>
        </w:r>
      </w:hyperlink>
      <w:r>
        <w:rPr>
          <w:rFonts w:ascii="Helvetica Neue" w:eastAsia="Helvetica Neue" w:hAnsi="Helvetica Neue" w:cs="Helvetica Neue"/>
        </w:rPr>
        <w:t xml:space="preserve"> </w:t>
      </w:r>
    </w:p>
    <w:p w14:paraId="00000002" w14:textId="77777777" w:rsidR="00486EF7" w:rsidRDefault="00486EF7">
      <w:pPr>
        <w:rPr>
          <w:rFonts w:ascii="Helvetica Neue" w:eastAsia="Helvetica Neue" w:hAnsi="Helvetica Neue" w:cs="Helvetica Neue"/>
        </w:rPr>
      </w:pPr>
    </w:p>
    <w:p w14:paraId="00000003" w14:textId="77777777" w:rsidR="00486EF7" w:rsidRDefault="00000000">
      <w:pPr>
        <w:rPr>
          <w:rFonts w:ascii="Helvetica Neue" w:eastAsia="Helvetica Neue" w:hAnsi="Helvetica Neue" w:cs="Helvetica Neue"/>
          <w:b/>
        </w:rPr>
      </w:pPr>
      <w:r>
        <w:rPr>
          <w:rFonts w:ascii="Helvetica Neue" w:eastAsia="Helvetica Neue" w:hAnsi="Helvetica Neue" w:cs="Helvetica Neue"/>
          <w:b/>
        </w:rPr>
        <w:t>Styling and customizations:</w:t>
      </w:r>
    </w:p>
    <w:p w14:paraId="00000004" w14:textId="77777777" w:rsidR="00486EF7" w:rsidRDefault="00486EF7">
      <w:pPr>
        <w:rPr>
          <w:rFonts w:ascii="Helvetica Neue" w:eastAsia="Helvetica Neue" w:hAnsi="Helvetica Neue" w:cs="Helvetica Neue"/>
        </w:rPr>
      </w:pPr>
    </w:p>
    <w:p w14:paraId="00000005" w14:textId="77777777" w:rsidR="00486EF7" w:rsidRDefault="00000000">
      <w:pPr>
        <w:rPr>
          <w:rFonts w:ascii="Helvetica Neue" w:eastAsia="Helvetica Neue" w:hAnsi="Helvetica Neue" w:cs="Helvetica Neue"/>
        </w:rPr>
      </w:pPr>
      <w:r>
        <w:rPr>
          <w:rFonts w:ascii="Helvetica Neue" w:eastAsia="Helvetica Neue" w:hAnsi="Helvetica Neue" w:cs="Helvetica Neue"/>
        </w:rPr>
        <w:t>My website uses the Montserrat font, imported using the @font-face rule from a local file. The body of the page features a black background, providing a stark contrast against the text elements and enhancing readability.</w:t>
      </w:r>
    </w:p>
    <w:p w14:paraId="00000006" w14:textId="77777777" w:rsidR="00486EF7" w:rsidRDefault="00486EF7">
      <w:pPr>
        <w:rPr>
          <w:rFonts w:ascii="Helvetica Neue" w:eastAsia="Helvetica Neue" w:hAnsi="Helvetica Neue" w:cs="Helvetica Neue"/>
        </w:rPr>
      </w:pPr>
    </w:p>
    <w:p w14:paraId="00000007" w14:textId="77777777" w:rsidR="00486EF7" w:rsidRDefault="00000000">
      <w:pPr>
        <w:rPr>
          <w:rFonts w:ascii="Helvetica Neue" w:eastAsia="Helvetica Neue" w:hAnsi="Helvetica Neue" w:cs="Helvetica Neue"/>
        </w:rPr>
      </w:pPr>
      <w:r>
        <w:rPr>
          <w:rFonts w:ascii="Helvetica Neue" w:eastAsia="Helvetica Neue" w:hAnsi="Helvetica Neue" w:cs="Helvetica Neue"/>
        </w:rPr>
        <w:t>Headings are utilized to establish a clear hierarchy of information, with a prominent h1 for the page title, followed by multiple h2 and h3 subheadings that enhance readability and navigation. The navigation links, organized in a list, improve site structure and allow users to easily access different sections of the website. The main headings, defined by the h1 selector, are styled with white text, centered horizontally, and set to a font size of 48 pixels. The h1 headings have negative margins, specifically -10 pixels on the top, left, and right, and -20 pixels at the bottom. Additionally, a padding of 40 pixels surrounds the heading, providing ample space within the heading area. Subheadings (h2) are designed with black text against a light red background (#ff5151). They feature a left margin of 20 pixels and a padding of 15 pixels. The h3 headings are styled similarly to the h1, utilizing white text with a left margin of 20 pixels for alignment. Paragraphs are characterized by white text and feature varying margins: a left margin of 40 pixels, a right margin of 100 pixels, and a bottom margin of 40 pixels. This asymmetrical spacing contributes to the overall layout, while the text is aligned to the left for readability. The line height is set to 30 pixels, enhancing the legibility of the content.</w:t>
      </w:r>
    </w:p>
    <w:p w14:paraId="00000008" w14:textId="77777777" w:rsidR="00486EF7" w:rsidRDefault="00486EF7">
      <w:pPr>
        <w:rPr>
          <w:rFonts w:ascii="Helvetica Neue" w:eastAsia="Helvetica Neue" w:hAnsi="Helvetica Neue" w:cs="Helvetica Neue"/>
        </w:rPr>
      </w:pPr>
    </w:p>
    <w:p w14:paraId="00000009" w14:textId="77777777" w:rsidR="00486EF7" w:rsidRDefault="00000000">
      <w:pPr>
        <w:rPr>
          <w:rFonts w:ascii="Helvetica Neue" w:eastAsia="Helvetica Neue" w:hAnsi="Helvetica Neue" w:cs="Helvetica Neue"/>
        </w:rPr>
      </w:pPr>
      <w:r>
        <w:rPr>
          <w:rFonts w:ascii="Helvetica Neue" w:eastAsia="Helvetica Neue" w:hAnsi="Helvetica Neue" w:cs="Helvetica Neue"/>
        </w:rPr>
        <w:t>Images on the website are styled with specific margins, including 20 pixels at the top, 80 pixels on the left and right, and 60 pixels at the bottom. The images have a fixed width of 300 pixels, accompanied by a 5-pixel solid border in a pinkish red color (#ff4774), which adds a distinctive visual detail. The ‘alt’ attributes enhance accessibility for users with visual impairments as well. Buttons are spaced with margins of 80 pixels on the left and right and a bottom margin of 20 pixels, ensuring they do not crowd other elements. Ordered and unordered lists (</w:t>
      </w:r>
      <w:proofErr w:type="spellStart"/>
      <w:r>
        <w:rPr>
          <w:rFonts w:ascii="Helvetica Neue" w:eastAsia="Helvetica Neue" w:hAnsi="Helvetica Neue" w:cs="Helvetica Neue"/>
        </w:rPr>
        <w:t>ol</w:t>
      </w:r>
      <w:proofErr w:type="spellEnd"/>
      <w:r>
        <w:rPr>
          <w:rFonts w:ascii="Helvetica Neue" w:eastAsia="Helvetica Neue" w:hAnsi="Helvetica Neue" w:cs="Helvetica Neue"/>
        </w:rPr>
        <w:t xml:space="preserve"> and </w:t>
      </w:r>
      <w:proofErr w:type="spellStart"/>
      <w:r>
        <w:rPr>
          <w:rFonts w:ascii="Helvetica Neue" w:eastAsia="Helvetica Neue" w:hAnsi="Helvetica Neue" w:cs="Helvetica Neue"/>
        </w:rPr>
        <w:t>ul</w:t>
      </w:r>
      <w:proofErr w:type="spellEnd"/>
      <w:r>
        <w:rPr>
          <w:rFonts w:ascii="Helvetica Neue" w:eastAsia="Helvetica Neue" w:hAnsi="Helvetica Neue" w:cs="Helvetica Neue"/>
        </w:rPr>
        <w:t xml:space="preserve">) use white text for list items. They have a left margin of 50 pixels to create alignment and a negative top margin of -20 pixels to reduce the space above the lists, along with a bottom margin of 30 pixels for spacing below. List items (li) are given a bottom margin of 15 pixels, creating space between individual items for clarity. Links are consistently styled with white text, maintaining this color even after being clicked (a:visited selector). This ensures a cohesive appearance for all hyperlinks throughout the site, regardless of state. </w:t>
      </w:r>
    </w:p>
    <w:p w14:paraId="0000000A" w14:textId="77777777" w:rsidR="00486EF7" w:rsidRDefault="00486EF7">
      <w:pPr>
        <w:rPr>
          <w:rFonts w:ascii="Helvetica Neue" w:eastAsia="Helvetica Neue" w:hAnsi="Helvetica Neue" w:cs="Helvetica Neue"/>
        </w:rPr>
      </w:pPr>
    </w:p>
    <w:p w14:paraId="0000000B" w14:textId="77777777" w:rsidR="00486EF7" w:rsidRDefault="00000000">
      <w:pPr>
        <w:rPr>
          <w:rFonts w:ascii="Helvetica Neue" w:eastAsia="Helvetica Neue" w:hAnsi="Helvetica Neue" w:cs="Helvetica Neue"/>
        </w:rPr>
      </w:pPr>
      <w:r>
        <w:rPr>
          <w:rFonts w:ascii="Helvetica Neue" w:eastAsia="Helvetica Neue" w:hAnsi="Helvetica Neue" w:cs="Helvetica Neue"/>
        </w:rPr>
        <w:t>For custom elements, the class .info defines a fixed height of 300 pixels and width of 600 pixels, with a left margin of 30 pixels and a right margin of 60 pixels, providing a balanced layout. The .nav class includes a top margin of 20 pixels, adding space above navigation elements.</w:t>
      </w:r>
    </w:p>
    <w:sectPr w:rsidR="00486EF7">
      <w:headerReference w:type="default" r:id="rId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DAB07C" w14:textId="77777777" w:rsidR="00CB6554" w:rsidRDefault="00CB6554">
      <w:pPr>
        <w:spacing w:line="240" w:lineRule="auto"/>
      </w:pPr>
      <w:r>
        <w:separator/>
      </w:r>
    </w:p>
  </w:endnote>
  <w:endnote w:type="continuationSeparator" w:id="0">
    <w:p w14:paraId="1959AF4C" w14:textId="77777777" w:rsidR="00CB6554" w:rsidRDefault="00CB65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AFF" w:usb1="C0007843" w:usb2="00000009" w:usb3="00000000" w:csb0="000001FF" w:csb1="00000000"/>
    <w:embedRegular r:id="rId1" w:fontKey="{25642EE1-2D92-0742-82DE-2A280367F7A0}"/>
    <w:embedItalic r:id="rId2" w:fontKey="{7E9F2BC8-DA4E-9B4C-918B-148FC0F73A59}"/>
  </w:font>
  <w:font w:name="Times New Roman">
    <w:panose1 w:val="02020603050405020304"/>
    <w:charset w:val="00"/>
    <w:family w:val="roman"/>
    <w:pitch w:val="variable"/>
    <w:sig w:usb0="E0002EFF" w:usb1="C000785B" w:usb2="00000009" w:usb3="00000000" w:csb0="000001FF" w:csb1="00000000"/>
    <w:embedRegular r:id="rId3" w:fontKey="{C21B05AB-7367-A94E-9462-AD12447BE944}"/>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4002EFF" w:usb1="C200247B" w:usb2="00000009" w:usb3="00000000" w:csb0="000001FF" w:csb1="00000000"/>
    <w:embedRegular r:id="rId6" w:fontKey="{5973478D-DD33-5A4E-A2E9-7356AC6040C0}"/>
  </w:font>
  <w:font w:name="Cambria">
    <w:panose1 w:val="02040503050406030204"/>
    <w:charset w:val="00"/>
    <w:family w:val="roman"/>
    <w:pitch w:val="variable"/>
    <w:sig w:usb0="E00006FF" w:usb1="420024FF" w:usb2="02000000" w:usb3="00000000" w:csb0="0000019F" w:csb1="00000000"/>
    <w:embedRegular r:id="rId7" w:fontKey="{C0ADA25C-8F9B-A94F-80D3-3ED52DD0C033}"/>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8AE958" w14:textId="77777777" w:rsidR="00CB6554" w:rsidRDefault="00CB6554">
      <w:pPr>
        <w:spacing w:line="240" w:lineRule="auto"/>
      </w:pPr>
      <w:r>
        <w:separator/>
      </w:r>
    </w:p>
  </w:footnote>
  <w:footnote w:type="continuationSeparator" w:id="0">
    <w:p w14:paraId="78810CC1" w14:textId="77777777" w:rsidR="00CB6554" w:rsidRDefault="00CB655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0C" w14:textId="77777777" w:rsidR="00486EF7" w:rsidRDefault="00486EF7"/>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6EF7"/>
    <w:rsid w:val="00486EF7"/>
    <w:rsid w:val="006C1BE4"/>
    <w:rsid w:val="007B30F7"/>
    <w:rsid w:val="00CB65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C051073A-B07F-5743-B0C0-8E9E136D29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sawyers-s.github.io/DS4200-HW3/" TargetMode="External"/><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462</Words>
  <Characters>2639</Characters>
  <Application>Microsoft Office Word</Application>
  <DocSecurity>0</DocSecurity>
  <Lines>21</Lines>
  <Paragraphs>6</Paragraphs>
  <ScaleCrop>false</ScaleCrop>
  <Company/>
  <LinksUpToDate>false</LinksUpToDate>
  <CharactersWithSpaces>3095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Sophie Sawyers</cp:lastModifiedBy>
  <cp:revision>2</cp:revision>
  <dcterms:created xsi:type="dcterms:W3CDTF">2024-10-25T19:30:00Z</dcterms:created>
  <dcterms:modified xsi:type="dcterms:W3CDTF">2024-10-25T19:30:00Z</dcterms:modified>
</cp:coreProperties>
</file>