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BTS Services informatiques aux organisations — SESSION 2026</w:t>
        <w:br/>
      </w:r>
      <w:r>
        <w:rPr>
          <w:b/>
        </w:rPr>
        <w:t>ANNEXE VII-1-B : Fiche descriptive de réalisation professionnelle (recto)</w:t>
        <w:br/>
      </w:r>
      <w:r>
        <w:t>Épreuve E6 – Conception et développement d'applications (option SLAM)</w:t>
      </w:r>
    </w:p>
    <w:p>
      <w:pPr>
        <w:pStyle w:val="Heading2"/>
      </w:pPr>
      <w:r>
        <w:t>1. Identification du candidat et de la réalisation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N° réalisation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Nom, Prénom</w:t>
            </w:r>
          </w:p>
        </w:tc>
        <w:tc>
          <w:tcPr>
            <w:tcW w:type="dxa" w:w="2160"/>
          </w:tcPr>
          <w:p>
            <w:r>
              <w:t>Poussy Sacha</w:t>
            </w:r>
          </w:p>
        </w:tc>
      </w:tr>
      <w:tr>
        <w:tc>
          <w:tcPr>
            <w:tcW w:type="dxa" w:w="2160"/>
          </w:tcPr>
          <w:p>
            <w:r>
              <w:t>N° candidat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Type d'épreuve</w:t>
            </w:r>
          </w:p>
        </w:tc>
        <w:tc>
          <w:tcPr>
            <w:tcW w:type="dxa" w:w="2160"/>
          </w:tcPr>
          <w:p>
            <w:r>
              <w:t>Épreuve ponctuelle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2024 / 2025</w:t>
            </w:r>
          </w:p>
        </w:tc>
        <w:tc>
          <w:tcPr>
            <w:tcW w:type="dxa" w:w="2160"/>
          </w:tcPr>
          <w:p>
            <w:r>
              <w:t>Modalité</w:t>
            </w:r>
          </w:p>
        </w:tc>
        <w:tc>
          <w:tcPr>
            <w:tcW w:type="dxa" w:w="2160"/>
          </w:tcPr>
          <w:p>
            <w:r>
              <w:t>Seul(e)</w:t>
            </w:r>
          </w:p>
        </w:tc>
      </w:tr>
    </w:tbl>
    <w:p>
      <w:pPr>
        <w:pStyle w:val="Heading2"/>
      </w:pPr>
      <w:r>
        <w:t>2. Organisation support de la réalisation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de l'organisation</w:t>
            </w:r>
          </w:p>
        </w:tc>
        <w:tc>
          <w:tcPr>
            <w:tcW w:type="dxa" w:w="4320"/>
          </w:tcPr>
          <w:p>
            <w:r>
              <w:t>Groupe Vittori (UES Vittori &amp; Fils, BCS, Serrurerie de l'Est)</w:t>
            </w:r>
          </w:p>
        </w:tc>
      </w:tr>
      <w:tr>
        <w:tc>
          <w:tcPr>
            <w:tcW w:type="dxa" w:w="4320"/>
          </w:tcPr>
          <w:p>
            <w:r>
              <w:t>Secteur d'activité</w:t>
            </w:r>
          </w:p>
        </w:tc>
        <w:tc>
          <w:tcPr>
            <w:tcW w:type="dxa" w:w="4320"/>
          </w:tcPr>
          <w:p>
            <w:r>
              <w:t>Bâtiment / Second œuvre (Multi-services)</w:t>
            </w:r>
          </w:p>
        </w:tc>
      </w:tr>
      <w:tr>
        <w:tc>
          <w:tcPr>
            <w:tcW w:type="dxa" w:w="4320"/>
          </w:tcPr>
          <w:p>
            <w:r>
              <w:t>Localisation / Nature</w:t>
            </w:r>
          </w:p>
        </w:tc>
        <w:tc>
          <w:tcPr>
            <w:tcW w:type="dxa" w:w="4320"/>
          </w:tcPr>
          <w:p>
            <w:r>
              <w:t>Audincourt (25) / PME de 230 salariés</w:t>
            </w:r>
          </w:p>
        </w:tc>
      </w:tr>
    </w:tbl>
    <w:p>
      <w:pPr>
        <w:pStyle w:val="Heading2"/>
      </w:pPr>
      <w:r>
        <w:t>3. Intitulé de la réalisation professionnelle</w:t>
      </w:r>
    </w:p>
    <w:p>
      <w:r>
        <w:rPr>
          <w:b/>
        </w:rPr>
        <w:t>Développement d'une application de gestion du parc informatique (GPI) multi-entités</w:t>
      </w:r>
      <w:r>
        <w:br/>
        <w:t>Période : 2024 - 2025 | Durée : 60 heures | Lieu : Siège Audincourt / Télétravail</w:t>
      </w:r>
    </w:p>
    <w:p>
      <w:pPr>
        <w:pStyle w:val="Heading2"/>
      </w:pPr>
      <w:r>
        <w:t>4. Compétences travaillées</w:t>
      </w:r>
    </w:p>
    <w:p>
      <w:pPr>
        <w:pStyle w:val="ListBullet"/>
      </w:pPr>
      <w:r>
        <w:t>✔ Concevoir et développer une solution applicative</w:t>
      </w:r>
    </w:p>
    <w:p>
      <w:pPr>
        <w:pStyle w:val="ListBullet"/>
      </w:pPr>
      <w:r>
        <w:t>✔ Assurer la maintenance corrective ou évolutive d'une solution applicative</w:t>
      </w:r>
    </w:p>
    <w:p>
      <w:pPr>
        <w:pStyle w:val="ListBullet"/>
      </w:pPr>
      <w:r>
        <w:t>✔ Gérer les données (Modélisation MCD/MLD et SQL)</w:t>
      </w:r>
    </w:p>
    <w:p>
      <w:pPr>
        <w:pStyle w:val="Heading2"/>
      </w:pPr>
      <w:r>
        <w:t>5. Conditions de réalisation</w:t>
      </w:r>
    </w:p>
    <w:p>
      <w:r>
        <w:t>Le Groupe Vittori possède un parc informatique complexe réparti sur plusieurs sites (Audincourt, Besançon, Vesoul). Le service informatique avait besoin d'un outil centralisé pour :</w:t>
        <w:br/>
        <w:t>• Inventorier le matériel (PC, Serveurs, Mobiles, Périphériques)</w:t>
        <w:br/>
        <w:t>• Suivre les affectations aux employés des différentes filiales</w:t>
        <w:br/>
        <w:t>• Historiser les interventions de maintenance</w:t>
        <w:br/>
        <w:t>• Gérer les licences logicielles et les contrats fournisseurs</w:t>
        <w:br/>
        <w:t>L'application a été développée en PHP natif (Architecture MVC) avec une base de données MySQL, le tout conteneurisé via Docker.</w:t>
      </w:r>
    </w:p>
    <w:p>
      <w:r>
        <w:br w:type="page"/>
      </w:r>
    </w:p>
    <w:p>
      <w:pPr>
        <w:pStyle w:val="Heading1"/>
      </w:pPr>
      <w:r>
        <w:t>7. Descriptif de la réalisation (Verso)</w:t>
      </w:r>
    </w:p>
    <w:p>
      <w:pPr>
        <w:pStyle w:val="Heading2"/>
      </w:pPr>
      <w:r>
        <w:t>7.1 Modèle de données (MCD / MLD)</w:t>
      </w:r>
    </w:p>
    <w:p>
      <w:r>
        <w:t>La base de données repose sur 8 entités principales :</w:t>
      </w:r>
    </w:p>
    <w:p>
      <w:pPr>
        <w:pStyle w:val="ListBullet"/>
      </w:pPr>
      <w:r>
        <w:rPr>
          <w:b/>
        </w:rPr>
        <w:t xml:space="preserve">Equipement : </w:t>
      </w:r>
      <w:r>
        <w:t>PC, Serveurs, Imprimantes (Numéro de série, MAC, Etat, Localisation)</w:t>
      </w:r>
    </w:p>
    <w:p>
      <w:pPr>
        <w:pStyle w:val="ListBullet"/>
      </w:pPr>
      <w:r>
        <w:rPr>
          <w:b/>
        </w:rPr>
        <w:t xml:space="preserve">Mobile : </w:t>
      </w:r>
      <w:r>
        <w:t>Spécialisation d'Equipement (IMEI, N° SIM, N° Téléphone)</w:t>
      </w:r>
    </w:p>
    <w:p>
      <w:pPr>
        <w:pStyle w:val="ListBullet"/>
      </w:pPr>
      <w:r>
        <w:rPr>
          <w:b/>
        </w:rPr>
        <w:t xml:space="preserve">Employe : </w:t>
      </w:r>
      <w:r>
        <w:t>Utilisateurs finaux rattachés aux différents services du groupe</w:t>
      </w:r>
    </w:p>
    <w:p>
      <w:pPr>
        <w:pStyle w:val="ListBullet"/>
      </w:pPr>
      <w:r>
        <w:rPr>
          <w:b/>
        </w:rPr>
        <w:t xml:space="preserve">Affectation : </w:t>
      </w:r>
      <w:r>
        <w:t>Lien historique entre un équipement et un employé</w:t>
      </w:r>
    </w:p>
    <w:p>
      <w:pPr>
        <w:pStyle w:val="ListBullet"/>
      </w:pPr>
      <w:r>
        <w:rPr>
          <w:b/>
        </w:rPr>
        <w:t xml:space="preserve">Intervention : </w:t>
      </w:r>
      <w:r>
        <w:t>Suivi technique (Nature, Observations, Date)</w:t>
      </w:r>
    </w:p>
    <w:p>
      <w:pPr>
        <w:pStyle w:val="ListBullet"/>
      </w:pPr>
      <w:r>
        <w:rPr>
          <w:b/>
        </w:rPr>
        <w:t xml:space="preserve">Licence : </w:t>
      </w:r>
      <w:r>
        <w:t>Gestion des logiciels installés et dates d'expiration</w:t>
      </w:r>
    </w:p>
    <w:p>
      <w:pPr>
        <w:pStyle w:val="ListBullet"/>
      </w:pPr>
      <w:r>
        <w:rPr>
          <w:b/>
        </w:rPr>
        <w:t xml:space="preserve">Fournisseur : </w:t>
      </w:r>
      <w:r>
        <w:t>Base de contacts pour les achats et conditions de vente</w:t>
      </w:r>
    </w:p>
    <w:p>
      <w:pPr>
        <w:pStyle w:val="ListBullet"/>
      </w:pPr>
      <w:r>
        <w:rPr>
          <w:b/>
        </w:rPr>
        <w:t xml:space="preserve">Commande : </w:t>
      </w:r>
      <w:r>
        <w:t>Suivi des acquisitions de matériel</w:t>
      </w:r>
    </w:p>
    <w:p>
      <w:pPr>
        <w:pStyle w:val="Heading2"/>
      </w:pPr>
      <w:r>
        <w:t>7.2 Architecture et Sécurité</w:t>
      </w:r>
    </w:p>
    <w:p>
      <w:r>
        <w:t>• Sécurité : Authentification via session PHP. Accès restreint au Service SI, RH et Chefs de service.</w:t>
        <w:br/>
        <w:t>• Intégrité : Utilisation de contraintes d'intégrité référentielle (Clés étrangères) et requêtes préparées (PDO).</w:t>
        <w:br/>
        <w:t>• Environnement : Déploiement via Docker Compose (3 services : PHP-Apache, MySQL 8.0, phpMyAdmin).</w:t>
      </w:r>
    </w:p>
    <w:p>
      <w:pPr>
        <w:pStyle w:val="Heading2"/>
      </w:pPr>
      <w:r>
        <w:t>7.3 Difficultés rencontrées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Problématique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Gestion spécifique du matériel mobile (IMEI/SIM)</w:t>
            </w:r>
          </w:p>
        </w:tc>
        <w:tc>
          <w:tcPr>
            <w:tcW w:type="dxa" w:w="4320"/>
          </w:tcPr>
          <w:p>
            <w:r>
              <w:t>Mise en place d'une relation d'héritage (1,1 - 1,1) entre Equipement et Mobile dans le MCD.</w:t>
            </w:r>
          </w:p>
        </w:tc>
      </w:tr>
      <w:tr>
        <w:tc>
          <w:tcPr>
            <w:tcW w:type="dxa" w:w="4320"/>
          </w:tcPr>
          <w:p>
            <w:r>
              <w:t>Tracer les changements d'affectation</w:t>
            </w:r>
          </w:p>
        </w:tc>
        <w:tc>
          <w:tcPr>
            <w:tcW w:type="dxa" w:w="4320"/>
          </w:tcPr>
          <w:p>
            <w:r>
              <w:t>Création d'une table d'association 'Affectation' avec dates de début/fin pour garder l'historique.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