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背景：如果出现系统界面卡慢，同时伴随着工单流转慢，app操作卡慢或频繁报错的现象，可考虑是数据库性能问题。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10.188.38.20-23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10.188.38.24（负载节点）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账号密码： oralce/OraN541GeZz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数据库主机使用的是AIX系统，许多linux下的命令无法使用。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查看cpu占比等指标：topas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一般情况下，数据库主机的cpu使用占比不会长时间超过70%以上。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3445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查询数据库io情况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gv$session_wait表中能查询到当前等待执行的sql所处于的事件，用以下sql查询出当前处于各事件的sql数量。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SELECT  event,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       SUM(DECODE(wait_Time,  0,  0,  1))  "Prev",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       SUM(DECODE(wait_Time,  0,  1,  0))  "Curr",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       COUNT(*)  "Tot"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FROM  gv$session_wait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WHERE  wait_class  !=  'Idle'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GROUP  BY  event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ORDER  BY  4  DESC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将等待数量多的事件名取出，用以下sql查出正处于该事件下的sql。根据查出的sql推断出导致卡慢的服务，后再分析是否需要重启服务或是杀死sql。</w:t>
      </w:r>
    </w:p>
    <w:p>
      <w:r>
        <w:drawing>
          <wp:inline distT="0" distB="0" distL="114300" distR="114300">
            <wp:extent cx="5270500" cy="37560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 根据事件查询脚本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a.username,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a.CLIENT_INFO,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a.program,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a.sid,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a.serial#,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a.status,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--c.piece,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c.sql_text,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b.SPID as 进程号,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'kill -9 '|| </w:t>
      </w:r>
      <w:r>
        <w:rPr>
          <w:rFonts w:hint="eastAsia"/>
          <w:color w:val="FF0000"/>
          <w:lang w:val="en-US" w:eastAsia="zh-CN"/>
        </w:rPr>
        <w:t>b.SPID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FROM gv$session a, gv$process b, gv$sql 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WHERE b.addr = a.paddr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AND a.sql_address = c.address(+)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and a.sid in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(select sid from v$session_wait where event = 'db file sequential read')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ORDER BY a.sid--,c.SQL_TEXT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查询锁表情况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（1）如果出现大量长时间的锁表，如某个表出现某个表同时有几十上百个锁，就可能是某个应用将频繁操作某个表，或着是表本身出现问题。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94195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--------查询所有的锁表情况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select t4.SPID as 进程号,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t2.username,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t2.sid,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--t2.serial#,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t3.object_name 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t5.SQL_TEXT 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t2.CLIENT_INFO,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t2.PROGRAM,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t2.LOGON_TIME,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t2.COMMAND,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t2.LOCKWAIT,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t2.SADDR,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t2.PADDR,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t2.TADDR,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t2.SQL_ADDRESS,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t1.LOCKED_MODE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from gv$locked_object t1, gv$session t2, dba_objects t3,gv$process t4,gv$sql t5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where t1.session_id = t2.sid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t1.object_id = t3.object_id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t4.ADDR=t2.PADDR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t5.SQL_ID=t2.SQL_ID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order by t3.OBJECT_NAME,t2.logon_time;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如果出现大量的锁表，用以下sql可以直观地查询是否存在所有表的锁表数量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95211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--查看各个表的锁表数量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select t3.object_name as 表名,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count(t1.OBJECT_ID)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from gv$locked_object t1, gv$session t2, dba_objects t3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where t1.session_id = t2.sid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t1.object_id = t3.object_id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group by  t3.object_name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order by count(t1.OBJECT_ID) desc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取出锁表数量大的表名，用以下sql查询造成锁表的sql，进而可以根据sql分析造成锁表的服务。进而考虑是否需要杀掉缩表的sql或重启相应服务。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84099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select t4.SPID as 进程号,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t2.username,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t2.sid,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--t2.serial#,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t3.object_name as 表名,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t5.SQL_TEXT 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t2.CLIENT_INFO,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t2.PROGRAM,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t2.LOGON_TIME,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t2.COMMAND,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t2.LOCKWAIT,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t2.SADDR,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t2.PADDR,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t2.TADDR,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t2.SQL_ADDRESS,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    t1.LOCKED_MODE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from gv$locked_object t1, gv$session t2, dba_objects t3,gv$process t4,gv$sql t5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where t1.session_id = t2.sid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t1.object_id = t3.object_id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t4.ADDR=t2.PADDR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t5.SQL_ID=t2.SQL_ID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 and t3.OBJECT_NAME=upper('****表名***')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如果需要杀死锁表的sql进程，用以下sql得到kill语句，到数据库主机执行（四台数据库主机）。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837815"/>
            <wp:effectExtent l="0" t="0" r="635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SELECT 'kill -9 '||SPID FROM GV$PROCESS  WHERE ADDR IN (    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SELECT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S.PADDR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FROM gv$session s, gv$lock l, dba_objects o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WHERE l.sid = s.sid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AND l.id1 = o.object_id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AND s.username is NOT NULL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--AND O.OWNER='ODSDB'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AND o.object_name=upper('****表名***')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);</w:t>
      </w:r>
    </w:p>
    <w:p>
      <w:pPr>
        <w:pStyle w:val="3"/>
        <w:bidi w:val="0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查询消耗大的sql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--查看总消耗时间最多的前10条SQL语句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select  *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from  (select  v.sql_id,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v.child_number,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v.sql_text,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v.elapsed_time,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v.cpu_time,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v.disk_reads,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v.executions,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rank()  over(order  by  v.elapsed_time  desc)  elapsed_rank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from  gv$sql  v)  a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where  elapsed_rank  &lt;=  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--查看CPU消耗时间最多的前10条SQL语句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select  *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from  (select  v.sql_id,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v.child_number,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v.sql_text,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v.elapsed_time,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v.cpu_time,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v.disk_reads,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v.executions,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rank()  over(order  by  v.cpu_time  desc)  elapsed_rank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from  gv$sql  v)  a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where  elapsed_rank  &lt;=  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--查看消耗磁盘读取最多的前10条SQL语句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select  *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from  (select  v.sql_id,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v.child_number,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v.sql_text,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v.elapsed_time,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v.cpu_time,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v.disk_reads,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v.executions,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          rank()  over(order  by  v.disk_reads  desc)  elapsed_rank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                  from  gv$sql  v)  a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 where  elapsed_rank  &lt;=  10;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根据进程号查sql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可以到数据库主机使用topas命令查看cpu占比较大的oracle进程，取出进程号，用以下sql查询该oracle进程正在执行的sql。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vs.SQL_TEXT 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vp.spid,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vse.SQL_ID,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vse.STATUS as 会话状态,  --ACTIVE-正在执行   INACTIVE-等待执行   killed-已被杀死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vse.CLIENT_INFO as 主机,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vse.USERNAME 用户,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vse.SERVICE_NAME 服务名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V$PROCESS vp,v$session vse,v$sqlarea vs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where  vp.ADDR=vse.PADDR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and vse.SQL_ID=vs.SQL_ID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--and vp.SPID='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**进程号**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'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其他脚本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  根据脚本查询sql_id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 a.SQL_ID,  a.CHILD_NUMBER,  a.SQL_FULLTEXT,  a.SQL_TEXT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FROM  gv$sql  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WHERE  a.SQL_TEXT  LIKE  '%AND  wo.work_order_type  !=  %'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  根据sql_id查询执行计划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SELECT  *  FROM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v$sql_plan  WHERE  SQL_ID  =  'bqrnap8n9b8zy';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  根据sql_id,  child  number查询执行计划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 *  FROM  table(dbms_xplan.display_cursor('bqrnap8n9b8zy',  3));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--根据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gv$session vs where vs.SQL_ID='bkr81h4cxyqkk'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vp.SPID,vp.* from gv$process vp where vp.ADDR='0700012FE23FF358'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根据sql_id查进程号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--------查询当前运行的sql语句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sql_text, COUNT(1)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gv$session, gv$process, gv$sqlarea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paddr = addr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sql_hash_value = hash_value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status = 'ACTIVE'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gv$session.username is not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sql_text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COUNT(1) DESC;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平时也可以看一下这个语句，然后如果故障时没有哪个进程CPU特别高，也可以看看有没有哪个语句执行数量暴增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awr报告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使用具有DBA权限的数据库用户登录到数据库中；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2、使用以下SQL查询一下，具体时间参数视需要监控的时间而定，如果每天中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午12点监控，建议时间从前一天的中午12点到当天的12点。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dba_hist_snapshot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end_interval_time&gt;=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to_date('201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29 </w:t>
      </w:r>
      <w:r>
        <w:rPr>
          <w:rFonts w:hint="default"/>
          <w:lang w:val="en-US" w:eastAsia="zh-CN"/>
        </w:rPr>
        <w:t>12:00:00','yyyy-mm-dd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hh24:mi:ss')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end_interval_time&lt;=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to_date('201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29 15</w:t>
      </w:r>
      <w:r>
        <w:rPr>
          <w:rFonts w:hint="default"/>
          <w:lang w:val="en-US" w:eastAsia="zh-CN"/>
        </w:rPr>
        <w:t>:00:00','yyyy-mm-dd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hh24:mi:ss')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end_interval_time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desc;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查询结果如下，从查询结果里面获取以下信息，应用到下一步的SQL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566545"/>
            <wp:effectExtent l="0" t="0" r="635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3、使用以下SQL查询一下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table(dbms_workload_repository.awr_report_html(DBID,1,开始的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SNAP_ID,终止的SNAP_ID,8));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组合后如下：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select*from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table(dbms_workload_repository.awr_report_html(4263475968,1,12753,127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62,8));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4、把查出来的信息整体复制保存到某个文件中，文件必须为HTML格式的文件。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B5842"/>
    <w:multiLevelType w:val="singleLevel"/>
    <w:tmpl w:val="38EB584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41824"/>
    <w:rsid w:val="307415F6"/>
    <w:rsid w:val="33EF41D3"/>
    <w:rsid w:val="355923B5"/>
    <w:rsid w:val="3C6F588B"/>
    <w:rsid w:val="3F961563"/>
    <w:rsid w:val="4D8B1EE1"/>
    <w:rsid w:val="619E6ED4"/>
    <w:rsid w:val="63CF658E"/>
    <w:rsid w:val="63E97695"/>
    <w:rsid w:val="692445C5"/>
    <w:rsid w:val="79B474D6"/>
    <w:rsid w:val="79E336B0"/>
    <w:rsid w:val="7B4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2019-09-29T06:33:00Z</dcterms:created>
  <dc:creator>林间清风</dc:creator>
  <cp:lastModifiedBy>林间清风</cp:lastModifiedBy>
  <dcterms:modified xsi:type="dcterms:W3CDTF">2019-09-30T10:15:59Z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